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29" w:rsidRPr="007819EA" w:rsidRDefault="00A70D29" w:rsidP="00A70D29">
      <w:pPr>
        <w:widowControl/>
        <w:autoSpaceDE/>
        <w:autoSpaceDN/>
        <w:adjustRightInd/>
        <w:ind w:left="9204"/>
        <w:rPr>
          <w:rFonts w:eastAsia="Times New Roman"/>
          <w:i/>
          <w:sz w:val="16"/>
          <w:szCs w:val="16"/>
        </w:rPr>
      </w:pPr>
      <w:r w:rsidRPr="007819EA">
        <w:rPr>
          <w:rFonts w:eastAsia="Times New Roman"/>
          <w:i/>
          <w:sz w:val="16"/>
          <w:szCs w:val="16"/>
        </w:rPr>
        <w:t xml:space="preserve">Załącznik nr 1 do zarządzenia nr </w:t>
      </w:r>
      <w:r w:rsidR="00EE4788">
        <w:rPr>
          <w:rFonts w:eastAsia="Times New Roman"/>
          <w:i/>
          <w:sz w:val="16"/>
          <w:szCs w:val="16"/>
        </w:rPr>
        <w:t>141</w:t>
      </w:r>
      <w:r w:rsidR="007D55DC">
        <w:rPr>
          <w:rFonts w:eastAsia="Times New Roman"/>
          <w:i/>
          <w:sz w:val="16"/>
          <w:szCs w:val="16"/>
        </w:rPr>
        <w:t xml:space="preserve"> </w:t>
      </w:r>
      <w:r w:rsidRPr="007819EA">
        <w:rPr>
          <w:rFonts w:eastAsia="Times New Roman"/>
          <w:i/>
          <w:sz w:val="16"/>
          <w:szCs w:val="16"/>
        </w:rPr>
        <w:t>/2025</w:t>
      </w:r>
      <w:r w:rsidRPr="007819EA">
        <w:rPr>
          <w:rFonts w:eastAsia="Times New Roman"/>
          <w:i/>
          <w:sz w:val="16"/>
          <w:szCs w:val="16"/>
        </w:rPr>
        <w:br/>
      </w:r>
      <w:r w:rsidR="007D55DC">
        <w:rPr>
          <w:rFonts w:eastAsia="Times New Roman"/>
          <w:i/>
          <w:sz w:val="16"/>
          <w:szCs w:val="16"/>
        </w:rPr>
        <w:t xml:space="preserve">Prezydenta Miasta Otwocka </w:t>
      </w:r>
      <w:r w:rsidRPr="007819EA">
        <w:rPr>
          <w:rFonts w:eastAsia="Times New Roman"/>
          <w:i/>
          <w:sz w:val="16"/>
          <w:szCs w:val="16"/>
        </w:rPr>
        <w:t xml:space="preserve"> z dnia </w:t>
      </w:r>
      <w:r w:rsidR="00EE4788">
        <w:rPr>
          <w:rFonts w:eastAsia="Times New Roman"/>
          <w:i/>
          <w:sz w:val="16"/>
          <w:szCs w:val="16"/>
        </w:rPr>
        <w:t xml:space="preserve">10 czerwca </w:t>
      </w:r>
      <w:r w:rsidRPr="007819EA">
        <w:rPr>
          <w:rFonts w:eastAsia="Times New Roman"/>
          <w:i/>
          <w:sz w:val="16"/>
          <w:szCs w:val="16"/>
        </w:rPr>
        <w:t>2025 r.</w:t>
      </w:r>
    </w:p>
    <w:p w:rsidR="00A70D29" w:rsidRDefault="00A70D29" w:rsidP="00A70D29">
      <w:pPr>
        <w:widowControl/>
        <w:autoSpaceDE/>
        <w:autoSpaceDN/>
        <w:adjustRightInd/>
        <w:ind w:left="9204"/>
        <w:rPr>
          <w:rFonts w:eastAsia="Times New Roman"/>
          <w:sz w:val="16"/>
          <w:szCs w:val="16"/>
        </w:rPr>
      </w:pPr>
    </w:p>
    <w:p w:rsidR="00A70D29" w:rsidRDefault="00A70D29" w:rsidP="00A70D29">
      <w:pPr>
        <w:widowControl/>
        <w:autoSpaceDE/>
        <w:autoSpaceDN/>
        <w:adjustRightInd/>
        <w:ind w:left="9204"/>
        <w:rPr>
          <w:rFonts w:eastAsia="Times New Roman"/>
          <w:sz w:val="16"/>
          <w:szCs w:val="16"/>
        </w:rPr>
      </w:pPr>
    </w:p>
    <w:p w:rsidR="00A70D29" w:rsidRPr="00496C55" w:rsidRDefault="00A70D29" w:rsidP="00A70D29">
      <w:pPr>
        <w:widowControl/>
        <w:autoSpaceDE/>
        <w:autoSpaceDN/>
        <w:adjustRightInd/>
        <w:ind w:left="9204"/>
        <w:rPr>
          <w:rFonts w:eastAsia="Times New Roman"/>
          <w:i/>
          <w:sz w:val="16"/>
          <w:szCs w:val="16"/>
          <w:lang w:eastAsia="en-US"/>
        </w:rPr>
      </w:pPr>
    </w:p>
    <w:p w:rsidR="00A70D29" w:rsidRPr="00496C55" w:rsidRDefault="005761A8" w:rsidP="00A70D29">
      <w:pPr>
        <w:widowControl/>
        <w:autoSpaceDE/>
        <w:autoSpaceDN/>
        <w:adjustRightInd/>
        <w:spacing w:line="276" w:lineRule="auto"/>
        <w:ind w:left="9204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Otwock, dn. ..... </w:t>
      </w:r>
      <w:r w:rsidR="00626733">
        <w:rPr>
          <w:rFonts w:eastAsia="Times New Roman"/>
          <w:sz w:val="24"/>
          <w:szCs w:val="24"/>
          <w:lang w:eastAsia="en-US"/>
        </w:rPr>
        <w:t>.................</w:t>
      </w:r>
      <w:r>
        <w:rPr>
          <w:rFonts w:eastAsia="Times New Roman"/>
          <w:sz w:val="24"/>
          <w:szCs w:val="24"/>
          <w:lang w:eastAsia="en-US"/>
        </w:rPr>
        <w:t xml:space="preserve"> 2025 r.</w:t>
      </w:r>
      <w:r w:rsidR="00A70D29">
        <w:rPr>
          <w:rFonts w:eastAsia="Times New Roman"/>
          <w:sz w:val="16"/>
          <w:szCs w:val="16"/>
        </w:rPr>
        <w:br/>
      </w:r>
      <w:r w:rsidR="00A70D29" w:rsidRPr="00496C55">
        <w:rPr>
          <w:rFonts w:eastAsia="Times New Roman"/>
          <w:sz w:val="16"/>
          <w:szCs w:val="16"/>
        </w:rPr>
        <w:t xml:space="preserve">(miejscowość, data)                                </w:t>
      </w:r>
    </w:p>
    <w:p w:rsidR="00A70D29" w:rsidRDefault="00A70D29" w:rsidP="00A70D29">
      <w:pPr>
        <w:widowControl/>
        <w:autoSpaceDE/>
        <w:autoSpaceDN/>
        <w:adjustRightInd/>
        <w:spacing w:after="120"/>
        <w:rPr>
          <w:rFonts w:eastAsia="Times New Roman"/>
          <w:sz w:val="24"/>
          <w:szCs w:val="24"/>
          <w:u w:val="single"/>
          <w:lang w:eastAsia="en-US"/>
        </w:rPr>
      </w:pPr>
    </w:p>
    <w:p w:rsidR="00A70D29" w:rsidRDefault="00A70D29" w:rsidP="00A70D29">
      <w:pPr>
        <w:widowControl/>
        <w:autoSpaceDE/>
        <w:autoSpaceDN/>
        <w:adjustRightInd/>
        <w:spacing w:after="120"/>
        <w:rPr>
          <w:rFonts w:eastAsia="Times New Roman"/>
          <w:i/>
          <w:sz w:val="24"/>
          <w:szCs w:val="24"/>
          <w:lang w:eastAsia="en-US"/>
        </w:rPr>
      </w:pPr>
      <w:r w:rsidRPr="00462A36">
        <w:rPr>
          <w:rFonts w:eastAsia="Times New Roman"/>
          <w:sz w:val="24"/>
          <w:szCs w:val="24"/>
          <w:lang w:eastAsia="en-US"/>
        </w:rPr>
        <w:t>............................</w:t>
      </w:r>
      <w:r>
        <w:rPr>
          <w:rFonts w:eastAsia="Times New Roman"/>
          <w:sz w:val="24"/>
          <w:szCs w:val="24"/>
          <w:lang w:eastAsia="en-US"/>
        </w:rPr>
        <w:t>.........................</w:t>
      </w:r>
      <w:r w:rsidRPr="00462A36">
        <w:rPr>
          <w:rFonts w:eastAsia="Times New Roman"/>
          <w:sz w:val="24"/>
          <w:szCs w:val="24"/>
          <w:lang w:eastAsia="en-US"/>
        </w:rPr>
        <w:br/>
      </w:r>
      <w:r w:rsidRPr="00496C55">
        <w:rPr>
          <w:rFonts w:eastAsia="Times New Roman"/>
          <w:i/>
          <w:sz w:val="16"/>
          <w:szCs w:val="16"/>
          <w:lang w:eastAsia="en-US"/>
        </w:rPr>
        <w:t xml:space="preserve">(pieczątka jednostki organizacyjnej) </w:t>
      </w:r>
      <w:r>
        <w:rPr>
          <w:rFonts w:eastAsia="Times New Roman"/>
          <w:i/>
          <w:sz w:val="16"/>
          <w:szCs w:val="16"/>
          <w:lang w:eastAsia="en-US"/>
        </w:rPr>
        <w:br/>
      </w:r>
    </w:p>
    <w:p w:rsidR="00A70D29" w:rsidRDefault="005761A8" w:rsidP="000455F4">
      <w:pPr>
        <w:widowControl/>
        <w:autoSpaceDE/>
        <w:autoSpaceDN/>
        <w:adjustRightInd/>
        <w:rPr>
          <w:rFonts w:eastAsia="Times New Roman"/>
          <w:i/>
          <w:sz w:val="24"/>
          <w:szCs w:val="24"/>
          <w:lang w:eastAsia="en-US"/>
        </w:rPr>
      </w:pPr>
      <w:r>
        <w:rPr>
          <w:rFonts w:eastAsia="Times New Roman"/>
          <w:i/>
          <w:sz w:val="24"/>
          <w:szCs w:val="24"/>
          <w:lang w:eastAsia="en-US"/>
        </w:rPr>
        <w:t>BZK.</w:t>
      </w:r>
      <w:r w:rsidR="000455F4">
        <w:rPr>
          <w:rFonts w:eastAsia="Times New Roman"/>
          <w:i/>
          <w:sz w:val="24"/>
          <w:szCs w:val="24"/>
          <w:lang w:eastAsia="en-US"/>
        </w:rPr>
        <w:t xml:space="preserve">5568.   </w:t>
      </w:r>
      <w:r w:rsidR="00EE4788">
        <w:rPr>
          <w:rFonts w:eastAsia="Times New Roman"/>
          <w:i/>
          <w:sz w:val="24"/>
          <w:szCs w:val="24"/>
          <w:lang w:eastAsia="en-US"/>
        </w:rPr>
        <w:t xml:space="preserve">    </w:t>
      </w:r>
      <w:bookmarkStart w:id="0" w:name="_GoBack"/>
      <w:bookmarkEnd w:id="0"/>
      <w:r w:rsidR="000455F4">
        <w:rPr>
          <w:rFonts w:eastAsia="Times New Roman"/>
          <w:i/>
          <w:sz w:val="24"/>
          <w:szCs w:val="24"/>
          <w:lang w:eastAsia="en-US"/>
        </w:rPr>
        <w:t xml:space="preserve"> .</w:t>
      </w:r>
      <w:r>
        <w:rPr>
          <w:rFonts w:eastAsia="Times New Roman"/>
          <w:i/>
          <w:sz w:val="24"/>
          <w:szCs w:val="24"/>
          <w:lang w:eastAsia="en-US"/>
        </w:rPr>
        <w:t>2025</w:t>
      </w:r>
    </w:p>
    <w:p w:rsidR="00A70D29" w:rsidRPr="00496C55" w:rsidRDefault="00A70D29" w:rsidP="000455F4">
      <w:pPr>
        <w:widowControl/>
        <w:autoSpaceDE/>
        <w:autoSpaceDN/>
        <w:adjustRightInd/>
        <w:rPr>
          <w:rFonts w:eastAsia="Times New Roman"/>
          <w:i/>
          <w:sz w:val="16"/>
          <w:szCs w:val="16"/>
          <w:lang w:eastAsia="en-US"/>
        </w:rPr>
      </w:pPr>
    </w:p>
    <w:p w:rsidR="00A70D29" w:rsidRPr="00496C55" w:rsidRDefault="00A70D29" w:rsidP="00A70D29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/>
        <w:ind w:left="0"/>
        <w:jc w:val="center"/>
        <w:textAlignment w:val="baseline"/>
        <w:rPr>
          <w:rFonts w:eastAsia="Arial"/>
          <w:b/>
          <w:caps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after="120"/>
        <w:ind w:left="1416" w:firstLine="708"/>
        <w:textAlignment w:val="baseline"/>
        <w:rPr>
          <w:rFonts w:eastAsia="Arial"/>
          <w:b/>
          <w:caps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after="120"/>
        <w:ind w:left="1416" w:firstLine="708"/>
        <w:textAlignment w:val="baseline"/>
        <w:rPr>
          <w:rFonts w:eastAsia="Arial"/>
          <w:b/>
          <w:caps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after="120"/>
        <w:ind w:left="1416" w:firstLine="708"/>
        <w:textAlignment w:val="baseline"/>
        <w:rPr>
          <w:rFonts w:eastAsia="Arial"/>
          <w:b/>
          <w:caps/>
          <w:kern w:val="1"/>
          <w:sz w:val="24"/>
          <w:lang w:eastAsia="ar-SA"/>
        </w:rPr>
      </w:pPr>
    </w:p>
    <w:p w:rsidR="00A70D29" w:rsidRPr="009D51F8" w:rsidRDefault="00A70D29" w:rsidP="00A70D29">
      <w:pPr>
        <w:widowControl/>
        <w:suppressAutoHyphens/>
        <w:autoSpaceDE/>
        <w:autoSpaceDN/>
        <w:adjustRightInd/>
        <w:spacing w:after="120"/>
        <w:ind w:left="1416" w:firstLine="708"/>
        <w:textAlignment w:val="baseline"/>
        <w:rPr>
          <w:rFonts w:eastAsia="Arial"/>
          <w:b/>
          <w:caps/>
          <w:kern w:val="1"/>
          <w:sz w:val="24"/>
          <w:lang w:eastAsia="ar-SA"/>
        </w:rPr>
      </w:pPr>
      <w:r w:rsidRPr="009D51F8">
        <w:rPr>
          <w:rFonts w:eastAsia="Arial"/>
          <w:b/>
          <w:caps/>
          <w:kern w:val="1"/>
          <w:sz w:val="24"/>
          <w:lang w:eastAsia="ar-SA"/>
        </w:rPr>
        <w:t>Instrukcja Punktu  kontaktowego  WSPARCIA  PAŃSTWA-GOSPODARZA HNS</w:t>
      </w:r>
    </w:p>
    <w:p w:rsidR="00A70D29" w:rsidRPr="00496C55" w:rsidRDefault="00A70D29" w:rsidP="00A70D29">
      <w:pPr>
        <w:widowControl/>
        <w:suppressAutoHyphens/>
        <w:autoSpaceDE/>
        <w:autoSpaceDN/>
        <w:adjustRightInd/>
        <w:spacing w:after="120"/>
        <w:ind w:left="2832" w:firstLine="708"/>
        <w:textAlignment w:val="baseline"/>
        <w:rPr>
          <w:rFonts w:eastAsia="Arial"/>
          <w:b/>
          <w:caps/>
          <w:kern w:val="1"/>
          <w:sz w:val="24"/>
          <w:lang w:eastAsia="ar-SA"/>
        </w:rPr>
      </w:pPr>
      <w:r>
        <w:rPr>
          <w:rFonts w:eastAsia="Arial"/>
          <w:b/>
          <w:caps/>
          <w:kern w:val="1"/>
          <w:sz w:val="24"/>
          <w:lang w:eastAsia="ar-SA"/>
        </w:rPr>
        <w:t xml:space="preserve">                    </w:t>
      </w:r>
      <w:r w:rsidR="005761A8">
        <w:rPr>
          <w:rFonts w:eastAsia="Arial"/>
          <w:b/>
          <w:caps/>
          <w:kern w:val="1"/>
          <w:sz w:val="24"/>
          <w:lang w:eastAsia="ar-SA"/>
        </w:rPr>
        <w:t>PREZYDENTA MIASTA OTWOCKA</w:t>
      </w:r>
    </w:p>
    <w:p w:rsidR="00A70D29" w:rsidRPr="00496C55" w:rsidRDefault="00A70D29" w:rsidP="00A70D29">
      <w:pPr>
        <w:widowControl/>
        <w:suppressAutoHyphens/>
        <w:autoSpaceDE/>
        <w:autoSpaceDN/>
        <w:adjustRightInd/>
        <w:spacing w:before="120" w:after="120"/>
        <w:ind w:left="3540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Pr="00496C55" w:rsidRDefault="00A70D29" w:rsidP="00A70D29">
      <w:pPr>
        <w:widowControl/>
        <w:suppressAutoHyphens/>
        <w:autoSpaceDE/>
        <w:autoSpaceDN/>
        <w:adjustRightInd/>
        <w:spacing w:before="120" w:after="120"/>
        <w:ind w:left="3540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B07EC5" w:rsidRDefault="00B07EC5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b/>
          <w:kern w:val="1"/>
          <w:sz w:val="24"/>
          <w:lang w:eastAsia="ar-SA"/>
        </w:rPr>
      </w:pPr>
    </w:p>
    <w:p w:rsidR="00A70D29" w:rsidRPr="00496C55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b/>
          <w:kern w:val="1"/>
          <w:sz w:val="24"/>
          <w:lang w:eastAsia="ar-SA"/>
        </w:rPr>
        <w:lastRenderedPageBreak/>
        <w:t>§ 1</w:t>
      </w:r>
      <w:r w:rsidRPr="00496C55">
        <w:rPr>
          <w:rFonts w:eastAsia="Arial"/>
          <w:kern w:val="1"/>
          <w:sz w:val="24"/>
          <w:lang w:eastAsia="ar-SA"/>
        </w:rPr>
        <w:t xml:space="preserve">. </w:t>
      </w:r>
    </w:p>
    <w:p w:rsidR="00A70D29" w:rsidRPr="007819EA" w:rsidRDefault="00A70D29" w:rsidP="00A70D29">
      <w:pPr>
        <w:widowControl/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Podstawę prawną przygotowan</w:t>
      </w:r>
      <w:r>
        <w:rPr>
          <w:rFonts w:eastAsia="Arial"/>
          <w:kern w:val="1"/>
          <w:sz w:val="24"/>
          <w:lang w:eastAsia="ar-SA"/>
        </w:rPr>
        <w:t>i</w:t>
      </w:r>
      <w:r w:rsidRPr="00496C55">
        <w:rPr>
          <w:rFonts w:eastAsia="Arial"/>
          <w:kern w:val="1"/>
          <w:sz w:val="24"/>
          <w:lang w:eastAsia="ar-SA"/>
        </w:rPr>
        <w:t xml:space="preserve">a instrukcji stanowi </w:t>
      </w:r>
      <w:r w:rsidRPr="007819EA">
        <w:rPr>
          <w:rFonts w:eastAsia="Arial"/>
          <w:kern w:val="1"/>
          <w:sz w:val="24"/>
          <w:lang w:eastAsia="ar-SA"/>
        </w:rPr>
        <w:t xml:space="preserve">Zarządzenie Wojewody Mazowieckiego z dnia 02 marca 2025 r. w sprawie organizacji </w:t>
      </w:r>
      <w:r w:rsidRPr="007819EA">
        <w:rPr>
          <w:rFonts w:eastAsia="Arial"/>
          <w:kern w:val="1"/>
          <w:sz w:val="24"/>
          <w:lang w:eastAsia="ar-SA"/>
        </w:rPr>
        <w:br/>
        <w:t xml:space="preserve">i funkcjonowania Punktów Kontaktowych Host </w:t>
      </w:r>
      <w:proofErr w:type="spellStart"/>
      <w:r w:rsidRPr="007819EA">
        <w:rPr>
          <w:rFonts w:eastAsia="Arial"/>
          <w:kern w:val="1"/>
          <w:sz w:val="24"/>
          <w:lang w:eastAsia="ar-SA"/>
        </w:rPr>
        <w:t>Nation</w:t>
      </w:r>
      <w:proofErr w:type="spellEnd"/>
      <w:r w:rsidRPr="007819EA">
        <w:rPr>
          <w:rFonts w:eastAsia="Arial"/>
          <w:kern w:val="1"/>
          <w:sz w:val="24"/>
          <w:lang w:eastAsia="ar-SA"/>
        </w:rPr>
        <w:t xml:space="preserve"> </w:t>
      </w:r>
      <w:proofErr w:type="spellStart"/>
      <w:r w:rsidRPr="007819EA">
        <w:rPr>
          <w:rFonts w:eastAsia="Arial"/>
          <w:kern w:val="1"/>
          <w:sz w:val="24"/>
          <w:lang w:eastAsia="ar-SA"/>
        </w:rPr>
        <w:t>Support</w:t>
      </w:r>
      <w:proofErr w:type="spellEnd"/>
      <w:r w:rsidRPr="007819EA">
        <w:rPr>
          <w:rFonts w:eastAsia="Arial"/>
          <w:kern w:val="1"/>
          <w:sz w:val="24"/>
          <w:lang w:eastAsia="ar-SA"/>
        </w:rPr>
        <w:t xml:space="preserve"> (HNS) na terenie województwa mazowieckiego oraz wyznaczenia Pełnomocnika Wojewody Mazowieckiego ds. HNS.</w:t>
      </w:r>
    </w:p>
    <w:p w:rsidR="00A70D29" w:rsidRPr="00496C55" w:rsidRDefault="00A70D29" w:rsidP="00A70D29">
      <w:pPr>
        <w:widowControl/>
        <w:suppressAutoHyphens/>
        <w:autoSpaceDE/>
        <w:autoSpaceDN/>
        <w:adjustRightInd/>
        <w:spacing w:before="120" w:after="120"/>
        <w:ind w:left="6372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b/>
          <w:kern w:val="1"/>
          <w:sz w:val="24"/>
          <w:lang w:eastAsia="ar-SA"/>
        </w:rPr>
        <w:t>§ 2</w:t>
      </w:r>
      <w:r w:rsidRPr="00496C55">
        <w:rPr>
          <w:rFonts w:eastAsia="Arial"/>
          <w:kern w:val="1"/>
          <w:sz w:val="24"/>
          <w:lang w:eastAsia="ar-SA"/>
        </w:rPr>
        <w:t xml:space="preserve">. </w:t>
      </w:r>
    </w:p>
    <w:p w:rsidR="00A70D29" w:rsidRPr="00496C55" w:rsidRDefault="00A70D29" w:rsidP="00A70D29">
      <w:pPr>
        <w:widowControl/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Punkt Kontaktowy HNS</w:t>
      </w:r>
      <w:r>
        <w:rPr>
          <w:rFonts w:eastAsia="Arial"/>
          <w:kern w:val="1"/>
          <w:sz w:val="24"/>
          <w:lang w:eastAsia="ar-SA"/>
        </w:rPr>
        <w:t xml:space="preserve"> </w:t>
      </w:r>
      <w:r w:rsidR="005761A8">
        <w:rPr>
          <w:rFonts w:eastAsia="Arial"/>
          <w:kern w:val="1"/>
          <w:sz w:val="24"/>
          <w:lang w:eastAsia="ar-SA"/>
        </w:rPr>
        <w:t>Prezydenta Miasta Otwocka</w:t>
      </w:r>
      <w:r>
        <w:rPr>
          <w:rFonts w:eastAsia="Arial"/>
          <w:kern w:val="1"/>
          <w:sz w:val="24"/>
          <w:lang w:eastAsia="ar-SA"/>
        </w:rPr>
        <w:t xml:space="preserve"> (PK HNS) jest stworzony </w:t>
      </w:r>
      <w:r w:rsidRPr="00496C55">
        <w:rPr>
          <w:rFonts w:eastAsia="Arial"/>
          <w:kern w:val="1"/>
          <w:sz w:val="24"/>
          <w:lang w:eastAsia="ar-SA"/>
        </w:rPr>
        <w:t>na bazie struktury organizacyjnej</w:t>
      </w:r>
      <w:r>
        <w:rPr>
          <w:rFonts w:eastAsia="Arial"/>
          <w:kern w:val="1"/>
          <w:sz w:val="24"/>
          <w:lang w:eastAsia="ar-SA"/>
        </w:rPr>
        <w:t xml:space="preserve"> Urzędu </w:t>
      </w:r>
      <w:r w:rsidR="005761A8">
        <w:rPr>
          <w:rFonts w:eastAsia="Arial"/>
          <w:kern w:val="1"/>
          <w:sz w:val="24"/>
          <w:lang w:eastAsia="ar-SA"/>
        </w:rPr>
        <w:t>Miasta Otwocka.</w:t>
      </w:r>
    </w:p>
    <w:p w:rsidR="00A70D29" w:rsidRPr="00496C55" w:rsidRDefault="00A70D29" w:rsidP="00A70D29">
      <w:pPr>
        <w:widowControl/>
        <w:suppressAutoHyphens/>
        <w:autoSpaceDE/>
        <w:autoSpaceDN/>
        <w:adjustRightInd/>
        <w:spacing w:before="120" w:after="120"/>
        <w:ind w:left="5664" w:firstLine="708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b/>
          <w:kern w:val="1"/>
          <w:sz w:val="24"/>
          <w:lang w:eastAsia="ar-SA"/>
        </w:rPr>
        <w:t>§ 3</w:t>
      </w:r>
      <w:r w:rsidRPr="00496C55">
        <w:rPr>
          <w:rFonts w:eastAsia="Arial"/>
          <w:kern w:val="1"/>
          <w:sz w:val="24"/>
          <w:lang w:eastAsia="ar-SA"/>
        </w:rPr>
        <w:t xml:space="preserve">. </w:t>
      </w:r>
    </w:p>
    <w:p w:rsidR="00A70D29" w:rsidRDefault="00295996" w:rsidP="00DD0BAF">
      <w:pPr>
        <w:widowControl/>
        <w:suppressAutoHyphens/>
        <w:autoSpaceDE/>
        <w:autoSpaceDN/>
        <w:adjustRightInd/>
        <w:spacing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 xml:space="preserve">Punkt Kontaktowy </w:t>
      </w:r>
      <w:r w:rsidR="00A70D29" w:rsidRPr="00496C55">
        <w:rPr>
          <w:rFonts w:eastAsia="Arial"/>
          <w:kern w:val="1"/>
          <w:sz w:val="24"/>
          <w:lang w:eastAsia="ar-SA"/>
        </w:rPr>
        <w:t>HNS</w:t>
      </w:r>
      <w:r w:rsidR="005761A8">
        <w:rPr>
          <w:rFonts w:eastAsia="Arial"/>
          <w:kern w:val="1"/>
          <w:sz w:val="24"/>
          <w:lang w:eastAsia="ar-SA"/>
        </w:rPr>
        <w:t xml:space="preserve"> Prezydenta Miasta Otwocka</w:t>
      </w:r>
      <w:r>
        <w:rPr>
          <w:rFonts w:eastAsia="Arial"/>
          <w:kern w:val="1"/>
          <w:sz w:val="24"/>
          <w:lang w:eastAsia="ar-SA"/>
        </w:rPr>
        <w:t xml:space="preserve"> </w:t>
      </w:r>
      <w:r w:rsidR="00A70D29">
        <w:rPr>
          <w:rFonts w:eastAsia="Arial"/>
          <w:kern w:val="1"/>
          <w:sz w:val="24"/>
          <w:lang w:eastAsia="ar-SA"/>
        </w:rPr>
        <w:t xml:space="preserve">powołuje się w celu </w:t>
      </w:r>
      <w:r w:rsidR="00A70D29" w:rsidRPr="00496C55">
        <w:rPr>
          <w:rFonts w:eastAsia="Arial"/>
          <w:kern w:val="1"/>
          <w:sz w:val="24"/>
          <w:lang w:eastAsia="ar-SA"/>
        </w:rPr>
        <w:t>koordynowania prac w zakresie przygotowania i udzielani</w:t>
      </w:r>
      <w:r w:rsidR="00A70D29">
        <w:rPr>
          <w:rFonts w:eastAsia="Arial"/>
          <w:kern w:val="1"/>
          <w:sz w:val="24"/>
          <w:lang w:eastAsia="ar-SA"/>
        </w:rPr>
        <w:t>a wsparcia wojskom sojuszniczym</w:t>
      </w:r>
      <w:r w:rsidR="00DD0BAF">
        <w:rPr>
          <w:rFonts w:eastAsia="Arial"/>
          <w:kern w:val="1"/>
          <w:sz w:val="24"/>
          <w:lang w:eastAsia="ar-SA"/>
        </w:rPr>
        <w:t>,</w:t>
      </w:r>
      <w:r w:rsidR="00A70D29">
        <w:rPr>
          <w:rFonts w:eastAsia="Arial"/>
          <w:kern w:val="1"/>
          <w:sz w:val="24"/>
          <w:lang w:eastAsia="ar-SA"/>
        </w:rPr>
        <w:t xml:space="preserve"> </w:t>
      </w:r>
      <w:r w:rsidR="00DD0BAF" w:rsidRPr="00496C55">
        <w:rPr>
          <w:rFonts w:eastAsia="Arial"/>
          <w:kern w:val="1"/>
          <w:sz w:val="24"/>
          <w:lang w:eastAsia="ar-SA"/>
        </w:rPr>
        <w:t xml:space="preserve">w obszarach ujętych w </w:t>
      </w:r>
      <w:r w:rsidR="00DD0BAF" w:rsidRPr="007819EA">
        <w:rPr>
          <w:rFonts w:eastAsia="Arial"/>
          <w:kern w:val="1"/>
          <w:sz w:val="24"/>
          <w:lang w:eastAsia="ar-SA"/>
        </w:rPr>
        <w:t>§ 7 Zarządzenia Wojewody Mazowieckiego</w:t>
      </w:r>
      <w:r w:rsidR="00DD0BAF">
        <w:rPr>
          <w:rFonts w:eastAsia="Arial"/>
          <w:i/>
          <w:kern w:val="1"/>
          <w:sz w:val="24"/>
          <w:lang w:eastAsia="ar-SA"/>
        </w:rPr>
        <w:t xml:space="preserve">, </w:t>
      </w:r>
      <w:r w:rsidR="00DD0BAF" w:rsidRPr="00117A65">
        <w:rPr>
          <w:rFonts w:eastAsia="Arial"/>
          <w:kern w:val="1"/>
          <w:sz w:val="24"/>
          <w:lang w:eastAsia="ar-SA"/>
        </w:rPr>
        <w:t>w szczególności</w:t>
      </w:r>
      <w:r w:rsidR="00DD0BAF">
        <w:rPr>
          <w:rFonts w:eastAsia="Arial"/>
          <w:kern w:val="1"/>
          <w:sz w:val="24"/>
          <w:lang w:eastAsia="ar-SA"/>
        </w:rPr>
        <w:t>:</w:t>
      </w:r>
      <w:r w:rsidR="00A70D29">
        <w:rPr>
          <w:rFonts w:eastAsia="Lucida Sans Unicode"/>
          <w:kern w:val="1"/>
          <w:sz w:val="16"/>
          <w:szCs w:val="16"/>
          <w:lang w:eastAsia="ar-SA"/>
        </w:rPr>
        <w:tab/>
      </w:r>
    </w:p>
    <w:p w:rsidR="00A70D29" w:rsidRDefault="00A70D29" w:rsidP="00A70D29">
      <w:pPr>
        <w:widowControl/>
        <w:numPr>
          <w:ilvl w:val="0"/>
          <w:numId w:val="2"/>
        </w:numPr>
        <w:tabs>
          <w:tab w:val="left" w:pos="180"/>
          <w:tab w:val="left" w:pos="540"/>
          <w:tab w:val="left" w:pos="3616"/>
        </w:tabs>
        <w:suppressAutoHyphens/>
        <w:autoSpaceDE/>
        <w:autoSpaceDN/>
        <w:adjustRightInd/>
        <w:spacing w:before="120"/>
        <w:ind w:left="720" w:hanging="357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współdziałania z osobami odpowiedzialnymi za funkcjonowanie Punktów Kontaktowych HNS organu nadrzędnego, sąsiednich organów szczebla równorzędnego oraz utworzonych w innych jednostkach organizacyjnych na terenie</w:t>
      </w:r>
      <w:r>
        <w:rPr>
          <w:rFonts w:eastAsia="Arial"/>
          <w:kern w:val="1"/>
          <w:sz w:val="24"/>
          <w:lang w:eastAsia="ar-SA"/>
        </w:rPr>
        <w:t xml:space="preserve"> </w:t>
      </w:r>
      <w:r w:rsidR="000455F4">
        <w:rPr>
          <w:rFonts w:eastAsia="Arial"/>
          <w:kern w:val="1"/>
          <w:sz w:val="24"/>
          <w:lang w:eastAsia="ar-SA"/>
        </w:rPr>
        <w:t>m</w:t>
      </w:r>
      <w:r w:rsidR="00295996">
        <w:rPr>
          <w:rFonts w:eastAsia="Arial"/>
          <w:kern w:val="1"/>
          <w:sz w:val="24"/>
          <w:lang w:eastAsia="ar-SA"/>
        </w:rPr>
        <w:t>iasta Otwocka</w:t>
      </w:r>
    </w:p>
    <w:p w:rsidR="00A70D29" w:rsidRPr="00E23725" w:rsidRDefault="00A70D29" w:rsidP="00A70D29">
      <w:pPr>
        <w:widowControl/>
        <w:tabs>
          <w:tab w:val="left" w:pos="180"/>
          <w:tab w:val="left" w:pos="540"/>
          <w:tab w:val="left" w:pos="3616"/>
        </w:tabs>
        <w:suppressAutoHyphens/>
        <w:autoSpaceDE/>
        <w:autoSpaceDN/>
        <w:adjustRightInd/>
        <w:ind w:left="726"/>
        <w:jc w:val="both"/>
        <w:textAlignment w:val="baseline"/>
        <w:rPr>
          <w:rFonts w:eastAsia="Arial"/>
          <w:kern w:val="1"/>
          <w:sz w:val="16"/>
          <w:szCs w:val="16"/>
          <w:lang w:eastAsia="ar-SA"/>
        </w:rPr>
      </w:pP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</w:p>
    <w:p w:rsidR="00A70D29" w:rsidRPr="00496C55" w:rsidRDefault="00A70D29" w:rsidP="00A70D29">
      <w:pPr>
        <w:widowControl/>
        <w:numPr>
          <w:ilvl w:val="0"/>
          <w:numId w:val="2"/>
        </w:numPr>
        <w:tabs>
          <w:tab w:val="left" w:pos="180"/>
          <w:tab w:val="left" w:pos="540"/>
          <w:tab w:val="left" w:pos="3616"/>
        </w:tabs>
        <w:suppressAutoHyphens/>
        <w:autoSpaceDE/>
        <w:autoSpaceDN/>
        <w:adjustRightInd/>
        <w:spacing w:after="120"/>
        <w:ind w:left="720" w:hanging="357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współdziałania z jednostkami</w:t>
      </w:r>
      <w:r w:rsidR="00295996">
        <w:rPr>
          <w:rFonts w:eastAsia="Arial"/>
          <w:kern w:val="1"/>
          <w:sz w:val="24"/>
          <w:lang w:eastAsia="ar-SA"/>
        </w:rPr>
        <w:t xml:space="preserve"> lub </w:t>
      </w:r>
      <w:r w:rsidRPr="00496C55">
        <w:rPr>
          <w:rFonts w:eastAsia="Arial"/>
          <w:kern w:val="1"/>
          <w:sz w:val="24"/>
          <w:lang w:eastAsia="ar-SA"/>
        </w:rPr>
        <w:t xml:space="preserve">komórkami </w:t>
      </w:r>
      <w:r w:rsidR="003F72F4">
        <w:rPr>
          <w:rFonts w:eastAsia="Arial"/>
          <w:kern w:val="1"/>
          <w:sz w:val="24"/>
          <w:lang w:eastAsia="ar-SA"/>
        </w:rPr>
        <w:t>Minister</w:t>
      </w:r>
      <w:r w:rsidR="000455F4">
        <w:rPr>
          <w:rFonts w:eastAsia="Arial"/>
          <w:kern w:val="1"/>
          <w:sz w:val="24"/>
          <w:lang w:eastAsia="ar-SA"/>
        </w:rPr>
        <w:t>s</w:t>
      </w:r>
      <w:r w:rsidR="003F72F4">
        <w:rPr>
          <w:rFonts w:eastAsia="Arial"/>
          <w:kern w:val="1"/>
          <w:sz w:val="24"/>
          <w:lang w:eastAsia="ar-SA"/>
        </w:rPr>
        <w:t>twa</w:t>
      </w:r>
      <w:r w:rsidRPr="00496C55">
        <w:rPr>
          <w:rFonts w:eastAsia="Arial"/>
          <w:kern w:val="1"/>
          <w:sz w:val="24"/>
          <w:lang w:eastAsia="ar-SA"/>
        </w:rPr>
        <w:t xml:space="preserve"> Obrony Narodowej, w </w:t>
      </w:r>
      <w:r w:rsidR="003F72F4">
        <w:rPr>
          <w:rFonts w:eastAsia="Arial"/>
          <w:kern w:val="1"/>
          <w:sz w:val="24"/>
          <w:lang w:eastAsia="ar-SA"/>
        </w:rPr>
        <w:t>przedmiocie</w:t>
      </w:r>
      <w:r w:rsidRPr="00496C55">
        <w:rPr>
          <w:rFonts w:eastAsia="Arial"/>
          <w:kern w:val="1"/>
          <w:sz w:val="24"/>
          <w:lang w:eastAsia="ar-SA"/>
        </w:rPr>
        <w:t xml:space="preserve"> koordynowania planowanego pobytu i przemieszczenia określonych jednostek wojsk sojuszniczych, na </w:t>
      </w:r>
      <w:r w:rsidR="00295996">
        <w:rPr>
          <w:rFonts w:eastAsia="Arial"/>
          <w:kern w:val="1"/>
          <w:sz w:val="24"/>
          <w:lang w:eastAsia="ar-SA"/>
        </w:rPr>
        <w:t>administrowanym terenie</w:t>
      </w:r>
      <w:r w:rsidRPr="00496C55">
        <w:rPr>
          <w:rFonts w:eastAsia="Arial"/>
          <w:kern w:val="1"/>
          <w:sz w:val="24"/>
          <w:lang w:eastAsia="ar-SA"/>
        </w:rPr>
        <w:t>;</w:t>
      </w:r>
    </w:p>
    <w:p w:rsidR="00A70D29" w:rsidRPr="00496C55" w:rsidRDefault="00A70D29" w:rsidP="00A70D29">
      <w:pPr>
        <w:widowControl/>
        <w:numPr>
          <w:ilvl w:val="0"/>
          <w:numId w:val="2"/>
        </w:numPr>
        <w:tabs>
          <w:tab w:val="left" w:pos="2715"/>
          <w:tab w:val="left" w:pos="2910"/>
          <w:tab w:val="left" w:pos="3616"/>
        </w:tabs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 xml:space="preserve">współdziałania z przedstawicielami sojuszniczych sił zbrojnych </w:t>
      </w:r>
      <w:r>
        <w:rPr>
          <w:sz w:val="24"/>
          <w:szCs w:val="24"/>
        </w:rPr>
        <w:t xml:space="preserve">i organizacji międzynarodowych </w:t>
      </w:r>
      <w:r w:rsidRPr="00496C55">
        <w:rPr>
          <w:rFonts w:eastAsia="Arial"/>
          <w:kern w:val="1"/>
          <w:sz w:val="24"/>
          <w:lang w:eastAsia="ar-SA"/>
        </w:rPr>
        <w:t>przebywających lub przemieszczających się na administrowanym terenie;</w:t>
      </w:r>
    </w:p>
    <w:p w:rsidR="00A70D29" w:rsidRPr="00496C55" w:rsidRDefault="00A70D29" w:rsidP="00A70D29">
      <w:pPr>
        <w:widowControl/>
        <w:numPr>
          <w:ilvl w:val="0"/>
          <w:numId w:val="2"/>
        </w:numPr>
        <w:tabs>
          <w:tab w:val="left" w:pos="2715"/>
          <w:tab w:val="left" w:pos="2910"/>
          <w:tab w:val="left" w:pos="3616"/>
        </w:tabs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przekazywania decyzji, poleceń i wniosków w ramach realizacji zadań wsparcia;</w:t>
      </w:r>
    </w:p>
    <w:p w:rsidR="00A70D29" w:rsidRPr="00496C55" w:rsidRDefault="00A70D29" w:rsidP="00A70D29">
      <w:pPr>
        <w:widowControl/>
        <w:numPr>
          <w:ilvl w:val="0"/>
          <w:numId w:val="2"/>
        </w:numPr>
        <w:tabs>
          <w:tab w:val="left" w:pos="2715"/>
          <w:tab w:val="left" w:pos="2910"/>
          <w:tab w:val="left" w:pos="3616"/>
        </w:tabs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organizowania współdziałania z sąsiednimi jednostkami administracji publicznej;</w:t>
      </w:r>
    </w:p>
    <w:p w:rsidR="00A70D29" w:rsidRPr="00496C55" w:rsidRDefault="00A70D29" w:rsidP="00A70D29">
      <w:pPr>
        <w:widowControl/>
        <w:numPr>
          <w:ilvl w:val="0"/>
          <w:numId w:val="2"/>
        </w:numPr>
        <w:tabs>
          <w:tab w:val="left" w:pos="540"/>
          <w:tab w:val="left" w:pos="2910"/>
          <w:tab w:val="left" w:pos="3616"/>
        </w:tabs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wymiany danych teleadresowych z punktami kontaktowymi HNS sąsiednich jednostek;</w:t>
      </w:r>
    </w:p>
    <w:p w:rsidR="00A70D29" w:rsidRPr="00496C55" w:rsidRDefault="00A70D29" w:rsidP="00A70D29">
      <w:pPr>
        <w:widowControl/>
        <w:numPr>
          <w:ilvl w:val="0"/>
          <w:numId w:val="2"/>
        </w:numPr>
        <w:tabs>
          <w:tab w:val="left" w:pos="2715"/>
          <w:tab w:val="left" w:pos="2910"/>
          <w:tab w:val="left" w:pos="3616"/>
        </w:tabs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informowania lokalnej społeczności o pobycie sojuszniczych sił zbrojnych;</w:t>
      </w:r>
    </w:p>
    <w:p w:rsidR="00A70D29" w:rsidRPr="00496C55" w:rsidRDefault="00A70D29" w:rsidP="00A70D29">
      <w:pPr>
        <w:widowControl/>
        <w:numPr>
          <w:ilvl w:val="0"/>
          <w:numId w:val="2"/>
        </w:numPr>
        <w:tabs>
          <w:tab w:val="left" w:pos="2715"/>
          <w:tab w:val="left" w:pos="2910"/>
          <w:tab w:val="left" w:pos="3616"/>
        </w:tabs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udostępniania miejsc postojów i odpoczynku jednostkom wojsk sojuszniczych;</w:t>
      </w:r>
    </w:p>
    <w:p w:rsidR="00A70D29" w:rsidRPr="005F35D2" w:rsidRDefault="00A70D29" w:rsidP="00A70D29">
      <w:pPr>
        <w:widowControl/>
        <w:numPr>
          <w:ilvl w:val="0"/>
          <w:numId w:val="2"/>
        </w:numPr>
        <w:tabs>
          <w:tab w:val="left" w:pos="540"/>
          <w:tab w:val="left" w:pos="2910"/>
          <w:tab w:val="left" w:pos="3616"/>
        </w:tabs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pomocy w osłonie technicznej kolumn, ochronie przeciwpożarowej, ochronie środowiska oraz szacowaniu strat i szkód.</w:t>
      </w:r>
    </w:p>
    <w:p w:rsidR="00A70D29" w:rsidRDefault="00A70D29" w:rsidP="00A70D29">
      <w:pPr>
        <w:tabs>
          <w:tab w:val="left" w:pos="555"/>
        </w:tabs>
        <w:suppressAutoHyphens/>
        <w:autoSpaceDE/>
        <w:autoSpaceDN/>
        <w:adjustRightInd/>
        <w:spacing w:before="120" w:after="120"/>
        <w:ind w:left="180"/>
        <w:jc w:val="both"/>
        <w:textAlignment w:val="baseline"/>
        <w:rPr>
          <w:rFonts w:eastAsia="Lucida Sans Unicode"/>
          <w:b/>
          <w:kern w:val="1"/>
          <w:sz w:val="24"/>
          <w:szCs w:val="24"/>
          <w:lang w:eastAsia="ar-SA"/>
        </w:rPr>
      </w:pP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ab/>
      </w: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ab/>
      </w: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ab/>
      </w: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ab/>
      </w: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ab/>
      </w: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ab/>
      </w: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</w:p>
    <w:p w:rsidR="0012710E" w:rsidRDefault="00A70D29" w:rsidP="00A70D29">
      <w:pPr>
        <w:tabs>
          <w:tab w:val="left" w:pos="555"/>
        </w:tabs>
        <w:suppressAutoHyphens/>
        <w:autoSpaceDE/>
        <w:autoSpaceDN/>
        <w:adjustRightInd/>
        <w:spacing w:before="120" w:after="120"/>
        <w:ind w:left="180"/>
        <w:jc w:val="both"/>
        <w:textAlignment w:val="baseline"/>
        <w:rPr>
          <w:rFonts w:eastAsia="Lucida Sans Unicode"/>
          <w:b/>
          <w:kern w:val="1"/>
          <w:sz w:val="24"/>
          <w:szCs w:val="24"/>
          <w:lang w:eastAsia="ar-SA"/>
        </w:rPr>
      </w:pP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  <w:r>
        <w:rPr>
          <w:rFonts w:eastAsia="Lucida Sans Unicode"/>
          <w:b/>
          <w:kern w:val="1"/>
          <w:sz w:val="24"/>
          <w:szCs w:val="24"/>
          <w:lang w:eastAsia="ar-SA"/>
        </w:rPr>
        <w:tab/>
      </w:r>
    </w:p>
    <w:p w:rsidR="00A70D29" w:rsidRPr="00496C55" w:rsidRDefault="00A70D29" w:rsidP="0012710E">
      <w:pPr>
        <w:tabs>
          <w:tab w:val="left" w:pos="555"/>
        </w:tabs>
        <w:suppressAutoHyphens/>
        <w:autoSpaceDE/>
        <w:autoSpaceDN/>
        <w:adjustRightInd/>
        <w:spacing w:before="120" w:after="120"/>
        <w:ind w:left="180"/>
        <w:jc w:val="center"/>
        <w:textAlignment w:val="baseline"/>
        <w:rPr>
          <w:rFonts w:eastAsia="Lucida Sans Unicode"/>
          <w:kern w:val="1"/>
          <w:sz w:val="24"/>
          <w:szCs w:val="24"/>
          <w:lang w:eastAsia="ar-SA"/>
        </w:rPr>
      </w:pPr>
      <w:r w:rsidRPr="00496C55">
        <w:rPr>
          <w:rFonts w:eastAsia="Lucida Sans Unicode"/>
          <w:b/>
          <w:kern w:val="1"/>
          <w:sz w:val="24"/>
          <w:szCs w:val="24"/>
          <w:lang w:eastAsia="ar-SA"/>
        </w:rPr>
        <w:t xml:space="preserve">§ </w:t>
      </w:r>
      <w:r>
        <w:rPr>
          <w:rFonts w:eastAsia="Lucida Sans Unicode"/>
          <w:b/>
          <w:kern w:val="1"/>
          <w:sz w:val="24"/>
          <w:szCs w:val="24"/>
          <w:lang w:eastAsia="ar-SA"/>
        </w:rPr>
        <w:t>4</w:t>
      </w:r>
      <w:r w:rsidRPr="00496C55">
        <w:rPr>
          <w:rFonts w:eastAsia="Lucida Sans Unicode"/>
          <w:kern w:val="1"/>
          <w:sz w:val="24"/>
          <w:szCs w:val="24"/>
          <w:lang w:eastAsia="ar-SA"/>
        </w:rPr>
        <w:t>.</w:t>
      </w:r>
    </w:p>
    <w:p w:rsidR="00A70D29" w:rsidRDefault="00A70D29" w:rsidP="00A70D29">
      <w:pPr>
        <w:tabs>
          <w:tab w:val="left" w:pos="555"/>
        </w:tabs>
        <w:suppressAutoHyphens/>
        <w:autoSpaceDE/>
        <w:autoSpaceDN/>
        <w:adjustRightInd/>
        <w:spacing w:before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Lucida Sans Unicode"/>
          <w:kern w:val="1"/>
          <w:sz w:val="24"/>
          <w:szCs w:val="24"/>
          <w:lang w:eastAsia="ar-SA"/>
        </w:rPr>
        <w:lastRenderedPageBreak/>
        <w:t xml:space="preserve">Ustala się, że lokalizacja </w:t>
      </w:r>
      <w:r>
        <w:rPr>
          <w:rFonts w:eastAsia="Lucida Sans Unicode"/>
          <w:kern w:val="1"/>
          <w:sz w:val="24"/>
          <w:szCs w:val="24"/>
          <w:lang w:eastAsia="ar-SA"/>
        </w:rPr>
        <w:t xml:space="preserve">PK HNS </w:t>
      </w:r>
      <w:r w:rsidR="001B0747">
        <w:rPr>
          <w:rFonts w:eastAsia="Arial"/>
          <w:kern w:val="1"/>
          <w:sz w:val="24"/>
          <w:lang w:eastAsia="ar-SA"/>
        </w:rPr>
        <w:t xml:space="preserve">Prezydenta Miasta Otwocka </w:t>
      </w:r>
      <w:r>
        <w:rPr>
          <w:rFonts w:eastAsia="Lucida Sans Unicode"/>
          <w:kern w:val="1"/>
          <w:sz w:val="24"/>
          <w:szCs w:val="24"/>
          <w:lang w:eastAsia="ar-SA"/>
        </w:rPr>
        <w:t>wyznaczona jest</w:t>
      </w:r>
      <w:r w:rsidRPr="00496C55">
        <w:rPr>
          <w:rFonts w:eastAsia="Arial"/>
          <w:kern w:val="1"/>
          <w:sz w:val="24"/>
          <w:lang w:eastAsia="ar-SA"/>
        </w:rPr>
        <w:t xml:space="preserve"> w:</w:t>
      </w:r>
      <w:r>
        <w:rPr>
          <w:rFonts w:eastAsia="Arial"/>
          <w:kern w:val="1"/>
          <w:sz w:val="24"/>
          <w:lang w:eastAsia="ar-SA"/>
        </w:rPr>
        <w:t xml:space="preserve"> </w:t>
      </w:r>
      <w:r w:rsidR="003F72F4">
        <w:rPr>
          <w:rFonts w:eastAsia="Arial"/>
          <w:kern w:val="1"/>
          <w:sz w:val="24"/>
          <w:lang w:eastAsia="ar-SA"/>
        </w:rPr>
        <w:t xml:space="preserve">Urzędzie Miasta Otwocka, </w:t>
      </w:r>
      <w:r>
        <w:rPr>
          <w:rFonts w:eastAsia="Arial"/>
          <w:kern w:val="1"/>
          <w:sz w:val="24"/>
          <w:lang w:eastAsia="ar-SA"/>
        </w:rPr>
        <w:t xml:space="preserve">ul. </w:t>
      </w:r>
      <w:r w:rsidR="001B0747">
        <w:rPr>
          <w:rFonts w:eastAsia="Arial"/>
          <w:kern w:val="1"/>
          <w:sz w:val="24"/>
          <w:lang w:eastAsia="ar-SA"/>
        </w:rPr>
        <w:t>Armii Krajowej 5, 05-400 Otwock</w:t>
      </w:r>
    </w:p>
    <w:p w:rsidR="00A70D29" w:rsidRPr="00496C55" w:rsidRDefault="00A70D29" w:rsidP="00A70D29">
      <w:pPr>
        <w:tabs>
          <w:tab w:val="left" w:pos="555"/>
        </w:tabs>
        <w:suppressAutoHyphens/>
        <w:autoSpaceDE/>
        <w:autoSpaceDN/>
        <w:adjustRightInd/>
        <w:jc w:val="both"/>
        <w:textAlignment w:val="baseline"/>
        <w:rPr>
          <w:rFonts w:eastAsia="Arial"/>
          <w:kern w:val="1"/>
          <w:sz w:val="24"/>
          <w:lang w:eastAsia="ar-SA"/>
        </w:rPr>
      </w:pP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  <w:r>
        <w:rPr>
          <w:rFonts w:eastAsia="Arial"/>
          <w:kern w:val="1"/>
          <w:sz w:val="24"/>
          <w:lang w:eastAsia="ar-SA"/>
        </w:rPr>
        <w:tab/>
      </w:r>
    </w:p>
    <w:p w:rsidR="00A70D29" w:rsidRPr="00496C55" w:rsidRDefault="00A70D29" w:rsidP="00A70D29">
      <w:pPr>
        <w:widowControl/>
        <w:tabs>
          <w:tab w:val="left" w:pos="2160"/>
        </w:tabs>
        <w:suppressAutoHyphens/>
        <w:autoSpaceDE/>
        <w:autoSpaceDN/>
        <w:adjustRightInd/>
        <w:spacing w:before="120" w:after="120"/>
        <w:ind w:left="18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b/>
          <w:kern w:val="1"/>
          <w:sz w:val="24"/>
          <w:lang w:eastAsia="ar-SA"/>
        </w:rPr>
        <w:tab/>
      </w:r>
      <w:r w:rsidRPr="00496C55">
        <w:rPr>
          <w:rFonts w:eastAsia="Arial"/>
          <w:b/>
          <w:kern w:val="1"/>
          <w:sz w:val="24"/>
          <w:lang w:eastAsia="ar-SA"/>
        </w:rPr>
        <w:tab/>
      </w:r>
      <w:r w:rsidRPr="00496C55">
        <w:rPr>
          <w:rFonts w:eastAsia="Arial"/>
          <w:b/>
          <w:kern w:val="1"/>
          <w:sz w:val="24"/>
          <w:lang w:eastAsia="ar-SA"/>
        </w:rPr>
        <w:tab/>
      </w:r>
      <w:r w:rsidRPr="00496C55">
        <w:rPr>
          <w:rFonts w:eastAsia="Arial"/>
          <w:b/>
          <w:kern w:val="1"/>
          <w:sz w:val="24"/>
          <w:lang w:eastAsia="ar-SA"/>
        </w:rPr>
        <w:tab/>
      </w:r>
      <w:r>
        <w:rPr>
          <w:rFonts w:eastAsia="Arial"/>
          <w:b/>
          <w:kern w:val="1"/>
          <w:sz w:val="24"/>
          <w:lang w:eastAsia="ar-SA"/>
        </w:rPr>
        <w:tab/>
      </w:r>
      <w:r>
        <w:rPr>
          <w:rFonts w:eastAsia="Arial"/>
          <w:b/>
          <w:kern w:val="1"/>
          <w:sz w:val="24"/>
          <w:lang w:eastAsia="ar-SA"/>
        </w:rPr>
        <w:tab/>
      </w:r>
      <w:r>
        <w:rPr>
          <w:rFonts w:eastAsia="Arial"/>
          <w:b/>
          <w:kern w:val="1"/>
          <w:sz w:val="24"/>
          <w:lang w:eastAsia="ar-SA"/>
        </w:rPr>
        <w:tab/>
        <w:t>§ 5</w:t>
      </w:r>
      <w:r w:rsidRPr="00496C55">
        <w:rPr>
          <w:rFonts w:eastAsia="Arial"/>
          <w:b/>
          <w:kern w:val="1"/>
          <w:sz w:val="24"/>
          <w:lang w:eastAsia="ar-SA"/>
        </w:rPr>
        <w:t>.</w:t>
      </w:r>
      <w:r w:rsidRPr="00496C55">
        <w:rPr>
          <w:rFonts w:eastAsia="Arial"/>
          <w:kern w:val="1"/>
          <w:sz w:val="24"/>
          <w:lang w:eastAsia="ar-SA"/>
        </w:rPr>
        <w:t xml:space="preserve"> </w:t>
      </w:r>
    </w:p>
    <w:p w:rsidR="00A70D29" w:rsidRDefault="00A70D29" w:rsidP="00A70D29">
      <w:pPr>
        <w:widowControl/>
        <w:tabs>
          <w:tab w:val="left" w:pos="2160"/>
        </w:tabs>
        <w:suppressAutoHyphens/>
        <w:autoSpaceDE/>
        <w:autoSpaceDN/>
        <w:adjustRightInd/>
        <w:spacing w:before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 xml:space="preserve">PK HNS </w:t>
      </w:r>
      <w:r w:rsidR="001B0747">
        <w:rPr>
          <w:rFonts w:eastAsia="Arial"/>
          <w:kern w:val="1"/>
          <w:sz w:val="24"/>
          <w:lang w:eastAsia="ar-SA"/>
        </w:rPr>
        <w:t xml:space="preserve">Prezydenta Miasta Otwocka </w:t>
      </w:r>
      <w:r w:rsidRPr="00496C55">
        <w:rPr>
          <w:rFonts w:eastAsia="Arial"/>
          <w:kern w:val="1"/>
          <w:sz w:val="24"/>
          <w:lang w:eastAsia="ar-SA"/>
        </w:rPr>
        <w:t>gromadzi i przechowuje informacje o potencjale, który może zostać wykorzystany na potrzeby wsparcia</w:t>
      </w:r>
    </w:p>
    <w:p w:rsidR="00A70D29" w:rsidRPr="00496C55" w:rsidRDefault="00A70D29" w:rsidP="00A70D29">
      <w:pPr>
        <w:widowControl/>
        <w:tabs>
          <w:tab w:val="left" w:pos="2160"/>
        </w:tabs>
        <w:suppressAutoHyphens/>
        <w:autoSpaceDE/>
        <w:autoSpaceDN/>
        <w:adjustRightInd/>
        <w:spacing w:after="120"/>
        <w:jc w:val="both"/>
        <w:textAlignment w:val="baseline"/>
        <w:rPr>
          <w:rFonts w:eastAsia="Arial"/>
          <w:kern w:val="1"/>
          <w:sz w:val="24"/>
          <w:lang w:eastAsia="ar-SA"/>
        </w:rPr>
      </w:pPr>
      <w:r w:rsidRPr="00496C55">
        <w:rPr>
          <w:rFonts w:eastAsia="Arial"/>
          <w:kern w:val="1"/>
          <w:sz w:val="24"/>
          <w:lang w:eastAsia="ar-SA"/>
        </w:rPr>
        <w:t>sojuszniczych sił zbrojnych.</w:t>
      </w:r>
    </w:p>
    <w:p w:rsidR="00A70D29" w:rsidRPr="00496C55" w:rsidRDefault="00A70D29" w:rsidP="00A70D29">
      <w:pPr>
        <w:widowControl/>
        <w:autoSpaceDE/>
        <w:autoSpaceDN/>
        <w:adjustRightInd/>
        <w:spacing w:before="120" w:after="120"/>
        <w:ind w:left="5664" w:firstLine="708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§ 6</w:t>
      </w:r>
      <w:r w:rsidRPr="00496C55">
        <w:rPr>
          <w:rFonts w:eastAsia="Times New Roman"/>
          <w:b/>
          <w:sz w:val="24"/>
          <w:szCs w:val="24"/>
        </w:rPr>
        <w:t xml:space="preserve">.  </w:t>
      </w:r>
    </w:p>
    <w:p w:rsidR="00A70D29" w:rsidRDefault="00A70D29" w:rsidP="00A70D29">
      <w:pPr>
        <w:widowControl/>
        <w:autoSpaceDE/>
        <w:autoSpaceDN/>
        <w:adjustRightInd/>
        <w:spacing w:before="120"/>
        <w:jc w:val="both"/>
        <w:rPr>
          <w:rFonts w:eastAsia="Times New Roman"/>
          <w:color w:val="000000"/>
          <w:sz w:val="24"/>
          <w:szCs w:val="24"/>
        </w:rPr>
      </w:pPr>
      <w:r w:rsidRPr="00496C55">
        <w:rPr>
          <w:rFonts w:eastAsia="Times New Roman"/>
          <w:color w:val="000000"/>
          <w:sz w:val="24"/>
          <w:szCs w:val="24"/>
        </w:rPr>
        <w:t xml:space="preserve">Dokumentacja </w:t>
      </w:r>
      <w:r w:rsidRPr="00496C55">
        <w:rPr>
          <w:rFonts w:eastAsia="Times New Roman"/>
          <w:sz w:val="24"/>
          <w:szCs w:val="24"/>
        </w:rPr>
        <w:t xml:space="preserve">PK HNS  </w:t>
      </w:r>
      <w:r w:rsidR="001B0747">
        <w:rPr>
          <w:rFonts w:eastAsia="Arial"/>
          <w:kern w:val="1"/>
          <w:sz w:val="24"/>
          <w:lang w:eastAsia="ar-SA"/>
        </w:rPr>
        <w:t xml:space="preserve">Prezydenta Miasta Otwocka </w:t>
      </w:r>
      <w:r w:rsidRPr="00496C55">
        <w:rPr>
          <w:rFonts w:eastAsia="Times New Roman"/>
          <w:color w:val="000000"/>
          <w:sz w:val="24"/>
          <w:szCs w:val="24"/>
        </w:rPr>
        <w:t>zawiera następujące dokumenty:</w:t>
      </w:r>
    </w:p>
    <w:p w:rsidR="00A70D29" w:rsidRPr="00142BC2" w:rsidRDefault="004F7883" w:rsidP="00A70D29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ind w:left="720" w:hanging="357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Arial"/>
          <w:kern w:val="1"/>
          <w:sz w:val="24"/>
          <w:lang w:eastAsia="ar-SA"/>
        </w:rPr>
        <w:t>Z</w:t>
      </w:r>
      <w:r w:rsidR="00A70D29" w:rsidRPr="00142BC2">
        <w:rPr>
          <w:rFonts w:eastAsia="Arial"/>
          <w:kern w:val="1"/>
          <w:sz w:val="24"/>
          <w:lang w:eastAsia="ar-SA"/>
        </w:rPr>
        <w:t xml:space="preserve">arządzenie Wojewody Mazowieckiego z dnia </w:t>
      </w:r>
      <w:r w:rsidR="00A70D29">
        <w:rPr>
          <w:rFonts w:eastAsia="Arial"/>
          <w:kern w:val="1"/>
          <w:sz w:val="24"/>
          <w:lang w:eastAsia="ar-SA"/>
        </w:rPr>
        <w:t>02 marca</w:t>
      </w:r>
      <w:r w:rsidR="00A70D29" w:rsidRPr="00142BC2">
        <w:rPr>
          <w:rFonts w:eastAsia="Arial"/>
          <w:kern w:val="1"/>
          <w:sz w:val="24"/>
          <w:lang w:eastAsia="ar-SA"/>
        </w:rPr>
        <w:t xml:space="preserve"> 202</w:t>
      </w:r>
      <w:r w:rsidR="00A70D29">
        <w:rPr>
          <w:rFonts w:eastAsia="Arial"/>
          <w:kern w:val="1"/>
          <w:sz w:val="24"/>
          <w:lang w:eastAsia="ar-SA"/>
        </w:rPr>
        <w:t>5</w:t>
      </w:r>
      <w:r w:rsidR="00A70D29" w:rsidRPr="00142BC2">
        <w:rPr>
          <w:rFonts w:eastAsia="Arial"/>
          <w:kern w:val="1"/>
          <w:sz w:val="24"/>
          <w:lang w:eastAsia="ar-SA"/>
        </w:rPr>
        <w:t xml:space="preserve"> r. w sprawie organizacji i funkcjonowania Punktów Kontaktowych Host </w:t>
      </w:r>
      <w:proofErr w:type="spellStart"/>
      <w:r w:rsidR="00A70D29" w:rsidRPr="00142BC2">
        <w:rPr>
          <w:rFonts w:eastAsia="Arial"/>
          <w:kern w:val="1"/>
          <w:sz w:val="24"/>
          <w:lang w:eastAsia="ar-SA"/>
        </w:rPr>
        <w:t>Nation</w:t>
      </w:r>
      <w:proofErr w:type="spellEnd"/>
      <w:r w:rsidR="00A70D29" w:rsidRPr="00142BC2">
        <w:rPr>
          <w:rFonts w:eastAsia="Arial"/>
          <w:kern w:val="1"/>
          <w:sz w:val="24"/>
          <w:lang w:eastAsia="ar-SA"/>
        </w:rPr>
        <w:t xml:space="preserve"> </w:t>
      </w:r>
      <w:proofErr w:type="spellStart"/>
      <w:r w:rsidR="00A70D29" w:rsidRPr="00142BC2">
        <w:rPr>
          <w:rFonts w:eastAsia="Arial"/>
          <w:kern w:val="1"/>
          <w:sz w:val="24"/>
          <w:lang w:eastAsia="ar-SA"/>
        </w:rPr>
        <w:t>Support</w:t>
      </w:r>
      <w:proofErr w:type="spellEnd"/>
      <w:r w:rsidR="00A70D29" w:rsidRPr="00142BC2">
        <w:rPr>
          <w:rFonts w:eastAsia="Arial"/>
          <w:kern w:val="1"/>
          <w:sz w:val="24"/>
          <w:lang w:eastAsia="ar-SA"/>
        </w:rPr>
        <w:t xml:space="preserve"> (HNS) na terenie województwa mazowieckiego oraz </w:t>
      </w:r>
      <w:r w:rsidR="00A70D29">
        <w:rPr>
          <w:rFonts w:eastAsia="Arial"/>
          <w:kern w:val="1"/>
          <w:sz w:val="24"/>
          <w:lang w:eastAsia="ar-SA"/>
        </w:rPr>
        <w:t>wyznaczenia</w:t>
      </w:r>
      <w:r w:rsidR="00A70D29" w:rsidRPr="00142BC2">
        <w:rPr>
          <w:rFonts w:eastAsia="Arial"/>
          <w:kern w:val="1"/>
          <w:sz w:val="24"/>
          <w:lang w:eastAsia="ar-SA"/>
        </w:rPr>
        <w:t xml:space="preserve"> Pełnomocnika Wojewody Mazowieckiego ds. HNS</w:t>
      </w:r>
      <w:r w:rsidR="00A70D29" w:rsidRPr="00142BC2">
        <w:rPr>
          <w:rFonts w:eastAsia="Times New Roman"/>
          <w:sz w:val="24"/>
          <w:szCs w:val="24"/>
        </w:rPr>
        <w:t>;</w:t>
      </w:r>
    </w:p>
    <w:p w:rsidR="00A70D29" w:rsidRPr="00496C55" w:rsidRDefault="00A70D29" w:rsidP="00A70D29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Times New Roman"/>
          <w:sz w:val="24"/>
          <w:szCs w:val="24"/>
        </w:rPr>
      </w:pPr>
      <w:r w:rsidRPr="00496C55">
        <w:rPr>
          <w:rFonts w:eastAsia="Times New Roman"/>
          <w:sz w:val="24"/>
          <w:szCs w:val="24"/>
        </w:rPr>
        <w:t>Instrukcję Punktu Kontaktowego</w:t>
      </w:r>
      <w:r w:rsidR="003F72F4" w:rsidRPr="003F72F4">
        <w:rPr>
          <w:rFonts w:eastAsia="Arial"/>
          <w:kern w:val="1"/>
          <w:sz w:val="24"/>
          <w:lang w:eastAsia="ar-SA"/>
        </w:rPr>
        <w:t xml:space="preserve"> </w:t>
      </w:r>
      <w:r w:rsidR="003F72F4">
        <w:rPr>
          <w:rFonts w:eastAsia="Arial"/>
          <w:kern w:val="1"/>
          <w:sz w:val="24"/>
          <w:lang w:eastAsia="ar-SA"/>
        </w:rPr>
        <w:t>Prezydenta Miasta Otwocka</w:t>
      </w:r>
      <w:r w:rsidRPr="00496C55">
        <w:rPr>
          <w:rFonts w:eastAsia="Times New Roman"/>
          <w:sz w:val="24"/>
          <w:szCs w:val="24"/>
        </w:rPr>
        <w:t xml:space="preserve"> Wsparcia Państwa-Gospodarza</w:t>
      </w:r>
      <w:r w:rsidR="003F72F4" w:rsidRPr="003F72F4">
        <w:rPr>
          <w:rFonts w:eastAsia="Times New Roman"/>
          <w:sz w:val="24"/>
          <w:szCs w:val="24"/>
        </w:rPr>
        <w:t xml:space="preserve"> </w:t>
      </w:r>
      <w:r w:rsidR="003F72F4">
        <w:rPr>
          <w:rFonts w:eastAsia="Times New Roman"/>
          <w:sz w:val="24"/>
          <w:szCs w:val="24"/>
        </w:rPr>
        <w:t>HNS</w:t>
      </w:r>
      <w:r w:rsidRPr="00496C55">
        <w:rPr>
          <w:rFonts w:eastAsia="Times New Roman"/>
          <w:sz w:val="24"/>
          <w:szCs w:val="24"/>
        </w:rPr>
        <w:t>;</w:t>
      </w:r>
    </w:p>
    <w:p w:rsidR="00A70D29" w:rsidRPr="00496C55" w:rsidRDefault="00A70D29" w:rsidP="00A70D29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Times New Roman"/>
          <w:sz w:val="24"/>
          <w:szCs w:val="24"/>
        </w:rPr>
      </w:pPr>
      <w:r w:rsidRPr="00496C55">
        <w:rPr>
          <w:rFonts w:eastAsia="Times New Roman"/>
          <w:sz w:val="24"/>
          <w:szCs w:val="24"/>
        </w:rPr>
        <w:t>wykaz osób upoważnionych do pracy w ramach Punktu Kontaktowego HNS;</w:t>
      </w:r>
    </w:p>
    <w:p w:rsidR="00A70D29" w:rsidRPr="00496C55" w:rsidRDefault="00A70D29" w:rsidP="00A70D29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Times New Roman"/>
          <w:sz w:val="24"/>
          <w:szCs w:val="24"/>
        </w:rPr>
      </w:pPr>
      <w:r w:rsidRPr="00496C55">
        <w:rPr>
          <w:rFonts w:eastAsia="Times New Roman"/>
          <w:sz w:val="24"/>
          <w:szCs w:val="24"/>
        </w:rPr>
        <w:t>wykaz aktów prawnych obowiązujących w zakresie realizacji HNS;</w:t>
      </w:r>
    </w:p>
    <w:p w:rsidR="00A70D29" w:rsidRPr="00496C55" w:rsidRDefault="00A70D29" w:rsidP="00A70D29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Times New Roman"/>
          <w:sz w:val="24"/>
          <w:szCs w:val="24"/>
        </w:rPr>
      </w:pPr>
      <w:r w:rsidRPr="00496C55">
        <w:rPr>
          <w:rFonts w:eastAsia="Times New Roman"/>
          <w:sz w:val="24"/>
          <w:szCs w:val="24"/>
        </w:rPr>
        <w:t xml:space="preserve">wykaz danych teleadresowych współpracujących: Punktów Kontaktowych HNS, służb, inspekcji oraz straży; </w:t>
      </w:r>
    </w:p>
    <w:p w:rsidR="00A70D29" w:rsidRPr="00496C55" w:rsidRDefault="00A70D29" w:rsidP="00A70D29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120" w:after="120"/>
        <w:jc w:val="both"/>
        <w:textAlignment w:val="baseline"/>
        <w:rPr>
          <w:rFonts w:eastAsia="Times New Roman"/>
          <w:sz w:val="24"/>
          <w:szCs w:val="24"/>
        </w:rPr>
      </w:pPr>
      <w:r w:rsidRPr="00496C55">
        <w:rPr>
          <w:rFonts w:eastAsia="Times New Roman"/>
          <w:sz w:val="24"/>
          <w:szCs w:val="24"/>
        </w:rPr>
        <w:t>dane o zasobach występujących na admin</w:t>
      </w:r>
      <w:r>
        <w:rPr>
          <w:rFonts w:eastAsia="Times New Roman"/>
          <w:sz w:val="24"/>
          <w:szCs w:val="24"/>
        </w:rPr>
        <w:t>istrowanym terenie.</w:t>
      </w:r>
    </w:p>
    <w:p w:rsidR="00A70D29" w:rsidRPr="00496C55" w:rsidRDefault="00A70D29" w:rsidP="00A70D29">
      <w:pPr>
        <w:widowControl/>
        <w:autoSpaceDE/>
        <w:autoSpaceDN/>
        <w:adjustRightInd/>
        <w:spacing w:before="120" w:after="120"/>
        <w:ind w:left="5664" w:firstLine="708"/>
        <w:jc w:val="both"/>
        <w:rPr>
          <w:rFonts w:eastAsia="Times New Roman"/>
          <w:sz w:val="24"/>
          <w:szCs w:val="24"/>
        </w:rPr>
      </w:pPr>
      <w:r w:rsidRPr="00496C55">
        <w:rPr>
          <w:rFonts w:eastAsia="Times New Roman"/>
          <w:b/>
          <w:sz w:val="24"/>
          <w:szCs w:val="24"/>
        </w:rPr>
        <w:t xml:space="preserve">§ </w:t>
      </w:r>
      <w:r>
        <w:rPr>
          <w:rFonts w:eastAsia="Times New Roman"/>
          <w:b/>
          <w:sz w:val="24"/>
          <w:szCs w:val="24"/>
        </w:rPr>
        <w:t>7</w:t>
      </w:r>
      <w:r w:rsidRPr="00496C55">
        <w:rPr>
          <w:rFonts w:eastAsia="Times New Roman"/>
          <w:sz w:val="24"/>
          <w:szCs w:val="24"/>
        </w:rPr>
        <w:t xml:space="preserve">. </w:t>
      </w:r>
    </w:p>
    <w:p w:rsidR="00A70D29" w:rsidRPr="007819EA" w:rsidRDefault="00A70D29" w:rsidP="00A70D29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96C55">
        <w:rPr>
          <w:rFonts w:eastAsia="Times New Roman"/>
          <w:sz w:val="24"/>
          <w:szCs w:val="24"/>
        </w:rPr>
        <w:t xml:space="preserve">Praca na stanowisku PK HNS </w:t>
      </w:r>
      <w:r w:rsidR="001B0747">
        <w:rPr>
          <w:rFonts w:eastAsia="Arial"/>
          <w:kern w:val="1"/>
          <w:sz w:val="24"/>
          <w:lang w:eastAsia="ar-SA"/>
        </w:rPr>
        <w:t xml:space="preserve">Prezydenta Miasta Otwocka </w:t>
      </w:r>
      <w:r w:rsidRPr="00496C55">
        <w:rPr>
          <w:rFonts w:eastAsia="Times New Roman"/>
          <w:sz w:val="24"/>
          <w:szCs w:val="24"/>
        </w:rPr>
        <w:t xml:space="preserve">odbywa się na podstawie pisemnego upoważnienia udzielonego osobom </w:t>
      </w:r>
      <w:r>
        <w:rPr>
          <w:rFonts w:eastAsia="Times New Roman"/>
          <w:sz w:val="24"/>
          <w:szCs w:val="24"/>
        </w:rPr>
        <w:t>wskazanym</w:t>
      </w:r>
      <w:r w:rsidRPr="002748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w</w:t>
      </w:r>
      <w:r w:rsidRPr="005F35D2">
        <w:rPr>
          <w:rFonts w:eastAsia="Times New Roman"/>
          <w:b/>
          <w:sz w:val="24"/>
          <w:szCs w:val="24"/>
        </w:rPr>
        <w:t xml:space="preserve"> </w:t>
      </w:r>
      <w:r w:rsidRPr="007819EA">
        <w:rPr>
          <w:rFonts w:eastAsia="Times New Roman"/>
          <w:sz w:val="24"/>
          <w:szCs w:val="24"/>
        </w:rPr>
        <w:t>wykazie osób wchodzących w skład Punktu Kontaktowego HNS.</w:t>
      </w:r>
    </w:p>
    <w:p w:rsidR="00A70D29" w:rsidRPr="002748AE" w:rsidRDefault="00A70D29" w:rsidP="00A70D29">
      <w:pPr>
        <w:widowControl/>
        <w:autoSpaceDE/>
        <w:autoSpaceDN/>
        <w:adjustRightInd/>
        <w:spacing w:before="120" w:after="120"/>
        <w:ind w:left="5664" w:firstLine="708"/>
        <w:jc w:val="both"/>
        <w:rPr>
          <w:rFonts w:eastAsia="Times New Roman"/>
          <w:b/>
          <w:sz w:val="24"/>
          <w:szCs w:val="24"/>
        </w:rPr>
      </w:pPr>
      <w:r w:rsidRPr="002748AE">
        <w:rPr>
          <w:rFonts w:eastAsia="Times New Roman"/>
          <w:b/>
          <w:sz w:val="24"/>
          <w:szCs w:val="24"/>
        </w:rPr>
        <w:t>§</w:t>
      </w:r>
      <w:r>
        <w:rPr>
          <w:rFonts w:eastAsia="Times New Roman"/>
          <w:b/>
          <w:sz w:val="24"/>
          <w:szCs w:val="24"/>
        </w:rPr>
        <w:t xml:space="preserve"> </w:t>
      </w:r>
      <w:r w:rsidRPr="002748AE">
        <w:rPr>
          <w:rFonts w:eastAsia="Times New Roman"/>
          <w:b/>
          <w:sz w:val="24"/>
          <w:szCs w:val="24"/>
        </w:rPr>
        <w:t xml:space="preserve">8. </w:t>
      </w:r>
    </w:p>
    <w:p w:rsidR="00A70D29" w:rsidRPr="00496C55" w:rsidRDefault="00A70D29" w:rsidP="00A70D29">
      <w:pPr>
        <w:widowControl/>
        <w:autoSpaceDE/>
        <w:autoSpaceDN/>
        <w:adjustRightInd/>
        <w:spacing w:before="120" w:after="120"/>
        <w:jc w:val="both"/>
        <w:rPr>
          <w:rFonts w:eastAsia="Times New Roman"/>
          <w:sz w:val="24"/>
          <w:szCs w:val="24"/>
        </w:rPr>
      </w:pPr>
      <w:r w:rsidRPr="00496C55">
        <w:rPr>
          <w:rFonts w:eastAsia="Times New Roman"/>
          <w:sz w:val="24"/>
          <w:szCs w:val="24"/>
        </w:rPr>
        <w:t xml:space="preserve">Dokumentacja pracy Punktu Kontaktowego HNS </w:t>
      </w:r>
      <w:r w:rsidR="001B0747">
        <w:rPr>
          <w:rFonts w:eastAsia="Arial"/>
          <w:kern w:val="1"/>
          <w:sz w:val="24"/>
          <w:lang w:eastAsia="ar-SA"/>
        </w:rPr>
        <w:t xml:space="preserve">Prezydenta Miasta Otwocka </w:t>
      </w:r>
      <w:r w:rsidRPr="00496C55">
        <w:rPr>
          <w:rFonts w:eastAsia="Times New Roman"/>
          <w:sz w:val="24"/>
          <w:szCs w:val="24"/>
        </w:rPr>
        <w:t xml:space="preserve">realizowana jest </w:t>
      </w:r>
      <w:r>
        <w:rPr>
          <w:rFonts w:eastAsia="Times New Roman"/>
          <w:sz w:val="24"/>
          <w:szCs w:val="24"/>
        </w:rPr>
        <w:t xml:space="preserve">zgodnie z zasadami przyjętymi w </w:t>
      </w:r>
      <w:r w:rsidR="00DD0BAF">
        <w:rPr>
          <w:rFonts w:eastAsia="Times New Roman"/>
          <w:sz w:val="24"/>
          <w:szCs w:val="24"/>
        </w:rPr>
        <w:t>U</w:t>
      </w:r>
      <w:r>
        <w:rPr>
          <w:rFonts w:eastAsia="Times New Roman"/>
          <w:sz w:val="24"/>
          <w:szCs w:val="24"/>
        </w:rPr>
        <w:t>rzędzie</w:t>
      </w:r>
      <w:r w:rsidR="00DD0BAF">
        <w:rPr>
          <w:rFonts w:eastAsia="Times New Roman"/>
          <w:sz w:val="24"/>
          <w:szCs w:val="24"/>
        </w:rPr>
        <w:t xml:space="preserve"> Miasta Otwocka</w:t>
      </w:r>
      <w:r w:rsidRPr="00496C55">
        <w:rPr>
          <w:rFonts w:eastAsia="Times New Roman"/>
          <w:sz w:val="24"/>
          <w:szCs w:val="24"/>
        </w:rPr>
        <w:t>.</w:t>
      </w:r>
    </w:p>
    <w:p w:rsidR="00A70D29" w:rsidRPr="00496C55" w:rsidRDefault="00A70D29" w:rsidP="00A70D29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4"/>
          <w:szCs w:val="24"/>
          <w:lang w:eastAsia="ar-SA"/>
        </w:rPr>
      </w:pPr>
    </w:p>
    <w:p w:rsidR="00A70D29" w:rsidRDefault="00A70D29" w:rsidP="00A70D29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4"/>
          <w:szCs w:val="24"/>
          <w:lang w:eastAsia="ar-SA"/>
        </w:rPr>
      </w:pPr>
      <w:r>
        <w:rPr>
          <w:rFonts w:eastAsia="Lucida Sans Unicode"/>
          <w:kern w:val="1"/>
          <w:sz w:val="24"/>
          <w:szCs w:val="24"/>
          <w:lang w:eastAsia="ar-SA"/>
        </w:rPr>
        <w:tab/>
      </w:r>
      <w:r>
        <w:rPr>
          <w:rFonts w:eastAsia="Lucida Sans Unicode"/>
          <w:kern w:val="1"/>
          <w:sz w:val="24"/>
          <w:szCs w:val="24"/>
          <w:lang w:eastAsia="ar-SA"/>
        </w:rPr>
        <w:tab/>
      </w:r>
    </w:p>
    <w:p w:rsidR="00A70D29" w:rsidRPr="00496C55" w:rsidRDefault="00A70D29" w:rsidP="00A70D29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4"/>
          <w:szCs w:val="24"/>
          <w:lang w:eastAsia="ar-SA"/>
        </w:rPr>
      </w:pPr>
    </w:p>
    <w:p w:rsidR="00A70D29" w:rsidRPr="00496C55" w:rsidRDefault="00A70D29" w:rsidP="00A70D29">
      <w:pPr>
        <w:suppressAutoHyphens/>
        <w:autoSpaceDE/>
        <w:autoSpaceDN/>
        <w:adjustRightInd/>
        <w:ind w:left="9204" w:firstLine="708"/>
        <w:jc w:val="both"/>
        <w:textAlignment w:val="baseline"/>
        <w:rPr>
          <w:rFonts w:eastAsia="Lucida Sans Unicode"/>
          <w:kern w:val="1"/>
          <w:sz w:val="24"/>
          <w:szCs w:val="24"/>
          <w:lang w:eastAsia="ar-SA"/>
        </w:rPr>
      </w:pPr>
      <w:r w:rsidRPr="00496C55">
        <w:rPr>
          <w:rFonts w:eastAsia="Lucida Sans Unicode"/>
          <w:kern w:val="1"/>
          <w:sz w:val="24"/>
          <w:szCs w:val="24"/>
          <w:lang w:eastAsia="ar-SA"/>
        </w:rPr>
        <w:t>…..</w:t>
      </w:r>
      <w:r>
        <w:rPr>
          <w:rFonts w:eastAsia="Lucida Sans Unicode"/>
          <w:kern w:val="1"/>
          <w:sz w:val="24"/>
          <w:szCs w:val="24"/>
          <w:lang w:eastAsia="ar-SA"/>
        </w:rPr>
        <w:t>…………………….……………</w:t>
      </w:r>
    </w:p>
    <w:p w:rsidR="00A70D29" w:rsidRDefault="00A70D29" w:rsidP="00A70D29">
      <w:pPr>
        <w:suppressAutoHyphens/>
        <w:autoSpaceDE/>
        <w:autoSpaceDN/>
        <w:adjustRightInd/>
        <w:ind w:left="5659" w:firstLine="4253"/>
        <w:jc w:val="both"/>
        <w:textAlignment w:val="baseline"/>
        <w:rPr>
          <w:sz w:val="16"/>
          <w:szCs w:val="16"/>
          <w:lang w:eastAsia="en-US"/>
        </w:rPr>
      </w:pPr>
      <w:r w:rsidRPr="00496C55">
        <w:rPr>
          <w:rFonts w:eastAsia="Lucida Sans Unicode"/>
          <w:kern w:val="1"/>
          <w:sz w:val="16"/>
          <w:szCs w:val="16"/>
          <w:lang w:eastAsia="ar-SA"/>
        </w:rPr>
        <w:t xml:space="preserve"> </w:t>
      </w:r>
      <w:r>
        <w:rPr>
          <w:rFonts w:eastAsia="Lucida Sans Unicode"/>
          <w:kern w:val="1"/>
          <w:sz w:val="16"/>
          <w:szCs w:val="16"/>
          <w:lang w:eastAsia="ar-SA"/>
        </w:rPr>
        <w:tab/>
      </w:r>
      <w:r w:rsidRPr="00496C55">
        <w:rPr>
          <w:rFonts w:eastAsia="Lucida Sans Unicode"/>
          <w:kern w:val="1"/>
          <w:sz w:val="16"/>
          <w:szCs w:val="16"/>
          <w:lang w:eastAsia="ar-SA"/>
        </w:rPr>
        <w:t xml:space="preserve">(data, podpis i pieczątka </w:t>
      </w:r>
      <w:r>
        <w:rPr>
          <w:rFonts w:eastAsia="Lucida Sans Unicode"/>
          <w:kern w:val="1"/>
          <w:sz w:val="16"/>
          <w:szCs w:val="16"/>
          <w:lang w:eastAsia="ar-SA"/>
        </w:rPr>
        <w:t>organu</w:t>
      </w:r>
      <w:r w:rsidRPr="00496C55">
        <w:rPr>
          <w:rFonts w:eastAsia="Lucida Sans Unicode"/>
          <w:kern w:val="1"/>
          <w:sz w:val="16"/>
          <w:szCs w:val="16"/>
          <w:lang w:eastAsia="ar-SA"/>
        </w:rPr>
        <w:t>)</w:t>
      </w:r>
    </w:p>
    <w:p w:rsidR="00122440" w:rsidRDefault="00122440"/>
    <w:sectPr w:rsidR="00122440" w:rsidSect="00C57B4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lvlText w:val=""/>
      <w:lvlJc w:val="left"/>
      <w:pPr>
        <w:tabs>
          <w:tab w:val="num" w:pos="9912"/>
        </w:tabs>
        <w:ind w:left="9912" w:firstLine="0"/>
      </w:pPr>
    </w:lvl>
    <w:lvl w:ilvl="1">
      <w:start w:val="1"/>
      <w:numFmt w:val="none"/>
      <w:lvlText w:val="Załącznik"/>
      <w:lvlJc w:val="left"/>
      <w:pPr>
        <w:tabs>
          <w:tab w:val="num" w:pos="9912"/>
        </w:tabs>
        <w:ind w:left="9912" w:firstLine="0"/>
      </w:pPr>
    </w:lvl>
    <w:lvl w:ilvl="2">
      <w:start w:val="1"/>
      <w:numFmt w:val="none"/>
      <w:lvlText w:val=""/>
      <w:lvlJc w:val="left"/>
      <w:pPr>
        <w:tabs>
          <w:tab w:val="num" w:pos="9912"/>
        </w:tabs>
        <w:ind w:left="9912" w:firstLine="0"/>
      </w:pPr>
    </w:lvl>
    <w:lvl w:ilvl="3">
      <w:start w:val="1"/>
      <w:numFmt w:val="decimal"/>
      <w:lvlText w:val="§ .%4"/>
      <w:lvlJc w:val="left"/>
      <w:pPr>
        <w:tabs>
          <w:tab w:val="num" w:pos="9912"/>
        </w:tabs>
        <w:ind w:left="9912" w:firstLine="0"/>
      </w:pPr>
      <w:rPr>
        <w:i w:val="0"/>
        <w:sz w:val="24"/>
        <w:szCs w:val="24"/>
      </w:rPr>
    </w:lvl>
    <w:lvl w:ilvl="4">
      <w:start w:val="2"/>
      <w:numFmt w:val="decimal"/>
      <w:lvlText w:val=".%5"/>
      <w:lvlJc w:val="left"/>
      <w:pPr>
        <w:tabs>
          <w:tab w:val="num" w:pos="9912"/>
        </w:tabs>
        <w:ind w:left="9912" w:firstLine="0"/>
      </w:pPr>
    </w:lvl>
    <w:lvl w:ilvl="5">
      <w:start w:val="1"/>
      <w:numFmt w:val="decimal"/>
      <w:lvlText w:val=")%6"/>
      <w:lvlJc w:val="left"/>
      <w:pPr>
        <w:tabs>
          <w:tab w:val="num" w:pos="9912"/>
        </w:tabs>
        <w:ind w:left="9912" w:firstLine="0"/>
      </w:pPr>
      <w:rPr>
        <w:sz w:val="24"/>
        <w:szCs w:val="24"/>
      </w:rPr>
    </w:lvl>
    <w:lvl w:ilvl="6">
      <w:start w:val="1"/>
      <w:numFmt w:val="lowerLetter"/>
      <w:lvlText w:val=")%7"/>
      <w:lvlJc w:val="left"/>
      <w:pPr>
        <w:tabs>
          <w:tab w:val="num" w:pos="9912"/>
        </w:tabs>
        <w:ind w:left="9912" w:firstLine="0"/>
      </w:pPr>
    </w:lvl>
    <w:lvl w:ilvl="7">
      <w:numFmt w:val="bullet"/>
      <w:lvlText w:val="-"/>
      <w:lvlJc w:val="left"/>
      <w:pPr>
        <w:tabs>
          <w:tab w:val="num" w:pos="9912"/>
        </w:tabs>
        <w:ind w:left="9912" w:firstLine="0"/>
      </w:pPr>
      <w:rPr>
        <w:rFonts w:ascii="Times New Roman" w:hAnsi="Times New Roman"/>
        <w:color w:val="auto"/>
        <w:sz w:val="24"/>
      </w:rPr>
    </w:lvl>
    <w:lvl w:ilvl="8">
      <w:start w:val="1"/>
      <w:numFmt w:val="none"/>
      <w:lvlText w:val="2."/>
      <w:lvlJc w:val="left"/>
      <w:pPr>
        <w:tabs>
          <w:tab w:val="num" w:pos="9912"/>
        </w:tabs>
        <w:ind w:left="9912" w:firstLine="0"/>
      </w:pPr>
    </w:lvl>
  </w:abstractNum>
  <w:abstractNum w:abstractNumId="1">
    <w:nsid w:val="2CA0387C"/>
    <w:multiLevelType w:val="multilevel"/>
    <w:tmpl w:val="4C0E4970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32367ABE"/>
    <w:multiLevelType w:val="multilevel"/>
    <w:tmpl w:val="4C0E4970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29"/>
    <w:rsid w:val="000455F4"/>
    <w:rsid w:val="00122440"/>
    <w:rsid w:val="0012710E"/>
    <w:rsid w:val="001B0747"/>
    <w:rsid w:val="00295996"/>
    <w:rsid w:val="003F72F4"/>
    <w:rsid w:val="004D5DCE"/>
    <w:rsid w:val="004F7883"/>
    <w:rsid w:val="005761A8"/>
    <w:rsid w:val="00626733"/>
    <w:rsid w:val="007D55DC"/>
    <w:rsid w:val="00A70D29"/>
    <w:rsid w:val="00B07EC5"/>
    <w:rsid w:val="00DD0BAF"/>
    <w:rsid w:val="00E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2B2A-21C1-4AD3-8AFC-8574A4D6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16</cp:revision>
  <dcterms:created xsi:type="dcterms:W3CDTF">2025-05-05T12:08:00Z</dcterms:created>
  <dcterms:modified xsi:type="dcterms:W3CDTF">2025-06-10T10:42:00Z</dcterms:modified>
</cp:coreProperties>
</file>