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C" w:rsidRDefault="0054797C" w:rsidP="0054797C">
      <w:pPr>
        <w:spacing w:after="0"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3</w:t>
      </w:r>
    </w:p>
    <w:p w:rsidR="0054797C" w:rsidRDefault="0054797C" w:rsidP="0054797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4797C" w:rsidRDefault="0054797C" w:rsidP="0054797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Umowa Nr WOR………………….</w:t>
      </w:r>
    </w:p>
    <w:p w:rsidR="0054797C" w:rsidRDefault="0054797C" w:rsidP="0054797C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Zawarta w d</w:t>
      </w:r>
      <w:r>
        <w:rPr>
          <w:rFonts w:ascii="Garamond" w:hAnsi="Garamond" w:cs="Times New Roman"/>
          <w:bCs/>
          <w:sz w:val="24"/>
          <w:szCs w:val="24"/>
        </w:rPr>
        <w:t>niu …………………… w Otwocku pomiędzy: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Miastem Otwock z siedzibą w Otwocku przy ul. Armii Krajowej 5, reprezentowanym przez Pana </w:t>
      </w:r>
      <w:r>
        <w:rPr>
          <w:rFonts w:ascii="Garamond" w:hAnsi="Garamond" w:cs="Times New Roman"/>
          <w:bCs/>
          <w:sz w:val="24"/>
          <w:szCs w:val="24"/>
        </w:rPr>
        <w:t xml:space="preserve">Jarosława Tomasza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Margielskiego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– Prezydenta Miasta Otwocka</w:t>
      </w:r>
      <w:r w:rsidRPr="0038077C">
        <w:rPr>
          <w:rFonts w:ascii="Garamond" w:hAnsi="Garamond" w:cs="Times New Roman"/>
          <w:bCs/>
          <w:sz w:val="24"/>
          <w:szCs w:val="24"/>
        </w:rPr>
        <w:t xml:space="preserve">, zwanego dalej </w:t>
      </w:r>
      <w:r w:rsidRPr="0038077C">
        <w:rPr>
          <w:rFonts w:ascii="Garamond" w:hAnsi="Garamond" w:cs="Times New Roman"/>
          <w:b/>
          <w:bCs/>
          <w:i/>
          <w:sz w:val="24"/>
          <w:szCs w:val="24"/>
        </w:rPr>
        <w:t>„Zamawiającym”</w:t>
      </w:r>
      <w:r w:rsidRPr="0038077C">
        <w:rPr>
          <w:rFonts w:ascii="Garamond" w:hAnsi="Garamond" w:cs="Times New Roman"/>
          <w:bCs/>
          <w:sz w:val="24"/>
          <w:szCs w:val="24"/>
        </w:rPr>
        <w:t>,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a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reprezentowanym przez: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……………………………………………………………………………………………….......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zwanym dalej </w:t>
      </w:r>
      <w:r w:rsidRPr="0038077C">
        <w:rPr>
          <w:rFonts w:ascii="Garamond" w:hAnsi="Garamond" w:cs="Times New Roman"/>
          <w:b/>
          <w:bCs/>
          <w:i/>
          <w:sz w:val="24"/>
          <w:szCs w:val="24"/>
        </w:rPr>
        <w:t>„Wykonawcą”</w:t>
      </w:r>
      <w:r w:rsidRPr="0038077C">
        <w:rPr>
          <w:rFonts w:ascii="Garamond" w:hAnsi="Garamond" w:cs="Times New Roman"/>
          <w:bCs/>
          <w:sz w:val="24"/>
          <w:szCs w:val="24"/>
        </w:rPr>
        <w:t>, o następującej treści,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i/>
          <w:iCs/>
          <w:sz w:val="24"/>
          <w:szCs w:val="24"/>
          <w:lang w:eastAsia="pl-PL"/>
        </w:rPr>
      </w:pPr>
      <w:r w:rsidRPr="0038077C">
        <w:rPr>
          <w:rFonts w:ascii="Garamond" w:hAnsi="Garamond" w:cs="Times New Roman"/>
          <w:iCs/>
          <w:sz w:val="24"/>
          <w:szCs w:val="24"/>
          <w:lang w:eastAsia="pl-PL"/>
        </w:rPr>
        <w:t>zwanych dalej wspólnie</w:t>
      </w:r>
      <w:r w:rsidRPr="0038077C">
        <w:rPr>
          <w:rFonts w:ascii="Garamond" w:hAnsi="Garamond" w:cs="Times New Roman"/>
          <w:i/>
          <w:iCs/>
          <w:sz w:val="24"/>
          <w:szCs w:val="24"/>
          <w:lang w:eastAsia="pl-PL"/>
        </w:rPr>
        <w:t xml:space="preserve"> </w:t>
      </w:r>
      <w:r w:rsidRPr="0038077C">
        <w:rPr>
          <w:rFonts w:ascii="Garamond" w:hAnsi="Garamond" w:cs="Times New Roman"/>
          <w:b/>
          <w:i/>
          <w:iCs/>
          <w:sz w:val="24"/>
          <w:szCs w:val="24"/>
          <w:lang w:eastAsia="pl-PL"/>
        </w:rPr>
        <w:t>„Stronami”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8077C">
        <w:rPr>
          <w:rFonts w:ascii="Garamond" w:hAnsi="Garamond" w:cs="Times New Roman"/>
          <w:b/>
          <w:bCs/>
          <w:sz w:val="24"/>
          <w:szCs w:val="24"/>
        </w:rPr>
        <w:t>§1.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Przedmiot umowy</w:t>
      </w:r>
    </w:p>
    <w:p w:rsidR="0054797C" w:rsidRPr="0038077C" w:rsidRDefault="0054797C" w:rsidP="0054797C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077C">
        <w:rPr>
          <w:rFonts w:ascii="Garamond" w:hAnsi="Garamond" w:cs="Times New Roman"/>
          <w:sz w:val="24"/>
          <w:szCs w:val="24"/>
        </w:rPr>
        <w:t xml:space="preserve">Przedmiotem postepowania jest bezgotówkowa dostawa paliw płynnych </w:t>
      </w:r>
      <w:r w:rsidRPr="0038077C">
        <w:rPr>
          <w:rFonts w:ascii="Garamond" w:hAnsi="Garamond" w:cs="Times New Roman"/>
          <w:sz w:val="24"/>
          <w:szCs w:val="24"/>
        </w:rPr>
        <w:br/>
        <w:t xml:space="preserve">do samochodów służbowych będących w użytkowaniu Urzędu Miasta Otwocka, realizowana na stacjach paliw objętych koncesją Wykonawcy na terenie całego kraju. </w:t>
      </w:r>
    </w:p>
    <w:p w:rsidR="0054797C" w:rsidRPr="0038077C" w:rsidRDefault="0054797C" w:rsidP="0054797C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8077C">
        <w:rPr>
          <w:rFonts w:ascii="Garamond" w:hAnsi="Garamond" w:cs="Times New Roman"/>
          <w:sz w:val="24"/>
          <w:szCs w:val="24"/>
        </w:rPr>
        <w:t>Wykonawca zagwarantuje Zamawiającemu możliwość zakupu paliwa na terenie Miasta Otwocka i posiadanie sieci paliw na terenie całego kraju, czynnych całodobowo.</w:t>
      </w:r>
    </w:p>
    <w:p w:rsidR="0054797C" w:rsidRPr="0038077C" w:rsidRDefault="0054797C" w:rsidP="0054797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Dostawa obejmuje następujące rodzaje paliw:</w:t>
      </w:r>
    </w:p>
    <w:p w:rsidR="0054797C" w:rsidRPr="0038077C" w:rsidRDefault="0054797C" w:rsidP="0054797C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benzyna bezołowiowa 95,</w:t>
      </w:r>
    </w:p>
    <w:p w:rsidR="0054797C" w:rsidRPr="0038077C" w:rsidRDefault="0054797C" w:rsidP="0054797C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olej napędowy,</w:t>
      </w:r>
    </w:p>
    <w:p w:rsidR="0054797C" w:rsidRPr="0038077C" w:rsidRDefault="0054797C" w:rsidP="0054797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Ilość zakupionego paliwa wynikać będzie z aktualnych potrzeb Zamawiającego, przy czym jego wartość nie może przekraczać kwoty wskazanej w § 4 ust. 2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38077C">
        <w:rPr>
          <w:rFonts w:ascii="Garamond" w:hAnsi="Garamond" w:cs="Times New Roman"/>
          <w:bCs/>
          <w:sz w:val="24"/>
          <w:szCs w:val="24"/>
        </w:rPr>
        <w:t>z zastrzeżeniem postanowień § 5.</w:t>
      </w:r>
    </w:p>
    <w:p w:rsidR="0054797C" w:rsidRPr="0038077C" w:rsidRDefault="0054797C" w:rsidP="0054797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Dostarczane paliwa płynne muszą spełniać wymagania jakościowe określone </w:t>
      </w:r>
      <w:r w:rsidRPr="0038077C">
        <w:rPr>
          <w:rFonts w:ascii="Garamond" w:hAnsi="Garamond" w:cs="Times New Roman"/>
          <w:bCs/>
          <w:sz w:val="24"/>
          <w:szCs w:val="24"/>
        </w:rPr>
        <w:br/>
        <w:t>w rozporządzeniu Ministra Gospodarki z dnia 9 października 2015 r. w sprawie wymagań jakościowych dla paliw ciekłych (Dz. U. z 2015 r. poz. 1680)</w:t>
      </w:r>
      <w:r>
        <w:rPr>
          <w:rFonts w:ascii="Garamond" w:hAnsi="Garamond" w:cs="Times New Roman"/>
          <w:bCs/>
          <w:sz w:val="24"/>
          <w:szCs w:val="24"/>
        </w:rPr>
        <w:t xml:space="preserve">. </w:t>
      </w:r>
      <w:r w:rsidRPr="0038077C">
        <w:rPr>
          <w:rFonts w:ascii="Garamond" w:hAnsi="Garamond" w:cs="Times New Roman"/>
          <w:bCs/>
          <w:sz w:val="24"/>
          <w:szCs w:val="24"/>
        </w:rPr>
        <w:t>Wykonawca przedstawi na stacji paliw dokumenty i świadectwa jakościowe paliw na każde żądanie Zamawiającego.</w:t>
      </w:r>
    </w:p>
    <w:p w:rsidR="0054797C" w:rsidRPr="0038077C" w:rsidRDefault="0054797C" w:rsidP="0054797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lastRenderedPageBreak/>
        <w:t xml:space="preserve">Stacje paliw Wykonawcy muszą spełniać wymogi przewidziane przepisami dla stacji paliw zgodnie z rozporządzeniem Ministra Gospodarki z dnia 21 listopada 2005 r. </w:t>
      </w:r>
      <w:r w:rsidRPr="0038077C">
        <w:rPr>
          <w:rFonts w:ascii="Garamond" w:hAnsi="Garamond" w:cs="Times New Roman"/>
          <w:bCs/>
          <w:sz w:val="24"/>
          <w:szCs w:val="24"/>
        </w:rPr>
        <w:br/>
      </w:r>
      <w:r w:rsidRPr="00FB2F18">
        <w:rPr>
          <w:rFonts w:ascii="Garamond" w:hAnsi="Garamond" w:cs="Times New Roman"/>
          <w:bCs/>
          <w:sz w:val="24"/>
          <w:szCs w:val="24"/>
        </w:rPr>
        <w:t>w sprawie warunków technicznych, jakim powinny odpowiadać bazy i stacje paliw płynnych, rurociągi dalekosiężne do transportu ropy naftowej i produktów naftowych i ich usytuowanie</w:t>
      </w:r>
      <w:r w:rsidRPr="0038077C">
        <w:rPr>
          <w:rFonts w:ascii="Garamond" w:hAnsi="Garamond" w:cs="Times New Roman"/>
          <w:bCs/>
          <w:sz w:val="24"/>
          <w:szCs w:val="24"/>
        </w:rPr>
        <w:t xml:space="preserve"> (Dz. U. z 2014 r., poz.1853).</w:t>
      </w:r>
    </w:p>
    <w:p w:rsidR="0054797C" w:rsidRPr="0038077C" w:rsidRDefault="0054797C" w:rsidP="0054797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Zamawiający przekaże Wykonawcy niezwłocznie po zawarciu umowy wykaz samochodów, o których mowa w ust. 1. W przypadku zmian w ilościach posiadanych samochodów Zamawiający niezwłocznie przekaże Wykonawcy aktualny ich wykaz.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8077C">
        <w:rPr>
          <w:rFonts w:ascii="Garamond" w:hAnsi="Garamond" w:cs="Times New Roman"/>
          <w:b/>
          <w:bCs/>
          <w:sz w:val="24"/>
          <w:szCs w:val="24"/>
        </w:rPr>
        <w:t>§2.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Zobowiązania Wykonawcy</w:t>
      </w:r>
    </w:p>
    <w:p w:rsidR="0054797C" w:rsidRPr="0038077C" w:rsidRDefault="0054797C" w:rsidP="005479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Wykonawca zobowiązuje się do posiadania co najmniej jednej stacji paliw znajdującej się, </w:t>
      </w:r>
      <w:r w:rsidRPr="0038077C">
        <w:rPr>
          <w:rFonts w:ascii="Garamond" w:hAnsi="Garamond" w:cs="Times New Roman"/>
          <w:sz w:val="24"/>
          <w:szCs w:val="24"/>
        </w:rPr>
        <w:t>na terenie Miasta Otwocka i posiadanie sieci stacji paliw na terenie całego kraju</w:t>
      </w:r>
      <w:r w:rsidRPr="0038077C">
        <w:rPr>
          <w:rFonts w:ascii="Garamond" w:hAnsi="Garamond" w:cs="Times New Roman"/>
          <w:bCs/>
          <w:sz w:val="24"/>
          <w:szCs w:val="24"/>
        </w:rPr>
        <w:t xml:space="preserve"> działających w systemie całodobowym.</w:t>
      </w:r>
    </w:p>
    <w:p w:rsidR="0054797C" w:rsidRPr="0038077C" w:rsidRDefault="0054797C" w:rsidP="005479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Wykonawca zapewni Zamawiającemu możliwość tankowania samochodów przez kierowców Zamawiającego całą dobę, również w dni wolne od pracy, niedziele i święta.</w:t>
      </w:r>
    </w:p>
    <w:p w:rsidR="0054797C" w:rsidRPr="0038077C" w:rsidRDefault="0054797C" w:rsidP="005479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Wykonawca zobowiązany jest do jednoznacznej identyfikacji terminu tankowania </w:t>
      </w:r>
      <w:r w:rsidRPr="0038077C">
        <w:rPr>
          <w:rFonts w:ascii="Garamond" w:hAnsi="Garamond" w:cs="Times New Roman"/>
          <w:bCs/>
          <w:sz w:val="24"/>
          <w:szCs w:val="24"/>
        </w:rPr>
        <w:br/>
        <w:t>i ilości wydanego paliwa z samochodem, na który wydana jest karta paliwowa, poprzez sporządzenie zestawienia, w którym będą podane następujące informacje identyfikacyjne:</w:t>
      </w:r>
    </w:p>
    <w:p w:rsidR="0054797C" w:rsidRPr="0038077C" w:rsidRDefault="0054797C" w:rsidP="005479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data i miejsce tankowania;</w:t>
      </w:r>
    </w:p>
    <w:p w:rsidR="0054797C" w:rsidRPr="0038077C" w:rsidRDefault="0054797C" w:rsidP="005479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numer rejestracyjny pojazdu i numer karty paliwowej;</w:t>
      </w:r>
    </w:p>
    <w:p w:rsidR="0054797C" w:rsidRPr="0038077C" w:rsidRDefault="0054797C" w:rsidP="005479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rodzaj zatankowanego paliwa;</w:t>
      </w:r>
    </w:p>
    <w:p w:rsidR="0054797C" w:rsidRPr="0038077C" w:rsidRDefault="0054797C" w:rsidP="005479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ilość zatankowanego paliwa;</w:t>
      </w:r>
    </w:p>
    <w:p w:rsidR="0054797C" w:rsidRPr="0038077C" w:rsidRDefault="0054797C" w:rsidP="0054797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cena jednostkowa obowiązująca na stacji paliw w dniu tankowania.</w:t>
      </w:r>
    </w:p>
    <w:p w:rsidR="0054797C" w:rsidRDefault="0054797C" w:rsidP="005479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Informacje wymienione w pkt. 3 będą dołączane do faktury VAT i generowane przez system obsługujący stacje paliw bez możliwości ingerencji pracownika obsługi stacji paliw lub kierującego pojazdem. Zamawiający dopuszcza przekazywanie powyższych danych na fakturze lub w załączniku elektronicznym.</w:t>
      </w:r>
    </w:p>
    <w:p w:rsidR="0054797C" w:rsidRPr="0038077C" w:rsidRDefault="0054797C" w:rsidP="0054797C">
      <w:pPr>
        <w:pStyle w:val="Akapitzlist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8077C">
        <w:rPr>
          <w:rFonts w:ascii="Garamond" w:hAnsi="Garamond" w:cs="Times New Roman"/>
          <w:b/>
          <w:bCs/>
          <w:sz w:val="24"/>
          <w:szCs w:val="24"/>
        </w:rPr>
        <w:t>§3.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Zasady realizacji umowy</w:t>
      </w:r>
    </w:p>
    <w:p w:rsidR="0054797C" w:rsidRPr="0038077C" w:rsidRDefault="0054797C" w:rsidP="0054797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Zakup paliwa odbywać się będzie w formie bezgotówkowej przy użyciu kart elektronicznych – paliwowych kart identyfikacyjnych, zwanych dalej „kartami paliwowymi”.</w:t>
      </w:r>
    </w:p>
    <w:p w:rsidR="0054797C" w:rsidRPr="0038077C" w:rsidRDefault="0054797C" w:rsidP="0054797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lastRenderedPageBreak/>
        <w:t xml:space="preserve">Nowe karty paliwowe i wznowione karty paliwowe (karty nowe wydawane po upływie terminu ważności, jaki został wskazany na karcie) wydane będą w ramach wynagrodzenia Wykonawcy w terminie do 10 dni roboczych od dnia zawarcia umowy lub od upływu terminu ważności oraz zabezpieczone numerem PIN. Regulamin używania kart paliwowych określi Wykonawca i będzie on stanowił </w:t>
      </w:r>
      <w:r w:rsidRPr="0038077C">
        <w:rPr>
          <w:rFonts w:ascii="Garamond" w:hAnsi="Garamond" w:cs="Times New Roman"/>
          <w:b/>
          <w:bCs/>
          <w:sz w:val="24"/>
          <w:szCs w:val="24"/>
        </w:rPr>
        <w:t xml:space="preserve">Załącznik Nr 1, </w:t>
      </w:r>
      <w:r w:rsidRPr="0038077C">
        <w:rPr>
          <w:rFonts w:ascii="Garamond" w:hAnsi="Garamond" w:cs="Times New Roman"/>
          <w:bCs/>
          <w:sz w:val="24"/>
          <w:szCs w:val="24"/>
        </w:rPr>
        <w:t>sporządzony przez Wykonawcę. W przypadku zmiany regulaminu Wykonawca jest zobowiązany do niezwłocznego powiadomienia o tej zmianie Zamawiającego. Postanowienia regulaminu sprzeczne z umową nie będą obowiązywały.</w:t>
      </w:r>
    </w:p>
    <w:p w:rsidR="0054797C" w:rsidRPr="0038077C" w:rsidRDefault="0054797C" w:rsidP="0054797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W przypadku zgłoszenia przez Zamawiającego utraty karty paliwowej Wykonawca zapewni jej natychmiastową blokadę w całej sieci stacji paliw Wykonawcy.</w:t>
      </w:r>
    </w:p>
    <w:p w:rsidR="0054797C" w:rsidRDefault="0054797C" w:rsidP="0054797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W przypadku utraty lub zniszczenia karty pa</w:t>
      </w:r>
      <w:r>
        <w:rPr>
          <w:rFonts w:ascii="Garamond" w:hAnsi="Garamond" w:cs="Times New Roman"/>
          <w:bCs/>
          <w:sz w:val="24"/>
          <w:szCs w:val="24"/>
        </w:rPr>
        <w:t xml:space="preserve">liwowej, wydanie nowej nastąpi </w:t>
      </w:r>
      <w:r w:rsidRPr="0038077C">
        <w:rPr>
          <w:rFonts w:ascii="Garamond" w:hAnsi="Garamond" w:cs="Times New Roman"/>
          <w:bCs/>
          <w:sz w:val="24"/>
          <w:szCs w:val="24"/>
        </w:rPr>
        <w:t>na wniosek i koszt Zamawiającego, zgodnie z aktualnym cennikiem Wykonawcy, w terminie do 10 dni roboczych od dnia złożenia wniosku.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8077C">
        <w:rPr>
          <w:rFonts w:ascii="Garamond" w:hAnsi="Garamond" w:cs="Times New Roman"/>
          <w:b/>
          <w:bCs/>
          <w:sz w:val="24"/>
          <w:szCs w:val="24"/>
        </w:rPr>
        <w:t>§4.</w:t>
      </w:r>
    </w:p>
    <w:p w:rsidR="0054797C" w:rsidRPr="007F0ED3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F0ED3">
        <w:rPr>
          <w:rFonts w:ascii="Garamond" w:hAnsi="Garamond" w:cs="Times New Roman"/>
          <w:bCs/>
          <w:sz w:val="24"/>
          <w:szCs w:val="24"/>
        </w:rPr>
        <w:t xml:space="preserve">Umowa zostaje zawarta z dniem podpisania i obowiązuje od dnia 01.01.2022 r. do dnia </w:t>
      </w:r>
      <w:r>
        <w:rPr>
          <w:rFonts w:ascii="Garamond" w:hAnsi="Garamond" w:cs="Times New Roman"/>
          <w:bCs/>
          <w:sz w:val="24"/>
          <w:szCs w:val="24"/>
        </w:rPr>
        <w:br/>
      </w:r>
      <w:r w:rsidRPr="007F0ED3">
        <w:rPr>
          <w:rFonts w:ascii="Garamond" w:hAnsi="Garamond" w:cs="Times New Roman"/>
          <w:bCs/>
          <w:sz w:val="24"/>
          <w:szCs w:val="24"/>
        </w:rPr>
        <w:t>31.12.2023 r.</w:t>
      </w:r>
      <w:r>
        <w:rPr>
          <w:rFonts w:ascii="Garamond" w:hAnsi="Garamond" w:cs="Times New Roman"/>
          <w:bCs/>
          <w:sz w:val="24"/>
          <w:szCs w:val="24"/>
        </w:rPr>
        <w:t xml:space="preserve"> lub do wyczerpania kwoty o której mowa </w:t>
      </w:r>
      <w:r w:rsidRPr="005D2CC1">
        <w:rPr>
          <w:rFonts w:ascii="Garamond" w:hAnsi="Garamond" w:cs="Times New Roman"/>
          <w:bCs/>
          <w:sz w:val="24"/>
          <w:szCs w:val="24"/>
        </w:rPr>
        <w:t>w § 5 ust. 2</w:t>
      </w:r>
      <w:r>
        <w:rPr>
          <w:rFonts w:ascii="Garamond" w:hAnsi="Garamond" w:cs="Times New Roman"/>
          <w:bCs/>
          <w:sz w:val="24"/>
          <w:szCs w:val="24"/>
        </w:rPr>
        <w:t xml:space="preserve"> umowy.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§5.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Wynagrodzenie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Za usługę wymienioną w § 1 niniejszej umowy Wykonawca będzie otrzymywał każdorazowo zapłatę na podstawie wystawionej faktury. 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Wynagrodzenie z tytułu wykonania umowy nie przekroczy kwoty ……………….. zł netto </w:t>
      </w:r>
    </w:p>
    <w:p w:rsidR="0054797C" w:rsidRPr="0038077C" w:rsidRDefault="0054797C" w:rsidP="0054797C">
      <w:pPr>
        <w:pStyle w:val="Akapitzlist"/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+ 23%VAT tj.……………….……..zł brutto (słownie: .......................…………….brutto).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38077C">
        <w:rPr>
          <w:rFonts w:ascii="Garamond" w:hAnsi="Garamond" w:cs="Times New Roman"/>
          <w:sz w:val="24"/>
          <w:szCs w:val="24"/>
        </w:rPr>
        <w:t xml:space="preserve">Płatność nastąpi przelewem na konto Wykonawcy wskazane w fakturze w ciągu </w:t>
      </w:r>
      <w:r w:rsidRPr="0038077C">
        <w:rPr>
          <w:rFonts w:ascii="Garamond" w:hAnsi="Garamond" w:cs="Times New Roman"/>
          <w:sz w:val="24"/>
          <w:szCs w:val="24"/>
        </w:rPr>
        <w:br/>
        <w:t>21 dni kalendarzowych od dnia otrzymania przez Zamawiającego prawidłowo wystawionej faktury na dane: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15"/>
      </w:tblGrid>
      <w:tr w:rsidR="0054797C" w:rsidRPr="0038077C" w:rsidTr="00FE073F">
        <w:tc>
          <w:tcPr>
            <w:tcW w:w="4606" w:type="dxa"/>
          </w:tcPr>
          <w:p w:rsidR="0054797C" w:rsidRPr="0038077C" w:rsidRDefault="0054797C" w:rsidP="00FE073F">
            <w:pPr>
              <w:spacing w:line="276" w:lineRule="auto"/>
              <w:ind w:left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sz w:val="24"/>
                <w:szCs w:val="24"/>
              </w:rPr>
              <w:t>NABYWCA:</w:t>
            </w:r>
          </w:p>
        </w:tc>
        <w:tc>
          <w:tcPr>
            <w:tcW w:w="4606" w:type="dxa"/>
          </w:tcPr>
          <w:p w:rsidR="0054797C" w:rsidRPr="0038077C" w:rsidRDefault="0054797C" w:rsidP="00FE073F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sz w:val="24"/>
                <w:szCs w:val="24"/>
              </w:rPr>
              <w:t>ODBIORCA:</w:t>
            </w:r>
          </w:p>
        </w:tc>
      </w:tr>
      <w:tr w:rsidR="0054797C" w:rsidRPr="0038077C" w:rsidTr="00FE073F">
        <w:tc>
          <w:tcPr>
            <w:tcW w:w="4606" w:type="dxa"/>
          </w:tcPr>
          <w:p w:rsidR="0054797C" w:rsidRPr="0038077C" w:rsidRDefault="0054797C" w:rsidP="00FE073F">
            <w:pPr>
              <w:spacing w:line="276" w:lineRule="auto"/>
              <w:ind w:left="426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Miasto Otwock</w:t>
            </w:r>
          </w:p>
          <w:p w:rsidR="0054797C" w:rsidRPr="0038077C" w:rsidRDefault="0054797C" w:rsidP="00FE073F">
            <w:pPr>
              <w:spacing w:line="276" w:lineRule="auto"/>
              <w:ind w:left="426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ul. Armii Krajowej 5</w:t>
            </w:r>
          </w:p>
          <w:p w:rsidR="0054797C" w:rsidRPr="0038077C" w:rsidRDefault="0054797C" w:rsidP="00FE073F">
            <w:pPr>
              <w:spacing w:line="276" w:lineRule="auto"/>
              <w:ind w:left="426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05-400 Otwock</w:t>
            </w:r>
          </w:p>
          <w:p w:rsidR="0054797C" w:rsidRPr="0038077C" w:rsidRDefault="0054797C" w:rsidP="00FE073F">
            <w:pPr>
              <w:spacing w:line="276" w:lineRule="auto"/>
              <w:ind w:left="426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NIP: 532-10-07-014</w:t>
            </w:r>
          </w:p>
        </w:tc>
        <w:tc>
          <w:tcPr>
            <w:tcW w:w="4606" w:type="dxa"/>
          </w:tcPr>
          <w:p w:rsidR="0054797C" w:rsidRPr="0038077C" w:rsidRDefault="0054797C" w:rsidP="00FE073F">
            <w:pPr>
              <w:spacing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Urząd Miasta Otwocka</w:t>
            </w:r>
          </w:p>
          <w:p w:rsidR="0054797C" w:rsidRPr="0038077C" w:rsidRDefault="0054797C" w:rsidP="00FE073F">
            <w:pPr>
              <w:spacing w:line="276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ul. Armii Krajowej 5</w:t>
            </w:r>
          </w:p>
          <w:p w:rsidR="0054797C" w:rsidRPr="0038077C" w:rsidRDefault="0054797C" w:rsidP="0054797C">
            <w:pPr>
              <w:pStyle w:val="Akapitzlist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/>
                <w:sz w:val="24"/>
                <w:szCs w:val="24"/>
              </w:rPr>
              <w:t>Otwock</w:t>
            </w:r>
          </w:p>
        </w:tc>
      </w:tr>
    </w:tbl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Za datę płatności przyjmuje się dzień obciążenia rachunku bankowego Zamawiającego.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sz w:val="24"/>
          <w:szCs w:val="24"/>
        </w:rPr>
        <w:t xml:space="preserve">W przypadku wystawienia przez Wykonawcę faktury VAT niezgodnie z umową </w:t>
      </w:r>
      <w:r w:rsidRPr="0038077C">
        <w:rPr>
          <w:rFonts w:ascii="Garamond" w:hAnsi="Garamond" w:cs="Times New Roman"/>
          <w:sz w:val="24"/>
          <w:szCs w:val="24"/>
        </w:rPr>
        <w:br/>
        <w:t>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sz w:val="24"/>
          <w:szCs w:val="24"/>
        </w:rPr>
        <w:lastRenderedPageBreak/>
        <w:t xml:space="preserve">Zamawiający nie wyraża zgody na przeniesienie wierzytelności wynikającej z niniejszej umowy na osobę trzecią. </w:t>
      </w:r>
    </w:p>
    <w:p w:rsidR="0054797C" w:rsidRPr="0038077C" w:rsidRDefault="0054797C" w:rsidP="0054797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8077C">
        <w:rPr>
          <w:rFonts w:ascii="Garamond" w:hAnsi="Garamond" w:cs="Times New Roman"/>
          <w:bCs/>
          <w:sz w:val="24"/>
          <w:szCs w:val="24"/>
        </w:rPr>
        <w:t>split</w:t>
      </w:r>
      <w:proofErr w:type="spellEnd"/>
      <w:r w:rsidRPr="0038077C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38077C">
        <w:rPr>
          <w:rFonts w:ascii="Garamond" w:hAnsi="Garamond" w:cs="Times New Roman"/>
          <w:bCs/>
          <w:sz w:val="24"/>
          <w:szCs w:val="24"/>
        </w:rPr>
        <w:t>payment</w:t>
      </w:r>
      <w:proofErr w:type="spellEnd"/>
      <w:r w:rsidRPr="0038077C">
        <w:rPr>
          <w:rFonts w:ascii="Garamond" w:hAnsi="Garamond" w:cs="Times New Roman"/>
          <w:bCs/>
          <w:sz w:val="24"/>
          <w:szCs w:val="24"/>
        </w:rPr>
        <w:t>), zgodnie z przepisami ustawy z dnia 11 marca 2004 r. o podatku od towarów i usług (</w:t>
      </w:r>
      <w:r w:rsidRPr="0038077C">
        <w:rPr>
          <w:rFonts w:ascii="Garamond" w:hAnsi="Garamond" w:cs="Times New Roman"/>
          <w:sz w:val="24"/>
          <w:szCs w:val="24"/>
        </w:rPr>
        <w:t>Dz.U. z 202</w:t>
      </w:r>
      <w:r>
        <w:rPr>
          <w:rFonts w:ascii="Garamond" w:hAnsi="Garamond" w:cs="Times New Roman"/>
          <w:sz w:val="24"/>
          <w:szCs w:val="24"/>
        </w:rPr>
        <w:t>1</w:t>
      </w:r>
      <w:r w:rsidRPr="0038077C">
        <w:rPr>
          <w:rFonts w:ascii="Garamond" w:hAnsi="Garamond" w:cs="Times New Roman"/>
          <w:sz w:val="24"/>
          <w:szCs w:val="24"/>
        </w:rPr>
        <w:t xml:space="preserve"> r. poz. </w:t>
      </w:r>
      <w:r>
        <w:rPr>
          <w:rFonts w:ascii="Garamond" w:hAnsi="Garamond" w:cs="Times New Roman"/>
          <w:sz w:val="24"/>
          <w:szCs w:val="24"/>
        </w:rPr>
        <w:t>685</w:t>
      </w:r>
      <w:r w:rsidRPr="0038077C">
        <w:rPr>
          <w:rFonts w:ascii="Garamond" w:hAnsi="Garamond" w:cs="Times New Roman"/>
          <w:sz w:val="24"/>
          <w:szCs w:val="24"/>
        </w:rPr>
        <w:t xml:space="preserve"> ze zm.</w:t>
      </w:r>
      <w:r w:rsidRPr="0038077C">
        <w:rPr>
          <w:rFonts w:ascii="Garamond" w:hAnsi="Garamond" w:cs="Times New Roman"/>
          <w:bCs/>
          <w:sz w:val="24"/>
          <w:szCs w:val="24"/>
        </w:rPr>
        <w:t>)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479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479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§6</w:t>
      </w:r>
      <w:r w:rsidRPr="0038077C">
        <w:rPr>
          <w:rFonts w:ascii="Garamond" w:hAnsi="Garamond" w:cs="Times New Roman"/>
          <w:b/>
          <w:bCs/>
          <w:sz w:val="24"/>
          <w:szCs w:val="24"/>
        </w:rPr>
        <w:t>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Dodatkowe opcje rozszerzenia umowy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1. Zamawiający w okresie obowiązywania umowy może zwiększyć ilość dostaw </w:t>
      </w:r>
      <w:r>
        <w:rPr>
          <w:rFonts w:ascii="Garamond" w:hAnsi="Garamond" w:cs="Times New Roman"/>
          <w:bCs/>
          <w:sz w:val="24"/>
          <w:szCs w:val="24"/>
        </w:rPr>
        <w:t xml:space="preserve">paliwa, </w:t>
      </w:r>
      <w:r w:rsidRPr="0038077C">
        <w:rPr>
          <w:rFonts w:ascii="Garamond" w:hAnsi="Garamond" w:cs="Times New Roman"/>
          <w:bCs/>
          <w:sz w:val="24"/>
          <w:szCs w:val="24"/>
        </w:rPr>
        <w:t>jednak nie więcej niż do 50 % wartości umowy określonej § 4 ust. 2.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2. Skorzystanie z prawa </w:t>
      </w:r>
      <w:r>
        <w:rPr>
          <w:rFonts w:ascii="Garamond" w:hAnsi="Garamond" w:cs="Times New Roman"/>
          <w:bCs/>
          <w:sz w:val="24"/>
          <w:szCs w:val="24"/>
        </w:rPr>
        <w:t>rozszerzenia zakresu umowy</w:t>
      </w:r>
      <w:r w:rsidRPr="0038077C">
        <w:rPr>
          <w:rFonts w:ascii="Garamond" w:hAnsi="Garamond" w:cs="Times New Roman"/>
          <w:bCs/>
          <w:sz w:val="24"/>
          <w:szCs w:val="24"/>
        </w:rPr>
        <w:t xml:space="preserve"> może nastąpić w przypadku konieczności zapewnienia ciągłości dostaw będących przedmiotem umowy, w wyniku zwiększonego zapotrzebowania na przedmiot umowy.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§7</w:t>
      </w:r>
      <w:r w:rsidRPr="0038077C">
        <w:rPr>
          <w:rFonts w:ascii="Garamond" w:hAnsi="Garamond" w:cs="Times New Roman"/>
          <w:b/>
          <w:bCs/>
          <w:sz w:val="24"/>
          <w:szCs w:val="24"/>
        </w:rPr>
        <w:t>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38077C">
        <w:rPr>
          <w:rFonts w:ascii="Garamond" w:hAnsi="Garamond" w:cs="Times New Roman"/>
          <w:b/>
          <w:bCs/>
          <w:i/>
          <w:sz w:val="24"/>
          <w:szCs w:val="24"/>
        </w:rPr>
        <w:t>Kary umowne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1. W przypadku nienależytego wywiązania się z umowy przez Wykonawcę, Zamawiający może ją rozwiązać </w:t>
      </w:r>
      <w:r>
        <w:rPr>
          <w:rFonts w:ascii="Garamond" w:hAnsi="Garamond" w:cs="Times New Roman"/>
          <w:bCs/>
          <w:sz w:val="24"/>
          <w:szCs w:val="24"/>
        </w:rPr>
        <w:t>bez zachowania okresu wypowiedzenia.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2. Zamawiający może rozwiązać umowę w szczególności w razie udokumentowania przypadków sprzedaży paliw złej jakości.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3. Wykonawca zobowiązany jest do zapłacenia kary umownej w przypadku rozwiązania umowy przez Zamawiającego z przyczyn leżących po stronie Wykonawcy w wysokości 10% wartości umowy, o której mowa w § 4 ust. 2 umowy.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4. W przypadku nienależytego wykonania umowy, zwłaszcza polegającego na braku możliwości zatankowania paliwa wskazanego w umow</w:t>
      </w:r>
      <w:r>
        <w:rPr>
          <w:rFonts w:ascii="Garamond" w:hAnsi="Garamond" w:cs="Times New Roman"/>
          <w:bCs/>
          <w:sz w:val="24"/>
          <w:szCs w:val="24"/>
        </w:rPr>
        <w:t xml:space="preserve">ie, Wykonawca zobowiązany jest </w:t>
      </w:r>
      <w:r w:rsidRPr="0038077C">
        <w:rPr>
          <w:rFonts w:ascii="Garamond" w:hAnsi="Garamond" w:cs="Times New Roman"/>
          <w:bCs/>
          <w:sz w:val="24"/>
          <w:szCs w:val="24"/>
        </w:rPr>
        <w:t>do zapłaty na rzecz Zamawiającego kary umownej za każdy przypadek nienależytego wykonania umowy w wysokości 5 % wartości umowy</w:t>
      </w:r>
      <w:r>
        <w:rPr>
          <w:rFonts w:ascii="Garamond" w:hAnsi="Garamond" w:cs="Times New Roman"/>
          <w:bCs/>
          <w:sz w:val="24"/>
          <w:szCs w:val="24"/>
        </w:rPr>
        <w:t xml:space="preserve">, </w:t>
      </w:r>
      <w:r w:rsidRPr="0038077C">
        <w:rPr>
          <w:rFonts w:ascii="Garamond" w:hAnsi="Garamond" w:cs="Times New Roman"/>
          <w:bCs/>
          <w:sz w:val="24"/>
          <w:szCs w:val="24"/>
        </w:rPr>
        <w:t>o której mowa w § 4 ust. 2 umowy.</w:t>
      </w: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 xml:space="preserve">5. Wykonawca wyraża zgodę na potrącenie kary umownej z przysługującego mu  wynagrodzenia. </w:t>
      </w:r>
    </w:p>
    <w:p w:rsidR="005479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38077C">
        <w:rPr>
          <w:rFonts w:ascii="Garamond" w:hAnsi="Garamond" w:cs="Times New Roman"/>
          <w:bCs/>
          <w:sz w:val="24"/>
          <w:szCs w:val="24"/>
        </w:rPr>
        <w:t>6. Zamawiający nie wyraża zgody na zbywanie wierzytelności, a ewentualna zgoda Zamawiającego na cesję musi zostać wyrażona w formie aneksu do umowy.</w:t>
      </w: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§8</w:t>
      </w:r>
      <w:r w:rsidRPr="0038077C">
        <w:rPr>
          <w:rFonts w:ascii="Garamond" w:hAnsi="Garamond" w:cs="Times New Roman"/>
          <w:b/>
          <w:bCs/>
          <w:sz w:val="24"/>
          <w:szCs w:val="24"/>
        </w:rPr>
        <w:t>.</w:t>
      </w:r>
    </w:p>
    <w:p w:rsidR="0054797C" w:rsidRPr="0038077C" w:rsidRDefault="0054797C" w:rsidP="0054797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8077C">
        <w:rPr>
          <w:rFonts w:ascii="Garamond" w:hAnsi="Garamond" w:cs="Times New Roman"/>
          <w:b/>
          <w:bCs/>
          <w:sz w:val="24"/>
          <w:szCs w:val="24"/>
        </w:rPr>
        <w:t>Ustalenia końcowe</w:t>
      </w:r>
    </w:p>
    <w:p w:rsidR="0054797C" w:rsidRPr="0038077C" w:rsidRDefault="0054797C" w:rsidP="0054797C">
      <w:pPr>
        <w:pStyle w:val="Style3"/>
        <w:widowControl/>
        <w:numPr>
          <w:ilvl w:val="0"/>
          <w:numId w:val="10"/>
        </w:numPr>
        <w:tabs>
          <w:tab w:val="clear" w:pos="1440"/>
          <w:tab w:val="left" w:pos="9072"/>
        </w:tabs>
        <w:spacing w:line="360" w:lineRule="auto"/>
        <w:ind w:left="142" w:right="74" w:hanging="284"/>
        <w:rPr>
          <w:rStyle w:val="FontStyle33"/>
          <w:rFonts w:ascii="Garamond" w:hAnsi="Garamond"/>
        </w:rPr>
      </w:pPr>
      <w:r w:rsidRPr="0038077C">
        <w:rPr>
          <w:rStyle w:val="FontStyle33"/>
          <w:rFonts w:ascii="Garamond" w:hAnsi="Garamond"/>
        </w:rPr>
        <w:t xml:space="preserve">Wszystkie zmiany niniejszej umowy mogą być dokonane tylko w formie pisemnej </w:t>
      </w:r>
      <w:r w:rsidRPr="0038077C">
        <w:rPr>
          <w:rStyle w:val="FontStyle33"/>
          <w:rFonts w:ascii="Garamond" w:hAnsi="Garamond"/>
        </w:rPr>
        <w:br/>
        <w:t>pod rygorem nieważności.</w:t>
      </w:r>
    </w:p>
    <w:p w:rsidR="0054797C" w:rsidRPr="0038077C" w:rsidRDefault="0054797C" w:rsidP="0054797C">
      <w:pPr>
        <w:pStyle w:val="Style3"/>
        <w:widowControl/>
        <w:numPr>
          <w:ilvl w:val="0"/>
          <w:numId w:val="10"/>
        </w:numPr>
        <w:tabs>
          <w:tab w:val="clear" w:pos="1440"/>
          <w:tab w:val="left" w:pos="9072"/>
        </w:tabs>
        <w:spacing w:line="360" w:lineRule="auto"/>
        <w:ind w:left="142" w:right="74" w:hanging="284"/>
        <w:rPr>
          <w:rStyle w:val="FontStyle33"/>
          <w:rFonts w:ascii="Garamond" w:hAnsi="Garamond"/>
        </w:rPr>
      </w:pPr>
      <w:r w:rsidRPr="0038077C">
        <w:rPr>
          <w:rStyle w:val="FontStyle33"/>
          <w:rFonts w:ascii="Garamond" w:hAnsi="Garamond"/>
        </w:rPr>
        <w:t>Strony deklarują, iż w razie powstania jakiegokolwiek sporu wynikającego z interpretacji lub wykonania Umowy, podejmą w dobrej wierze negocjacje w celu rozstrzygnięcia takiego sporu. W przypadku niedojścia do porozumienia w drodze negocjacji 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:rsidR="0054797C" w:rsidRPr="0038077C" w:rsidRDefault="0054797C" w:rsidP="0054797C">
      <w:pPr>
        <w:pStyle w:val="Style3"/>
        <w:widowControl/>
        <w:numPr>
          <w:ilvl w:val="0"/>
          <w:numId w:val="10"/>
        </w:numPr>
        <w:tabs>
          <w:tab w:val="clear" w:pos="1440"/>
          <w:tab w:val="left" w:pos="9072"/>
        </w:tabs>
        <w:spacing w:line="360" w:lineRule="auto"/>
        <w:ind w:left="142" w:right="74" w:hanging="284"/>
        <w:rPr>
          <w:rStyle w:val="FontStyle33"/>
          <w:rFonts w:ascii="Garamond" w:hAnsi="Garamond"/>
        </w:rPr>
      </w:pPr>
      <w:r w:rsidRPr="0038077C">
        <w:rPr>
          <w:rStyle w:val="FontStyle33"/>
          <w:rFonts w:ascii="Garamond" w:hAnsi="Garamond"/>
        </w:rPr>
        <w:t>W sprawach nieuregulowanych niniejszą umową mają zastosowanie przepisy Kodeksu cywilnego oraz inne powszechnie obowiązujące dotyczące przedmiotu zamówienia.</w:t>
      </w:r>
    </w:p>
    <w:p w:rsidR="0054797C" w:rsidRDefault="0054797C" w:rsidP="0054797C">
      <w:pPr>
        <w:pStyle w:val="Style3"/>
        <w:widowControl/>
        <w:numPr>
          <w:ilvl w:val="0"/>
          <w:numId w:val="10"/>
        </w:numPr>
        <w:tabs>
          <w:tab w:val="clear" w:pos="1440"/>
          <w:tab w:val="left" w:pos="9072"/>
        </w:tabs>
        <w:spacing w:line="360" w:lineRule="auto"/>
        <w:ind w:left="142" w:right="74" w:hanging="284"/>
        <w:rPr>
          <w:rStyle w:val="FontStyle33"/>
          <w:rFonts w:ascii="Garamond" w:hAnsi="Garamond"/>
        </w:rPr>
      </w:pPr>
      <w:r w:rsidRPr="0038077C">
        <w:rPr>
          <w:rFonts w:ascii="Garamond" w:hAnsi="Garamond"/>
        </w:rPr>
        <w:t xml:space="preserve">Umowę sporządzono w trzech jednobrzmiących egzemplarzach, jeden dla Wykonawcy, </w:t>
      </w:r>
      <w:r w:rsidRPr="0038077C">
        <w:rPr>
          <w:rFonts w:ascii="Garamond" w:hAnsi="Garamond"/>
        </w:rPr>
        <w:br/>
        <w:t>a dwa dla Zamawiającego</w:t>
      </w:r>
      <w:r w:rsidRPr="0038077C">
        <w:rPr>
          <w:rStyle w:val="FontStyle33"/>
          <w:rFonts w:ascii="Garamond" w:hAnsi="Garamond"/>
        </w:rPr>
        <w:t xml:space="preserve">. </w:t>
      </w:r>
    </w:p>
    <w:p w:rsidR="0054797C" w:rsidRPr="0038077C" w:rsidRDefault="0054797C" w:rsidP="0054797C">
      <w:pPr>
        <w:pStyle w:val="Style3"/>
        <w:widowControl/>
        <w:numPr>
          <w:ilvl w:val="0"/>
          <w:numId w:val="10"/>
        </w:numPr>
        <w:tabs>
          <w:tab w:val="clear" w:pos="1440"/>
          <w:tab w:val="left" w:pos="9072"/>
        </w:tabs>
        <w:spacing w:line="360" w:lineRule="auto"/>
        <w:ind w:left="142" w:right="74" w:hanging="284"/>
        <w:rPr>
          <w:rFonts w:ascii="Garamond" w:hAnsi="Garamond"/>
        </w:rPr>
      </w:pPr>
      <w:r>
        <w:rPr>
          <w:rStyle w:val="FontStyle33"/>
          <w:rFonts w:ascii="Garamond" w:hAnsi="Garamond"/>
        </w:rPr>
        <w:t xml:space="preserve">Wykonawca oświadcza, że zapoznał się z treścią klauzuli informacyjnej dotyczącej przetwarzania danych osobowych w Urzędzie Miasta Otwocka. </w:t>
      </w:r>
    </w:p>
    <w:p w:rsidR="005479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797C" w:rsidRPr="0038077C" w:rsidTr="00FE073F"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Cs/>
                <w:sz w:val="24"/>
                <w:szCs w:val="24"/>
              </w:rPr>
              <w:t>WYKONAWCA:</w:t>
            </w:r>
          </w:p>
        </w:tc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Cs/>
                <w:sz w:val="24"/>
                <w:szCs w:val="24"/>
              </w:rPr>
              <w:t>ZAMAWIAJĄCY:</w:t>
            </w:r>
          </w:p>
        </w:tc>
      </w:tr>
      <w:tr w:rsidR="0054797C" w:rsidRPr="0038077C" w:rsidTr="00FE073F"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Cs/>
                <w:sz w:val="24"/>
                <w:szCs w:val="24"/>
              </w:rPr>
              <w:t>………………………………</w:t>
            </w:r>
          </w:p>
        </w:tc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Cs/>
                <w:sz w:val="24"/>
                <w:szCs w:val="24"/>
              </w:rPr>
              <w:t>………………………………</w:t>
            </w:r>
          </w:p>
        </w:tc>
      </w:tr>
      <w:tr w:rsidR="0054797C" w:rsidRPr="0038077C" w:rsidTr="00FE073F"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8077C">
              <w:rPr>
                <w:rFonts w:ascii="Garamond" w:hAnsi="Garamond" w:cs="Times New Roman"/>
                <w:bCs/>
                <w:sz w:val="24"/>
                <w:szCs w:val="24"/>
              </w:rPr>
              <w:t>………………………………</w:t>
            </w:r>
          </w:p>
        </w:tc>
        <w:tc>
          <w:tcPr>
            <w:tcW w:w="4531" w:type="dxa"/>
          </w:tcPr>
          <w:p w:rsidR="0054797C" w:rsidRPr="0038077C" w:rsidRDefault="0054797C" w:rsidP="00FE073F">
            <w:pPr>
              <w:spacing w:line="360" w:lineRule="auto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</w:tbl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Pr="0038077C" w:rsidRDefault="0054797C" w:rsidP="0054797C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54797C" w:rsidRDefault="0054797C" w:rsidP="0054797C">
      <w:pPr>
        <w:spacing w:after="0" w:line="360" w:lineRule="auto"/>
        <w:rPr>
          <w:rFonts w:ascii="Garamond" w:hAnsi="Garamond" w:cs="Times New Roman"/>
          <w:b/>
          <w:sz w:val="20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  <w:bookmarkStart w:id="0" w:name="_GoBack"/>
      <w:bookmarkEnd w:id="0"/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71DC8" w:rsidRDefault="0054797C"/>
    <w:sectPr w:rsidR="00871DC8" w:rsidSect="0054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70A"/>
    <w:multiLevelType w:val="hybridMultilevel"/>
    <w:tmpl w:val="4046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E4C"/>
    <w:multiLevelType w:val="hybridMultilevel"/>
    <w:tmpl w:val="4C9E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C9E"/>
    <w:multiLevelType w:val="hybridMultilevel"/>
    <w:tmpl w:val="4046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694"/>
    <w:multiLevelType w:val="hybridMultilevel"/>
    <w:tmpl w:val="B3B48B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16047"/>
    <w:multiLevelType w:val="multilevel"/>
    <w:tmpl w:val="7A00F5F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02D6BC0"/>
    <w:multiLevelType w:val="hybridMultilevel"/>
    <w:tmpl w:val="FAC0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817FD"/>
    <w:multiLevelType w:val="hybridMultilevel"/>
    <w:tmpl w:val="920C70C6"/>
    <w:lvl w:ilvl="0" w:tplc="EE20E4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A"/>
    <w:rsid w:val="000E370A"/>
    <w:rsid w:val="002958F5"/>
    <w:rsid w:val="003569D6"/>
    <w:rsid w:val="0054797C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F7EB-8EBF-4E6C-9DA2-61C3E64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70A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54797C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54797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2</cp:revision>
  <dcterms:created xsi:type="dcterms:W3CDTF">2021-11-18T08:24:00Z</dcterms:created>
  <dcterms:modified xsi:type="dcterms:W3CDTF">2021-11-18T08:24:00Z</dcterms:modified>
</cp:coreProperties>
</file>