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402"/>
      </w:tblGrid>
      <w:tr w:rsidR="00890E1B" w:rsidRPr="004A081C" w:rsidTr="007C70E8">
        <w:tc>
          <w:tcPr>
            <w:tcW w:w="5812" w:type="dxa"/>
          </w:tcPr>
          <w:p w:rsidR="00890E1B" w:rsidRPr="00270620" w:rsidRDefault="00890E1B" w:rsidP="00890E1B">
            <w:pPr>
              <w:pStyle w:val="Tekstpodstawowy3"/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Gmina Otwock, którą reprezentuje: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Prezydent Miasta Otwocka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ul. Armii Krajowej 5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05-400 Otwock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tel. (0-22) 779 20 01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www.otwock.pl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umotwock@otwock.pl</w:t>
            </w:r>
          </w:p>
        </w:tc>
      </w:tr>
    </w:tbl>
    <w:p w:rsidR="00890E1B" w:rsidRPr="00A012BF" w:rsidRDefault="00890E1B" w:rsidP="00890E1B">
      <w:pPr>
        <w:rPr>
          <w:rFonts w:asciiTheme="majorHAnsi" w:hAnsiTheme="majorHAnsi"/>
          <w:sz w:val="22"/>
          <w:szCs w:val="22"/>
          <w:lang w:val="en-US"/>
        </w:rPr>
      </w:pPr>
    </w:p>
    <w:p w:rsidR="00CC3070" w:rsidRPr="00890E1B" w:rsidRDefault="00CC3070">
      <w:pPr>
        <w:rPr>
          <w:lang w:val="en-US"/>
        </w:rPr>
      </w:pPr>
    </w:p>
    <w:tbl>
      <w:tblPr>
        <w:tblW w:w="9577" w:type="dxa"/>
        <w:tblLook w:val="04A0"/>
      </w:tblPr>
      <w:tblGrid>
        <w:gridCol w:w="5778"/>
        <w:gridCol w:w="3799"/>
      </w:tblGrid>
      <w:tr w:rsidR="00E37F70" w:rsidRPr="009F4795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:rsidR="00E37F70" w:rsidRPr="00604295" w:rsidRDefault="00E37F70" w:rsidP="00EF4D12">
            <w:pPr>
              <w:pStyle w:val="Tekstpodstawowy"/>
              <w:spacing w:after="40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604295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04295">
              <w:rPr>
                <w:rFonts w:ascii="Calibri" w:hAnsi="Calibri" w:cs="Segoe UI"/>
                <w:szCs w:val="22"/>
              </w:rPr>
              <w:t>SPECYFIKACJA ISTOTNYCH WARUNKÓW ZAMÓWIENIA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04295">
              <w:rPr>
                <w:rFonts w:ascii="Calibri" w:hAnsi="Calibri" w:cs="Segoe UI"/>
                <w:b/>
                <w:sz w:val="22"/>
                <w:szCs w:val="22"/>
              </w:rPr>
              <w:t>W POSTĘPOWANIU O UDZIELENIE ZAMÓWIENIA PUBLICZNEGO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04295">
              <w:rPr>
                <w:rFonts w:ascii="Calibri" w:hAnsi="Calibri" w:cs="Segoe UI"/>
                <w:b/>
                <w:sz w:val="22"/>
                <w:szCs w:val="22"/>
              </w:rPr>
              <w:t>PROWADZONYM W TRYBIE PRZETARGU NIEOGRANICZONEGO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04295">
              <w:rPr>
                <w:rFonts w:ascii="Calibri" w:hAnsi="Calibri" w:cs="Segoe UI"/>
                <w:szCs w:val="22"/>
              </w:rPr>
              <w:t xml:space="preserve">NA </w:t>
            </w:r>
            <w:r w:rsidR="006C532B">
              <w:rPr>
                <w:rFonts w:ascii="Calibri" w:hAnsi="Calibri" w:cs="Segoe UI"/>
                <w:szCs w:val="22"/>
              </w:rPr>
              <w:t>ROBOTY BUDOWLANE</w:t>
            </w:r>
            <w:r w:rsidRPr="00604295">
              <w:rPr>
                <w:rFonts w:ascii="Calibri" w:hAnsi="Calibri" w:cs="Segoe UI"/>
                <w:szCs w:val="22"/>
              </w:rPr>
              <w:t xml:space="preserve"> O NAZWIE :</w:t>
            </w: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894288" w:rsidRPr="00894288" w:rsidRDefault="00894288" w:rsidP="00894288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4288">
              <w:rPr>
                <w:rFonts w:asciiTheme="majorHAnsi" w:hAnsiTheme="majorHAnsi" w:cstheme="majorHAnsi"/>
                <w:b/>
                <w:sz w:val="22"/>
                <w:szCs w:val="22"/>
              </w:rPr>
              <w:t>Zadanie I – Przebudowa ul. Jaśminowej na odcinku od ul. Nagietkowej do ul. Tulipanowej</w:t>
            </w:r>
          </w:p>
          <w:p w:rsidR="00894288" w:rsidRPr="00894288" w:rsidRDefault="00894288" w:rsidP="00894288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42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Zadanie II – Przebudowa ul. Jagienki na odcinku od ul. Sienkiewicza do ul. </w:t>
            </w:r>
            <w:proofErr w:type="spellStart"/>
            <w:r w:rsidRPr="00894288">
              <w:rPr>
                <w:rFonts w:asciiTheme="majorHAnsi" w:hAnsiTheme="majorHAnsi" w:cstheme="majorHAnsi"/>
                <w:b/>
                <w:sz w:val="22"/>
                <w:szCs w:val="22"/>
              </w:rPr>
              <w:t>Billewiczówny</w:t>
            </w:r>
            <w:proofErr w:type="spellEnd"/>
          </w:p>
          <w:p w:rsidR="00894288" w:rsidRPr="00894288" w:rsidRDefault="00894288" w:rsidP="00894288">
            <w:pPr>
              <w:pStyle w:val="Akapitzlist"/>
              <w:spacing w:line="276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894288">
              <w:rPr>
                <w:rFonts w:asciiTheme="majorHAnsi" w:hAnsiTheme="majorHAnsi" w:cstheme="majorHAnsi"/>
                <w:b/>
                <w:sz w:val="22"/>
                <w:szCs w:val="22"/>
              </w:rPr>
              <w:t>Zadanie III – Przebudowa ul. Prusa na odcinku od ul. Żeromskiego do ul. Cybulskiego</w:t>
            </w:r>
          </w:p>
          <w:p w:rsidR="00E37F70" w:rsidRPr="00894288" w:rsidRDefault="00E37F70" w:rsidP="00894288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543FB2" w:rsidRDefault="00E37F70" w:rsidP="00543FB2">
            <w:pPr>
              <w:pStyle w:val="Akapitzlist"/>
              <w:spacing w:line="276" w:lineRule="auto"/>
              <w:ind w:left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7F70" w:rsidRPr="009F4795" w:rsidTr="00A012BF">
        <w:trPr>
          <w:trHeight w:val="80"/>
        </w:trPr>
        <w:tc>
          <w:tcPr>
            <w:tcW w:w="9577" w:type="dxa"/>
            <w:gridSpan w:val="2"/>
          </w:tcPr>
          <w:p w:rsidR="00604295" w:rsidRDefault="00604295" w:rsidP="00890E1B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604295" w:rsidRDefault="00604295" w:rsidP="00890E1B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E37F70" w:rsidRPr="00A012BF" w:rsidRDefault="00E37F70" w:rsidP="00894288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12BF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890E1B" w:rsidRPr="00A012BF">
              <w:rPr>
                <w:rFonts w:ascii="Calibri" w:hAnsi="Calibri" w:cs="Segoe UI"/>
                <w:b/>
                <w:sz w:val="22"/>
                <w:szCs w:val="22"/>
              </w:rPr>
              <w:t>WZP.271.</w:t>
            </w:r>
            <w:r w:rsidR="00894288">
              <w:rPr>
                <w:rFonts w:ascii="Calibri" w:hAnsi="Calibri" w:cs="Segoe UI"/>
                <w:b/>
                <w:sz w:val="22"/>
                <w:szCs w:val="22"/>
              </w:rPr>
              <w:t>41</w:t>
            </w:r>
            <w:r w:rsidR="00890E1B" w:rsidRPr="00A012BF">
              <w:rPr>
                <w:rFonts w:ascii="Calibri" w:hAnsi="Calibri" w:cs="Segoe UI"/>
                <w:b/>
                <w:sz w:val="22"/>
                <w:szCs w:val="22"/>
              </w:rPr>
              <w:t>.20</w:t>
            </w:r>
            <w:r w:rsidR="003B2C1B">
              <w:rPr>
                <w:rFonts w:ascii="Calibri" w:hAnsi="Calibri" w:cs="Segoe UI"/>
                <w:b/>
                <w:sz w:val="22"/>
                <w:szCs w:val="22"/>
              </w:rPr>
              <w:t>20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012BF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u w:val="single"/>
              </w:rPr>
            </w:pPr>
          </w:p>
          <w:p w:rsidR="00E37F70" w:rsidRPr="00A012BF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zCs w:val="22"/>
                <w:u w:val="single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5F38C2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81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  <w:p w:rsidR="00B35E90" w:rsidRDefault="00B35E9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:rsidR="00B35E90" w:rsidRPr="009F4795" w:rsidRDefault="00B35E9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B35E9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____________________</w:t>
            </w: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1C55B5" w:rsidRPr="00A012BF" w:rsidRDefault="001C55B5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012BF" w:rsidRDefault="00E37F70" w:rsidP="001C55B5">
            <w:pPr>
              <w:pStyle w:val="Tytu"/>
              <w:spacing w:after="40"/>
              <w:jc w:val="left"/>
              <w:rPr>
                <w:rFonts w:ascii="Calibri" w:hAnsi="Calibri" w:cs="Segoe UI"/>
                <w:b w:val="0"/>
                <w:strike/>
                <w:sz w:val="20"/>
              </w:rPr>
            </w:pPr>
          </w:p>
        </w:tc>
      </w:tr>
    </w:tbl>
    <w:p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lastRenderedPageBreak/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:rsidR="00890E1B" w:rsidRPr="00EB14D9" w:rsidRDefault="00890E1B" w:rsidP="00EB14D9">
      <w:pPr>
        <w:pStyle w:val="Tekstpodstawowy3"/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Gmina Otwock, którą reprezentuje: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Prezydent Miasta Otwocka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ul. Armii Krajowej 5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05-400 Otwock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tel. (22) 779 20 01</w:t>
      </w:r>
    </w:p>
    <w:p w:rsidR="00EB14D9" w:rsidRPr="004A081C" w:rsidRDefault="0047061A" w:rsidP="00EB14D9">
      <w:pPr>
        <w:ind w:left="284" w:firstLine="142"/>
        <w:rPr>
          <w:rFonts w:asciiTheme="majorHAnsi" w:hAnsiTheme="majorHAnsi"/>
          <w:sz w:val="20"/>
          <w:szCs w:val="20"/>
        </w:rPr>
      </w:pPr>
      <w:hyperlink r:id="rId8" w:history="1">
        <w:r w:rsidR="00EB14D9" w:rsidRPr="004A081C">
          <w:rPr>
            <w:rStyle w:val="Hipercze"/>
            <w:rFonts w:asciiTheme="majorHAnsi" w:hAnsiTheme="majorHAnsi"/>
            <w:sz w:val="20"/>
            <w:szCs w:val="20"/>
          </w:rPr>
          <w:t>www.otwock.pl</w:t>
        </w:r>
      </w:hyperlink>
    </w:p>
    <w:p w:rsidR="00890E1B" w:rsidRPr="004A081C" w:rsidRDefault="0047061A" w:rsidP="00EB14D9">
      <w:pPr>
        <w:ind w:left="284" w:firstLine="142"/>
        <w:rPr>
          <w:rFonts w:asciiTheme="majorHAnsi" w:hAnsiTheme="majorHAnsi"/>
          <w:sz w:val="20"/>
          <w:szCs w:val="20"/>
        </w:rPr>
      </w:pPr>
      <w:hyperlink r:id="rId9" w:history="1">
        <w:r w:rsidR="00890E1B" w:rsidRPr="004A081C">
          <w:rPr>
            <w:rStyle w:val="Hipercze"/>
            <w:rFonts w:asciiTheme="majorHAnsi" w:hAnsiTheme="majorHAnsi" w:cs="Segoe UI"/>
            <w:sz w:val="20"/>
            <w:szCs w:val="20"/>
          </w:rPr>
          <w:t>zamowienia@otwock.pl</w:t>
        </w:r>
      </w:hyperlink>
    </w:p>
    <w:p w:rsidR="00E37F70" w:rsidRPr="004A081C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E37F70" w:rsidRPr="009F4795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:rsidR="00E37F70" w:rsidRPr="009F4795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E37F70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890E1B">
        <w:rPr>
          <w:rFonts w:ascii="Calibri" w:hAnsi="Calibri" w:cs="Segoe UI"/>
          <w:sz w:val="20"/>
        </w:rPr>
        <w:t>nie przekracza</w:t>
      </w:r>
      <w:r w:rsidR="00F6479D">
        <w:rPr>
          <w:rFonts w:ascii="Calibri" w:hAnsi="Calibri" w:cs="Segoe UI"/>
          <w:sz w:val="20"/>
        </w:rPr>
        <w:t xml:space="preserve">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:rsidR="00E37F70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:rsidR="008F6017" w:rsidRPr="008F6017" w:rsidRDefault="008F6017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F6017" w:rsidRPr="008F6017" w:rsidRDefault="008F6017" w:rsidP="008F6017">
      <w:pPr>
        <w:pStyle w:val="Akapitzlist"/>
        <w:numPr>
          <w:ilvl w:val="1"/>
          <w:numId w:val="33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31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F6017">
        <w:rPr>
          <w:rFonts w:asciiTheme="majorHAnsi" w:hAnsiTheme="majorHAnsi" w:cstheme="majorHAnsi"/>
          <w:sz w:val="20"/>
          <w:szCs w:val="20"/>
        </w:rPr>
        <w:t xml:space="preserve">Zadanie I – Przebudowa ul. Jaśminowej na odcinku od ul. Nagietkowej do ul. Tulipanowej, Zadanie II – Przebudowa ul. Jagienki na odcinku od ul. Sienkiewicza do ul. </w:t>
      </w:r>
      <w:proofErr w:type="spellStart"/>
      <w:r w:rsidRPr="008F6017">
        <w:rPr>
          <w:rFonts w:asciiTheme="majorHAnsi" w:hAnsiTheme="majorHAnsi" w:cstheme="majorHAnsi"/>
          <w:sz w:val="20"/>
          <w:szCs w:val="20"/>
        </w:rPr>
        <w:t>Billewiczówny</w:t>
      </w:r>
      <w:proofErr w:type="spellEnd"/>
      <w:r w:rsidRPr="008F6017">
        <w:rPr>
          <w:rFonts w:asciiTheme="majorHAnsi" w:hAnsiTheme="majorHAnsi" w:cstheme="majorHAnsi"/>
          <w:sz w:val="20"/>
          <w:szCs w:val="20"/>
        </w:rPr>
        <w:t>, Zadanie III – Przebudowa ul. Prusa na odcinku od ul. Żeromskiego do ul. Cybulskiego. Zakres robót:</w:t>
      </w:r>
      <w:bookmarkStart w:id="0" w:name="_Hlk522866611"/>
      <w:r w:rsidRPr="008F6017">
        <w:rPr>
          <w:rFonts w:asciiTheme="majorHAnsi" w:hAnsiTheme="majorHAnsi" w:cstheme="majorHAnsi"/>
          <w:sz w:val="20"/>
          <w:szCs w:val="20"/>
        </w:rPr>
        <w:t xml:space="preserve"> Wykonanie przedmiotu zadań od I do III zgodnie z dokumentacjami projektowymi z podziałem prac na dwa etapy tj. </w:t>
      </w:r>
      <w:r w:rsidRPr="008F6017">
        <w:rPr>
          <w:rFonts w:asciiTheme="majorHAnsi" w:hAnsiTheme="majorHAnsi" w:cstheme="majorHAnsi"/>
          <w:bCs/>
          <w:sz w:val="20"/>
          <w:szCs w:val="20"/>
        </w:rPr>
        <w:t>Etap I:</w:t>
      </w:r>
      <w:r w:rsidRPr="008F6017">
        <w:rPr>
          <w:rFonts w:asciiTheme="majorHAnsi" w:hAnsiTheme="majorHAnsi" w:cstheme="majorHAnsi"/>
          <w:sz w:val="20"/>
          <w:szCs w:val="20"/>
        </w:rPr>
        <w:t xml:space="preserve"> wykonanie robót przygotowawczych z zachowaniem przejezdności danego odcinka i dostępem do posesji mieszkańców w okresie, w którym Wykonawca nie będzie prowadził robót </w:t>
      </w:r>
      <w:proofErr w:type="spellStart"/>
      <w:r w:rsidRPr="008F6017">
        <w:rPr>
          <w:rFonts w:asciiTheme="majorHAnsi" w:hAnsiTheme="majorHAnsi" w:cstheme="majorHAnsi"/>
          <w:sz w:val="20"/>
          <w:szCs w:val="20"/>
        </w:rPr>
        <w:t>budowalnych</w:t>
      </w:r>
      <w:proofErr w:type="spellEnd"/>
      <w:r w:rsidRPr="008F6017">
        <w:rPr>
          <w:rFonts w:asciiTheme="majorHAnsi" w:hAnsiTheme="majorHAnsi" w:cstheme="majorHAnsi"/>
          <w:sz w:val="20"/>
          <w:szCs w:val="20"/>
        </w:rPr>
        <w:t xml:space="preserve">. </w:t>
      </w:r>
      <w:r w:rsidRPr="008F6017">
        <w:rPr>
          <w:rFonts w:asciiTheme="majorHAnsi" w:hAnsiTheme="majorHAnsi" w:cstheme="majorHAnsi"/>
          <w:bCs/>
          <w:sz w:val="20"/>
          <w:szCs w:val="20"/>
        </w:rPr>
        <w:t>Etap II:</w:t>
      </w:r>
      <w:r w:rsidRPr="008F6017">
        <w:rPr>
          <w:rFonts w:asciiTheme="majorHAnsi" w:hAnsiTheme="majorHAnsi" w:cstheme="majorHAnsi"/>
          <w:sz w:val="20"/>
          <w:szCs w:val="20"/>
        </w:rPr>
        <w:t xml:space="preserve"> pozostałe prace budowlane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F6017">
        <w:rPr>
          <w:rFonts w:asciiTheme="majorHAnsi" w:hAnsiTheme="majorHAnsi" w:cstheme="majorHAnsi"/>
          <w:sz w:val="20"/>
          <w:szCs w:val="20"/>
        </w:rPr>
        <w:t xml:space="preserve">zgodnie z załączoną dokumentacją. </w:t>
      </w:r>
      <w:bookmarkEnd w:id="0"/>
      <w:r w:rsidRPr="008F6017">
        <w:rPr>
          <w:rFonts w:asciiTheme="majorHAnsi" w:hAnsiTheme="majorHAnsi" w:cstheme="majorHAnsi"/>
          <w:sz w:val="20"/>
          <w:szCs w:val="20"/>
        </w:rPr>
        <w:t>Opis przedmiotu zamówienia zadań od I do III określają dokumentacje projektowe.</w:t>
      </w:r>
    </w:p>
    <w:p w:rsidR="008F6017" w:rsidRPr="008F6017" w:rsidRDefault="008F6017" w:rsidP="008F601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6017">
        <w:rPr>
          <w:rFonts w:asciiTheme="majorHAnsi" w:hAnsiTheme="majorHAnsi" w:cstheme="majorHAnsi"/>
          <w:sz w:val="20"/>
          <w:szCs w:val="20"/>
        </w:rPr>
        <w:t xml:space="preserve">  1.2 Dokumenty wymienione w ust. 1.1 ,specyfikacja istotnych warunków zamówienia oraz oferta przetargowa Wykonawcy stanowią integralną część umowy i przechowywane są w Wydziale Zamówień Publicznych oraz Wydziale Inwestycji.</w:t>
      </w:r>
    </w:p>
    <w:p w:rsidR="008F6017" w:rsidRPr="008F6017" w:rsidRDefault="008F6017" w:rsidP="008F601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F6017">
        <w:rPr>
          <w:rFonts w:asciiTheme="majorHAnsi" w:hAnsiTheme="majorHAnsi" w:cstheme="majorHAnsi"/>
          <w:sz w:val="20"/>
          <w:szCs w:val="20"/>
        </w:rPr>
        <w:t>1.3 Ponadto Wykonawca zobowiązany jest do :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wykonanie przedmiotu umowy zgodnie z dokumentacją projektową pod nadzorem osoby posiadającej stosowne uprawnienia budowlane,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ewentualna przebudowa kolidujących elementów sieci uzbrojenia napowietrznego, nadziemnego i podziemnego wraz z regulacją urządzeń znajdujących się w pasie drogowym w uzgodnieniu z właścicielami sieci,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wykonanie nowego oznakowania poziomego i pionowego wg projektu stałej organizacji ruchu, stosowanie tymczasowej organizacji ruchu na czas budowy,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powiadomienie o terminie rozpoczęcia robót z 7 dniowym wyprzedzeniem, wszystkich gestorów sieci oraz powiadomienie pisemne Zamawiającego o wykonaniu ww. czynności. Roboty należy prowadzić pod nadzorem uprawnionych przedstawicieli gestorów sieci,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 xml:space="preserve">zabezpieczenie terenu budowy, sąsiednich obiektów, w tym drzew nieprzeznaczonych do wycinki, przed zniszczeniem w wyniku prowadzonych robót, 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zapewnienie stałego nadzoru i kontroli prowadzonych robót,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zapewnienie bieżącej obsługi geodezyjnej wraz z inwentaryzacją geodezyjną wykonanych prac,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organizacja zaplecza budo</w:t>
      </w:r>
      <w:bookmarkStart w:id="1" w:name="_GoBack"/>
      <w:bookmarkEnd w:id="1"/>
      <w:r w:rsidRPr="008F6017">
        <w:rPr>
          <w:rFonts w:asciiTheme="majorHAnsi" w:hAnsiTheme="majorHAnsi" w:cstheme="majorHAnsi"/>
          <w:sz w:val="20"/>
          <w:szCs w:val="20"/>
          <w:lang w:eastAsia="ar-SA"/>
        </w:rPr>
        <w:t>wy,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zgłaszanie przez Kierownika budowy przedstawicielowi inwestora do odbioru robót zanikających i  ulegających zakryciu,</w:t>
      </w:r>
    </w:p>
    <w:p w:rsidR="008F6017" w:rsidRPr="008F6017" w:rsidRDefault="008F6017" w:rsidP="008F6017">
      <w:pPr>
        <w:numPr>
          <w:ilvl w:val="1"/>
          <w:numId w:val="5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F6017">
        <w:rPr>
          <w:rFonts w:asciiTheme="majorHAnsi" w:hAnsiTheme="majorHAnsi" w:cstheme="majorHAnsi"/>
          <w:sz w:val="20"/>
          <w:szCs w:val="20"/>
        </w:rPr>
        <w:t>wykonanie wszystkich istniejących w terenie wjazdów do posesji z dopasowaniem wysokościowym,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ubezpieczenie budowy,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lastRenderedPageBreak/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wykonanie wszystkich innych prac nie ujętych w umowie oraz towarzyszących i niezbędnych do prawidłowego wykonania przedmiotu umowy, w tym zabezpieczenie terenu podczas prowadzenia prac oraz uporządkowania terenu w rejonie wykonywanych prac po ich zakończeniu,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 xml:space="preserve">ewentualna wycinka drzew, 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wykonanie cięć pielęgnacyjnych  drzew i krzewów,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uzgodnienie z operatorem dostępu do posesji celem wywozu nieczystości stałych,</w:t>
      </w:r>
    </w:p>
    <w:p w:rsidR="008F6017" w:rsidRPr="008F6017" w:rsidRDefault="008F6017" w:rsidP="008F6017">
      <w:pPr>
        <w:widowControl w:val="0"/>
        <w:numPr>
          <w:ilvl w:val="1"/>
          <w:numId w:val="55"/>
        </w:numPr>
        <w:suppressAutoHyphens/>
        <w:autoSpaceDE w:val="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8F6017">
        <w:rPr>
          <w:rFonts w:asciiTheme="majorHAnsi" w:hAnsiTheme="majorHAnsi" w:cstheme="majorHAnsi"/>
          <w:sz w:val="20"/>
          <w:szCs w:val="20"/>
          <w:lang w:eastAsia="ar-SA"/>
        </w:rPr>
        <w:t>rekultywacja przyległego terenu.</w:t>
      </w:r>
    </w:p>
    <w:p w:rsidR="00E914A5" w:rsidRPr="008F6017" w:rsidRDefault="008F6017" w:rsidP="00E914A5">
      <w:pPr>
        <w:tabs>
          <w:tab w:val="left" w:pos="1276"/>
        </w:tabs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6017">
        <w:rPr>
          <w:rFonts w:asciiTheme="majorHAnsi" w:hAnsiTheme="majorHAnsi" w:cstheme="majorHAnsi"/>
          <w:sz w:val="20"/>
          <w:szCs w:val="20"/>
        </w:rPr>
        <w:t xml:space="preserve">1.4 Przedmiot zamówienia będzie wykonywany zgodnie z zasadami wiedzy technicznej i sztuki budowlanej, zgodnie z obowiązującymi przepisami, normami oraz na warunkach ustalonych z Wykonawcą na </w:t>
      </w:r>
      <w:r w:rsidRPr="00E914A5">
        <w:rPr>
          <w:rFonts w:asciiTheme="majorHAnsi" w:hAnsiTheme="majorHAnsi" w:cstheme="majorHAnsi"/>
          <w:sz w:val="20"/>
          <w:szCs w:val="20"/>
        </w:rPr>
        <w:t>podstawie umowy.</w:t>
      </w:r>
      <w:r w:rsidR="00E914A5" w:rsidRPr="00E914A5">
        <w:rPr>
          <w:rFonts w:asciiTheme="majorHAnsi" w:hAnsiTheme="majorHAnsi" w:cstheme="majorHAnsi"/>
          <w:sz w:val="20"/>
          <w:szCs w:val="20"/>
        </w:rPr>
        <w:t xml:space="preserve"> </w:t>
      </w:r>
      <w:r w:rsidR="00E914A5" w:rsidRPr="00970FC9">
        <w:rPr>
          <w:rFonts w:asciiTheme="majorHAnsi" w:hAnsiTheme="majorHAnsi" w:cstheme="majorHAnsi"/>
          <w:sz w:val="20"/>
          <w:szCs w:val="20"/>
        </w:rPr>
        <w:t>Rozliczenie zamówienia zadań od I do III nastąpi w 2021 roku.</w:t>
      </w:r>
      <w:r w:rsidR="00E914A5" w:rsidRPr="00BB35EF">
        <w:rPr>
          <w:sz w:val="22"/>
          <w:szCs w:val="22"/>
        </w:rPr>
        <w:t xml:space="preserve"> </w:t>
      </w:r>
    </w:p>
    <w:p w:rsidR="008F6017" w:rsidRPr="008F6017" w:rsidRDefault="008F6017" w:rsidP="008F6017">
      <w:pPr>
        <w:tabs>
          <w:tab w:val="left" w:pos="1276"/>
        </w:tabs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6017">
        <w:rPr>
          <w:rFonts w:asciiTheme="majorHAnsi" w:hAnsiTheme="majorHAnsi" w:cstheme="majorHAnsi"/>
          <w:color w:val="000000"/>
          <w:sz w:val="20"/>
          <w:szCs w:val="20"/>
        </w:rPr>
        <w:t xml:space="preserve">1.5 </w:t>
      </w:r>
      <w:r w:rsidRPr="008F6017">
        <w:rPr>
          <w:rFonts w:asciiTheme="majorHAnsi" w:hAnsiTheme="majorHAnsi" w:cstheme="majorHAnsi"/>
          <w:sz w:val="20"/>
          <w:szCs w:val="20"/>
        </w:rPr>
        <w:t xml:space="preserve">W trakcie przygotowywania </w:t>
      </w:r>
      <w:proofErr w:type="spellStart"/>
      <w:r w:rsidRPr="008F6017">
        <w:rPr>
          <w:rFonts w:asciiTheme="majorHAnsi" w:hAnsiTheme="majorHAnsi" w:cstheme="majorHAnsi"/>
          <w:sz w:val="20"/>
          <w:szCs w:val="20"/>
        </w:rPr>
        <w:t>oferty</w:t>
      </w:r>
      <w:proofErr w:type="spellEnd"/>
      <w:r w:rsidRPr="008F6017">
        <w:rPr>
          <w:rFonts w:asciiTheme="majorHAnsi" w:hAnsiTheme="majorHAnsi" w:cstheme="majorHAnsi"/>
          <w:sz w:val="20"/>
          <w:szCs w:val="20"/>
        </w:rPr>
        <w:t xml:space="preserve"> Wykonawca winien dokonać wizji lokalnej na terenie prowadzenia przyszłych prac, wszelkie niezgodności projektu ze stanem istniejącym są ryzykiem Wykonawcy i nie są podstawą do roszczeń o dodatkowe koszty.</w:t>
      </w:r>
    </w:p>
    <w:p w:rsidR="008F6017" w:rsidRPr="00672F43" w:rsidRDefault="008F6017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72F43" w:rsidRPr="00672F43" w:rsidRDefault="00672F43" w:rsidP="00672F43">
      <w:pPr>
        <w:pStyle w:val="Akapitzlist"/>
        <w:numPr>
          <w:ilvl w:val="0"/>
          <w:numId w:val="14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672F43">
        <w:rPr>
          <w:rFonts w:asciiTheme="majorHAnsi" w:hAnsiTheme="majorHAnsi" w:cstheme="majorHAnsi"/>
          <w:sz w:val="20"/>
          <w:szCs w:val="20"/>
        </w:rPr>
        <w:t xml:space="preserve">Ilekroć w dokumentacji przetargowej, w zakresie opisu przedmiotu zamówienia, użyto znaków towarowych, patentów lub pochodzenia, źródła lub szczególnego procesu, który charakteryzuje produkty lub </w:t>
      </w:r>
      <w:proofErr w:type="spellStart"/>
      <w:r w:rsidRPr="00672F43">
        <w:rPr>
          <w:rFonts w:asciiTheme="majorHAnsi" w:hAnsiTheme="majorHAnsi" w:cstheme="majorHAnsi"/>
          <w:sz w:val="20"/>
          <w:szCs w:val="20"/>
        </w:rPr>
        <w:t>usługi</w:t>
      </w:r>
      <w:proofErr w:type="spellEnd"/>
      <w:r w:rsidRPr="00672F43">
        <w:rPr>
          <w:rFonts w:asciiTheme="majorHAnsi" w:hAnsiTheme="majorHAnsi" w:cstheme="majorHAnsi"/>
          <w:sz w:val="20"/>
          <w:szCs w:val="20"/>
        </w:rPr>
        <w:t xml:space="preserve"> dostarczane przez konkretnego Wykonawcę czy też odniesiono się do norm, europejskich ocen technicznych, aprobat, specyfikacji technicznych i systemów referencji technicznych, o których mowa w art. 30 ust. 1 </w:t>
      </w:r>
      <w:proofErr w:type="spellStart"/>
      <w:r w:rsidRPr="00672F43">
        <w:rPr>
          <w:rFonts w:asciiTheme="majorHAnsi" w:hAnsiTheme="majorHAnsi" w:cstheme="majorHAnsi"/>
          <w:sz w:val="20"/>
          <w:szCs w:val="20"/>
        </w:rPr>
        <w:t>pkt</w:t>
      </w:r>
      <w:proofErr w:type="spellEnd"/>
      <w:r w:rsidRPr="00672F43">
        <w:rPr>
          <w:rFonts w:asciiTheme="majorHAnsi" w:hAnsiTheme="majorHAnsi" w:cstheme="majorHAnsi"/>
          <w:sz w:val="20"/>
          <w:szCs w:val="20"/>
        </w:rPr>
        <w:t xml:space="preserve"> 2 i ust. 3 Ustawy </w:t>
      </w:r>
      <w:proofErr w:type="spellStart"/>
      <w:r w:rsidRPr="00672F4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672F43">
        <w:rPr>
          <w:rFonts w:asciiTheme="majorHAnsi" w:hAnsiTheme="majorHAnsi" w:cstheme="majorHAnsi"/>
          <w:sz w:val="20"/>
          <w:szCs w:val="20"/>
        </w:rPr>
        <w:t xml:space="preserve">., Zamawiający po przedmiotowym wskazaniu dodaje sformułowanie „lub równoważny”. Wskazanie takie mają jedynie charakter wzorcowy a Zamawiający dopuszcza  </w:t>
      </w:r>
      <w:r w:rsidRPr="00672F43">
        <w:rPr>
          <w:rFonts w:asciiTheme="majorHAnsi" w:hAnsiTheme="majorHAnsi" w:cstheme="majorHAnsi"/>
          <w:sz w:val="20"/>
          <w:szCs w:val="20"/>
          <w:shd w:val="clear" w:color="auto" w:fill="FFFFFF"/>
        </w:rPr>
        <w:t>rozwiązania równoważne opisywanym czyli</w:t>
      </w:r>
      <w:r w:rsidRPr="00672F43">
        <w:rPr>
          <w:rFonts w:asciiTheme="majorHAnsi" w:hAnsiTheme="majorHAnsi" w:cstheme="majorHAnsi"/>
          <w:sz w:val="20"/>
          <w:szCs w:val="20"/>
        </w:rPr>
        <w:t xml:space="preserve"> o parametrach takich samych lub lepszych/nie gorszych w porównaniu z parametrami wzorcowymi przedstawionymi w ww. dokumentacji w zak</w:t>
      </w:r>
      <w:r w:rsidR="00741BE5">
        <w:rPr>
          <w:rFonts w:asciiTheme="majorHAnsi" w:hAnsiTheme="majorHAnsi" w:cstheme="majorHAnsi"/>
          <w:sz w:val="20"/>
          <w:szCs w:val="20"/>
        </w:rPr>
        <w:t>resie których użyto ww. wskazań czy odniesień.</w:t>
      </w:r>
    </w:p>
    <w:p w:rsidR="00741BE5" w:rsidRDefault="00672F43" w:rsidP="00672F43">
      <w:pPr>
        <w:pStyle w:val="Akapitzlist"/>
        <w:spacing w:after="40"/>
        <w:ind w:left="363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672F43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Wykonawca, który powołuje się na rozwiązania równoważne opisywanym przez Zamawiającego, jest obowiązany wykazać, że oferowane przez niego dostawy, </w:t>
      </w:r>
      <w:proofErr w:type="spellStart"/>
      <w:r w:rsidRPr="00672F43">
        <w:rPr>
          <w:rFonts w:asciiTheme="majorHAnsi" w:hAnsiTheme="majorHAnsi" w:cstheme="majorHAnsi"/>
          <w:sz w:val="20"/>
          <w:szCs w:val="20"/>
          <w:shd w:val="clear" w:color="auto" w:fill="FFFFFF"/>
        </w:rPr>
        <w:t>usługi</w:t>
      </w:r>
      <w:proofErr w:type="spellEnd"/>
      <w:r w:rsidRPr="00672F43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lub roboty budowlane spełniają wymagania określone przez Zamawiającego. </w:t>
      </w:r>
    </w:p>
    <w:p w:rsidR="00672F43" w:rsidRPr="00672F43" w:rsidRDefault="00672F43" w:rsidP="00672F43">
      <w:pPr>
        <w:pStyle w:val="Akapitzlist"/>
        <w:spacing w:after="40"/>
        <w:ind w:left="363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672F43">
        <w:rPr>
          <w:rFonts w:asciiTheme="majorHAnsi" w:hAnsiTheme="majorHAnsi" w:cstheme="majorHAnsi"/>
          <w:sz w:val="20"/>
          <w:szCs w:val="20"/>
        </w:rPr>
        <w:t>Zamawiający uzna zastosowane przez Wykonawcę rozwiązania za równoważne, gdy spełnią one wymagania o których mowa powyżej.</w:t>
      </w:r>
    </w:p>
    <w:p w:rsidR="00672F43" w:rsidRPr="00672F43" w:rsidRDefault="00672F43" w:rsidP="00672F43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A3318D">
        <w:rPr>
          <w:rFonts w:asciiTheme="majorHAnsi" w:hAnsiTheme="majorHAnsi" w:cs="Segoe UI"/>
          <w:sz w:val="20"/>
          <w:szCs w:val="20"/>
        </w:rPr>
        <w:t xml:space="preserve">Wspólny Słownik Zamówień CPV: </w:t>
      </w:r>
      <w:r w:rsidR="00A91D97" w:rsidRPr="00A91D97">
        <w:rPr>
          <w:rFonts w:asciiTheme="majorHAnsi" w:hAnsiTheme="majorHAnsi" w:cstheme="majorHAnsi"/>
          <w:sz w:val="20"/>
          <w:szCs w:val="20"/>
        </w:rPr>
        <w:t>45111200-0, 45111100-9, 45233000-9, 45236000-0, 45113000-2, 45233252-0, 45233225-2.</w:t>
      </w:r>
    </w:p>
    <w:p w:rsidR="00427453" w:rsidRPr="00FE7580" w:rsidRDefault="0091314B" w:rsidP="00A3318D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FE7580">
        <w:rPr>
          <w:rFonts w:asciiTheme="majorHAnsi" w:hAnsiTheme="majorHAnsi" w:cs="Segoe UI"/>
          <w:sz w:val="20"/>
          <w:szCs w:val="20"/>
        </w:rPr>
        <w:t xml:space="preserve">Zamawiający </w:t>
      </w:r>
      <w:r w:rsidR="00E37F70" w:rsidRPr="00D347BD">
        <w:rPr>
          <w:rFonts w:asciiTheme="majorHAnsi" w:hAnsiTheme="majorHAnsi" w:cs="Segoe UI"/>
          <w:sz w:val="20"/>
          <w:szCs w:val="20"/>
          <w:u w:val="single"/>
        </w:rPr>
        <w:t>dopuszcza</w:t>
      </w:r>
      <w:r w:rsidR="00187086" w:rsidRPr="00FE7580">
        <w:rPr>
          <w:rFonts w:asciiTheme="majorHAnsi" w:hAnsiTheme="majorHAnsi" w:cs="Segoe UI"/>
          <w:sz w:val="20"/>
          <w:szCs w:val="20"/>
        </w:rPr>
        <w:t xml:space="preserve"> </w:t>
      </w:r>
      <w:r w:rsidR="00E37F70" w:rsidRPr="00FE7580">
        <w:rPr>
          <w:rFonts w:asciiTheme="majorHAnsi" w:hAnsiTheme="majorHAnsi" w:cs="Segoe UI"/>
          <w:sz w:val="20"/>
          <w:szCs w:val="20"/>
        </w:rPr>
        <w:t>możliwości składania ofert częściowych</w:t>
      </w:r>
      <w:r w:rsidR="00FE7580" w:rsidRPr="00FE7580">
        <w:rPr>
          <w:rFonts w:asciiTheme="majorHAnsi" w:hAnsiTheme="majorHAnsi" w:cs="Segoe UI"/>
          <w:sz w:val="20"/>
          <w:szCs w:val="20"/>
        </w:rPr>
        <w:t>.</w:t>
      </w:r>
    </w:p>
    <w:p w:rsidR="00FB05DF" w:rsidRPr="00FE7580" w:rsidRDefault="00FB05DF" w:rsidP="00684E9B">
      <w:pPr>
        <w:pStyle w:val="Akapitzlist"/>
        <w:numPr>
          <w:ilvl w:val="0"/>
          <w:numId w:val="14"/>
        </w:numPr>
        <w:tabs>
          <w:tab w:val="left" w:pos="3855"/>
        </w:tabs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  <w:r w:rsidRPr="00FE7580">
        <w:rPr>
          <w:rFonts w:ascii="Calibri" w:hAnsi="Calibri" w:cs="Segoe UI"/>
          <w:sz w:val="20"/>
          <w:szCs w:val="20"/>
        </w:rPr>
        <w:t xml:space="preserve">Zamawiający </w:t>
      </w:r>
      <w:r w:rsidRPr="00D347BD">
        <w:rPr>
          <w:rFonts w:ascii="Calibri" w:hAnsi="Calibri" w:cs="Segoe UI"/>
          <w:sz w:val="20"/>
          <w:szCs w:val="20"/>
          <w:u w:val="single"/>
        </w:rPr>
        <w:t>nie dopuszcza</w:t>
      </w:r>
      <w:r w:rsidRPr="00FE7580">
        <w:rPr>
          <w:rFonts w:ascii="Calibri" w:hAnsi="Calibri" w:cs="Segoe UI"/>
          <w:sz w:val="20"/>
          <w:szCs w:val="20"/>
        </w:rPr>
        <w:t xml:space="preserve"> możliwości składania ofert wariantowych.</w:t>
      </w:r>
    </w:p>
    <w:p w:rsidR="003E66F2" w:rsidRPr="00187086" w:rsidRDefault="00E37F70" w:rsidP="00187086">
      <w:pPr>
        <w:pStyle w:val="Akapitzlist"/>
        <w:numPr>
          <w:ilvl w:val="0"/>
          <w:numId w:val="14"/>
        </w:numPr>
        <w:tabs>
          <w:tab w:val="left" w:pos="3855"/>
        </w:tabs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  <w:r w:rsidRPr="00FE7580">
        <w:rPr>
          <w:rFonts w:ascii="Calibri" w:hAnsi="Calibri" w:cs="Segoe UI"/>
          <w:sz w:val="20"/>
          <w:szCs w:val="20"/>
        </w:rPr>
        <w:t>Zamawiający przewiduje możliwoś</w:t>
      </w:r>
      <w:r w:rsidR="001D5516" w:rsidRPr="00FE7580">
        <w:rPr>
          <w:rFonts w:ascii="Calibri" w:hAnsi="Calibri" w:cs="Segoe UI"/>
          <w:sz w:val="20"/>
          <w:szCs w:val="20"/>
        </w:rPr>
        <w:t>ć</w:t>
      </w:r>
      <w:r w:rsidRPr="00FE7580">
        <w:rPr>
          <w:rFonts w:ascii="Calibri" w:hAnsi="Calibri" w:cs="Segoe UI"/>
          <w:sz w:val="20"/>
          <w:szCs w:val="20"/>
        </w:rPr>
        <w:t xml:space="preserve"> udzieleni</w:t>
      </w:r>
      <w:r w:rsidR="001D5516" w:rsidRPr="00FE7580">
        <w:rPr>
          <w:rFonts w:ascii="Calibri" w:hAnsi="Calibri" w:cs="Segoe UI"/>
          <w:sz w:val="20"/>
          <w:szCs w:val="20"/>
        </w:rPr>
        <w:t>a</w:t>
      </w:r>
      <w:r w:rsidRPr="00FE7580">
        <w:rPr>
          <w:rFonts w:ascii="Calibri" w:hAnsi="Calibri" w:cs="Segoe UI"/>
          <w:sz w:val="20"/>
          <w:szCs w:val="20"/>
        </w:rPr>
        <w:t xml:space="preserve"> zamówień</w:t>
      </w:r>
      <w:r w:rsidR="00B011C3" w:rsidRPr="00FE7580">
        <w:rPr>
          <w:rFonts w:ascii="Calibri" w:hAnsi="Calibri"/>
          <w:sz w:val="20"/>
          <w:szCs w:val="20"/>
        </w:rPr>
        <w:t xml:space="preserve">, o których mowa w </w:t>
      </w:r>
      <w:r w:rsidR="00BD11A4" w:rsidRPr="00FE7580">
        <w:rPr>
          <w:rFonts w:ascii="Calibri" w:hAnsi="Calibri"/>
          <w:sz w:val="20"/>
          <w:szCs w:val="20"/>
        </w:rPr>
        <w:t>art</w:t>
      </w:r>
      <w:r w:rsidR="00B011C3" w:rsidRPr="00FE7580">
        <w:rPr>
          <w:rFonts w:ascii="Calibri" w:hAnsi="Calibri"/>
          <w:sz w:val="20"/>
          <w:szCs w:val="20"/>
        </w:rPr>
        <w:t xml:space="preserve">. 67 ust. 1 </w:t>
      </w:r>
      <w:proofErr w:type="spellStart"/>
      <w:r w:rsidR="00B011C3" w:rsidRPr="00FE7580">
        <w:rPr>
          <w:rFonts w:ascii="Calibri" w:hAnsi="Calibri"/>
          <w:sz w:val="20"/>
          <w:szCs w:val="20"/>
        </w:rPr>
        <w:t>pkt</w:t>
      </w:r>
      <w:proofErr w:type="spellEnd"/>
      <w:r w:rsidR="00B011C3" w:rsidRPr="00FE7580">
        <w:rPr>
          <w:rFonts w:ascii="Calibri" w:hAnsi="Calibri"/>
          <w:sz w:val="20"/>
          <w:szCs w:val="20"/>
        </w:rPr>
        <w:t xml:space="preserve"> </w:t>
      </w:r>
      <w:r w:rsidR="001D5516" w:rsidRPr="00FE7580">
        <w:rPr>
          <w:rFonts w:ascii="Calibri" w:hAnsi="Calibri"/>
          <w:sz w:val="20"/>
          <w:szCs w:val="20"/>
        </w:rPr>
        <w:t xml:space="preserve">6, o </w:t>
      </w:r>
      <w:r w:rsidR="001D5516" w:rsidRPr="00FE7580">
        <w:rPr>
          <w:rFonts w:ascii="Calibri" w:hAnsi="Calibri" w:cs="Calibri"/>
          <w:sz w:val="20"/>
          <w:szCs w:val="20"/>
        </w:rPr>
        <w:t>wartości</w:t>
      </w:r>
      <w:r w:rsidR="003E66F2" w:rsidRPr="00FE7580">
        <w:rPr>
          <w:rFonts w:ascii="Calibri" w:hAnsi="Calibri" w:cs="Calibri"/>
          <w:sz w:val="20"/>
          <w:szCs w:val="20"/>
        </w:rPr>
        <w:t xml:space="preserve"> netto</w:t>
      </w:r>
      <w:r w:rsidR="00D347BD">
        <w:rPr>
          <w:rFonts w:ascii="Calibri" w:hAnsi="Calibri" w:cs="Calibri"/>
          <w:sz w:val="20"/>
          <w:szCs w:val="20"/>
        </w:rPr>
        <w:t xml:space="preserve"> dla Zadania I</w:t>
      </w:r>
      <w:r w:rsidR="001D5516" w:rsidRPr="00FE7580">
        <w:rPr>
          <w:rFonts w:ascii="Calibri" w:hAnsi="Calibri" w:cs="Calibri"/>
          <w:sz w:val="20"/>
          <w:szCs w:val="20"/>
        </w:rPr>
        <w:t xml:space="preserve"> do</w:t>
      </w:r>
      <w:r w:rsidR="00A91D97">
        <w:rPr>
          <w:rFonts w:ascii="Calibri" w:hAnsi="Calibri" w:cs="Calibri"/>
          <w:sz w:val="20"/>
          <w:szCs w:val="20"/>
        </w:rPr>
        <w:t xml:space="preserve"> kwoty </w:t>
      </w:r>
      <w:r w:rsidR="00A91D97">
        <w:rPr>
          <w:rFonts w:ascii="Calibri" w:hAnsi="Calibri" w:cs="Calibri"/>
          <w:sz w:val="20"/>
        </w:rPr>
        <w:t>1</w:t>
      </w:r>
      <w:r w:rsidR="00A3318D" w:rsidRPr="00AA10D5">
        <w:rPr>
          <w:rFonts w:ascii="Calibri" w:hAnsi="Calibri" w:cs="Calibri"/>
          <w:sz w:val="20"/>
        </w:rPr>
        <w:t xml:space="preserve">00 </w:t>
      </w:r>
      <w:r w:rsidR="00803C80">
        <w:rPr>
          <w:rFonts w:ascii="Calibri" w:hAnsi="Calibri" w:cs="Calibri"/>
          <w:sz w:val="20"/>
        </w:rPr>
        <w:t>0</w:t>
      </w:r>
      <w:r w:rsidR="00A3318D" w:rsidRPr="00AA10D5">
        <w:rPr>
          <w:rFonts w:ascii="Calibri" w:hAnsi="Calibri" w:cs="Calibri"/>
          <w:sz w:val="20"/>
        </w:rPr>
        <w:t>00,00</w:t>
      </w:r>
      <w:r w:rsidR="003E66F2" w:rsidRPr="00AA10D5">
        <w:rPr>
          <w:rFonts w:ascii="Calibri" w:hAnsi="Calibri" w:cs="Calibri"/>
          <w:sz w:val="20"/>
        </w:rPr>
        <w:t xml:space="preserve"> zł.,</w:t>
      </w:r>
      <w:r w:rsidR="00D347BD">
        <w:rPr>
          <w:rFonts w:ascii="Calibri" w:hAnsi="Calibri" w:cs="Calibri"/>
          <w:sz w:val="20"/>
        </w:rPr>
        <w:t xml:space="preserve"> </w:t>
      </w:r>
      <w:r w:rsidR="00D347BD">
        <w:rPr>
          <w:rFonts w:ascii="Calibri" w:hAnsi="Calibri" w:cs="Calibri"/>
          <w:sz w:val="20"/>
          <w:szCs w:val="20"/>
        </w:rPr>
        <w:t>dla Zadania II</w:t>
      </w:r>
      <w:r w:rsidR="00D347BD" w:rsidRPr="00FE7580">
        <w:rPr>
          <w:rFonts w:ascii="Calibri" w:hAnsi="Calibri" w:cs="Calibri"/>
          <w:sz w:val="20"/>
          <w:szCs w:val="20"/>
        </w:rPr>
        <w:t xml:space="preserve"> do</w:t>
      </w:r>
      <w:r w:rsidR="00D347BD">
        <w:rPr>
          <w:rFonts w:ascii="Calibri" w:hAnsi="Calibri" w:cs="Calibri"/>
          <w:sz w:val="20"/>
          <w:szCs w:val="20"/>
        </w:rPr>
        <w:t xml:space="preserve"> kwoty </w:t>
      </w:r>
      <w:r w:rsidR="00D347BD">
        <w:rPr>
          <w:rFonts w:ascii="Calibri" w:hAnsi="Calibri" w:cs="Calibri"/>
          <w:sz w:val="20"/>
        </w:rPr>
        <w:t>1</w:t>
      </w:r>
      <w:r w:rsidR="00D347BD" w:rsidRPr="00AA10D5">
        <w:rPr>
          <w:rFonts w:ascii="Calibri" w:hAnsi="Calibri" w:cs="Calibri"/>
          <w:sz w:val="20"/>
        </w:rPr>
        <w:t xml:space="preserve">00 </w:t>
      </w:r>
      <w:r w:rsidR="00D347BD">
        <w:rPr>
          <w:rFonts w:ascii="Calibri" w:hAnsi="Calibri" w:cs="Calibri"/>
          <w:sz w:val="20"/>
        </w:rPr>
        <w:t>0</w:t>
      </w:r>
      <w:r w:rsidR="00D347BD" w:rsidRPr="00AA10D5">
        <w:rPr>
          <w:rFonts w:ascii="Calibri" w:hAnsi="Calibri" w:cs="Calibri"/>
          <w:sz w:val="20"/>
        </w:rPr>
        <w:t>00,00 zł.,</w:t>
      </w:r>
      <w:r w:rsidR="00D347BD">
        <w:rPr>
          <w:rFonts w:ascii="Calibri" w:hAnsi="Calibri" w:cs="Calibri"/>
          <w:sz w:val="20"/>
        </w:rPr>
        <w:t xml:space="preserve"> </w:t>
      </w:r>
      <w:r w:rsidR="00A91D97">
        <w:rPr>
          <w:rFonts w:ascii="Calibri" w:hAnsi="Calibri" w:cs="Calibri"/>
          <w:sz w:val="20"/>
        </w:rPr>
        <w:t xml:space="preserve"> </w:t>
      </w:r>
      <w:r w:rsidR="00D347BD">
        <w:rPr>
          <w:rFonts w:ascii="Calibri" w:hAnsi="Calibri" w:cs="Calibri"/>
          <w:sz w:val="20"/>
          <w:szCs w:val="20"/>
        </w:rPr>
        <w:t>dla Zadania III</w:t>
      </w:r>
      <w:r w:rsidR="00D347BD" w:rsidRPr="00FE7580">
        <w:rPr>
          <w:rFonts w:ascii="Calibri" w:hAnsi="Calibri" w:cs="Calibri"/>
          <w:sz w:val="20"/>
          <w:szCs w:val="20"/>
        </w:rPr>
        <w:t xml:space="preserve"> do</w:t>
      </w:r>
      <w:r w:rsidR="00D347BD">
        <w:rPr>
          <w:rFonts w:ascii="Calibri" w:hAnsi="Calibri" w:cs="Calibri"/>
          <w:sz w:val="20"/>
          <w:szCs w:val="20"/>
        </w:rPr>
        <w:t xml:space="preserve"> kwoty </w:t>
      </w:r>
      <w:r w:rsidR="00D347BD">
        <w:rPr>
          <w:rFonts w:ascii="Calibri" w:hAnsi="Calibri" w:cs="Calibri"/>
          <w:sz w:val="20"/>
        </w:rPr>
        <w:t>1</w:t>
      </w:r>
      <w:r w:rsidR="00D347BD" w:rsidRPr="00AA10D5">
        <w:rPr>
          <w:rFonts w:ascii="Calibri" w:hAnsi="Calibri" w:cs="Calibri"/>
          <w:sz w:val="20"/>
        </w:rPr>
        <w:t xml:space="preserve">00 </w:t>
      </w:r>
      <w:r w:rsidR="00D347BD">
        <w:rPr>
          <w:rFonts w:ascii="Calibri" w:hAnsi="Calibri" w:cs="Calibri"/>
          <w:sz w:val="20"/>
        </w:rPr>
        <w:t>0</w:t>
      </w:r>
      <w:r w:rsidR="00D347BD" w:rsidRPr="00AA10D5">
        <w:rPr>
          <w:rFonts w:ascii="Calibri" w:hAnsi="Calibri" w:cs="Calibri"/>
          <w:sz w:val="20"/>
        </w:rPr>
        <w:t>00,00 zł.,</w:t>
      </w:r>
      <w:r w:rsidR="00D347BD">
        <w:rPr>
          <w:rFonts w:ascii="Calibri" w:hAnsi="Calibri" w:cs="Calibri"/>
          <w:sz w:val="20"/>
        </w:rPr>
        <w:t xml:space="preserve"> </w:t>
      </w:r>
      <w:r w:rsidR="003E66F2" w:rsidRPr="00187086">
        <w:rPr>
          <w:rFonts w:asciiTheme="majorHAnsi" w:hAnsiTheme="majorHAnsi" w:cs="Arial"/>
          <w:snapToGrid w:val="0"/>
          <w:sz w:val="20"/>
          <w:szCs w:val="20"/>
        </w:rPr>
        <w:t xml:space="preserve">w zakresie </w:t>
      </w:r>
      <w:r w:rsidR="003E66F2" w:rsidRPr="00187086">
        <w:rPr>
          <w:rFonts w:asciiTheme="majorHAnsi" w:hAnsiTheme="majorHAnsi"/>
          <w:sz w:val="20"/>
          <w:szCs w:val="20"/>
        </w:rPr>
        <w:t>polegającym na powtórzeniu podobnych rodzajowo prac (określonych w punkcie III SIWZ) zgodnych z przedmiotem zamówienia podstawowego, w tym pozostających w zgodności z podstawowym zamierzeniem budowlanym oraz związanym bezpośrednio przez identyfikację zamówienia z realizacją podstawowego zamówienia, na warunkach tożsamych z warunkami zamówienia podstawowego- w zakresie odnoszącym się.</w:t>
      </w:r>
    </w:p>
    <w:p w:rsidR="00613C09" w:rsidRPr="00A3318D" w:rsidRDefault="00613C09" w:rsidP="00613C09">
      <w:pPr>
        <w:tabs>
          <w:tab w:val="left" w:pos="3855"/>
        </w:tabs>
        <w:spacing w:after="40"/>
        <w:jc w:val="both"/>
        <w:rPr>
          <w:rFonts w:ascii="Calibri" w:hAnsi="Calibri"/>
          <w:color w:val="FF0000"/>
          <w:sz w:val="20"/>
        </w:rPr>
      </w:pPr>
    </w:p>
    <w:p w:rsidR="00613C09" w:rsidRPr="00AA10D5" w:rsidRDefault="00613C09" w:rsidP="00613C09">
      <w:pPr>
        <w:tabs>
          <w:tab w:val="left" w:pos="3855"/>
        </w:tabs>
        <w:spacing w:after="40"/>
        <w:jc w:val="both"/>
        <w:rPr>
          <w:rFonts w:ascii="Calibri" w:hAnsi="Calibri"/>
          <w:b/>
          <w:sz w:val="20"/>
        </w:rPr>
      </w:pPr>
      <w:r w:rsidRPr="00AA10D5">
        <w:rPr>
          <w:rFonts w:ascii="Calibri" w:hAnsi="Calibri"/>
          <w:b/>
          <w:sz w:val="20"/>
        </w:rPr>
        <w:t>III a.  Wymagania dotyczące zatrudnienia</w:t>
      </w:r>
    </w:p>
    <w:p w:rsidR="00DE71CB" w:rsidRDefault="00DE71CB" w:rsidP="00613C09">
      <w:pPr>
        <w:tabs>
          <w:tab w:val="left" w:pos="3855"/>
        </w:tabs>
        <w:spacing w:after="40"/>
        <w:jc w:val="both"/>
        <w:rPr>
          <w:rFonts w:ascii="Calibri" w:hAnsi="Calibri" w:cs="Segoe UI"/>
          <w:b/>
          <w:color w:val="FF0000"/>
          <w:sz w:val="20"/>
        </w:rPr>
      </w:pPr>
    </w:p>
    <w:p w:rsidR="00DE71CB" w:rsidRPr="008467E0" w:rsidRDefault="00DE71CB" w:rsidP="008467E0">
      <w:pPr>
        <w:pStyle w:val="Akapitzlist"/>
        <w:numPr>
          <w:ilvl w:val="0"/>
          <w:numId w:val="40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467E0">
        <w:rPr>
          <w:rFonts w:asciiTheme="majorHAnsi" w:hAnsiTheme="majorHAnsi" w:cstheme="majorHAnsi"/>
          <w:sz w:val="20"/>
          <w:szCs w:val="20"/>
        </w:rPr>
        <w:t xml:space="preserve">Zamawiający wymaga zatrudnienia na podstawie umowy o pracę przez wykonawcę lub podwykonawcę osób wykonujących wskazane poniżej czynności w trakcie realizacji zamówienia: </w:t>
      </w:r>
      <w:r w:rsidR="008467E0" w:rsidRPr="008467E0">
        <w:rPr>
          <w:rFonts w:asciiTheme="majorHAnsi" w:hAnsiTheme="majorHAnsi" w:cstheme="majorHAnsi"/>
          <w:sz w:val="20"/>
          <w:szCs w:val="20"/>
        </w:rPr>
        <w:t>robót drogowych konstrukcyjnych.</w:t>
      </w:r>
    </w:p>
    <w:p w:rsidR="00DE71CB" w:rsidRPr="00A75145" w:rsidRDefault="00DE71CB" w:rsidP="00DE71CB">
      <w:pPr>
        <w:pStyle w:val="Akapitzlist"/>
        <w:numPr>
          <w:ilvl w:val="0"/>
          <w:numId w:val="40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W trakcie realizacji zamówienia zamawiający uprawniony jest do wykonywania czynności kontrolnych </w:t>
      </w:r>
      <w:r w:rsidRPr="00A75145">
        <w:rPr>
          <w:rFonts w:asciiTheme="majorHAnsi" w:hAnsiTheme="majorHAnsi"/>
          <w:color w:val="000000"/>
          <w:sz w:val="20"/>
          <w:szCs w:val="20"/>
        </w:rPr>
        <w:t>wobec wykonawcy odnośnie</w:t>
      </w:r>
      <w:r w:rsidRPr="00A75145">
        <w:rPr>
          <w:rFonts w:asciiTheme="majorHAnsi" w:hAnsiTheme="majorHAnsi"/>
          <w:sz w:val="20"/>
          <w:szCs w:val="20"/>
        </w:rPr>
        <w:t xml:space="preserve"> spełniania przez wykonawcę lub podwykonawcę wymogu zatrudnienia na </w:t>
      </w:r>
      <w:r w:rsidRPr="00A75145">
        <w:rPr>
          <w:rFonts w:asciiTheme="majorHAnsi" w:hAnsiTheme="majorHAnsi"/>
          <w:sz w:val="20"/>
          <w:szCs w:val="20"/>
        </w:rPr>
        <w:lastRenderedPageBreak/>
        <w:t xml:space="preserve">podstawie umowy o pracę osób wykonujących wskazane w punkcie 1 czynności. Zamawiający uprawniony jest w szczególności do: </w:t>
      </w:r>
    </w:p>
    <w:p w:rsidR="00DE71CB" w:rsidRPr="00A75145" w:rsidRDefault="00DE71CB" w:rsidP="00DE71CB">
      <w:pPr>
        <w:pStyle w:val="Akapitzlist"/>
        <w:numPr>
          <w:ilvl w:val="0"/>
          <w:numId w:val="51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żądania oświadczeń i dokumentów w zakresie potwierdzenia spełniania ww. wymogów i dokonywania ich oceny,</w:t>
      </w:r>
    </w:p>
    <w:p w:rsidR="00DE71CB" w:rsidRPr="00A75145" w:rsidRDefault="00DE71CB" w:rsidP="00DE71CB">
      <w:pPr>
        <w:pStyle w:val="Akapitzlist"/>
        <w:numPr>
          <w:ilvl w:val="0"/>
          <w:numId w:val="51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żądania wyjaśnień w przypadku wątpliwości w zakresie potwierdzenia spełniania ww. wymogów,</w:t>
      </w:r>
    </w:p>
    <w:p w:rsidR="00DE71CB" w:rsidRPr="00A75145" w:rsidRDefault="00DE71CB" w:rsidP="00DE71CB">
      <w:pPr>
        <w:pStyle w:val="Akapitzlist"/>
        <w:numPr>
          <w:ilvl w:val="0"/>
          <w:numId w:val="51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przeprowadzania kontroli na miejscu wykonywania świadczenia.</w:t>
      </w:r>
    </w:p>
    <w:p w:rsidR="00DE71CB" w:rsidRPr="00A75145" w:rsidRDefault="00DE71CB" w:rsidP="00DE71CB">
      <w:pPr>
        <w:pStyle w:val="Akapitzlist"/>
        <w:numPr>
          <w:ilvl w:val="0"/>
          <w:numId w:val="40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DE71CB" w:rsidRPr="00A75145" w:rsidRDefault="00DE71CB" w:rsidP="00DE71CB">
      <w:pPr>
        <w:pStyle w:val="Akapitzlist"/>
        <w:numPr>
          <w:ilvl w:val="0"/>
          <w:numId w:val="52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E71CB" w:rsidRPr="00A75145" w:rsidRDefault="00DE71CB" w:rsidP="00DE71CB">
      <w:pPr>
        <w:pStyle w:val="Akapitzlist"/>
        <w:numPr>
          <w:ilvl w:val="0"/>
          <w:numId w:val="52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A75145">
        <w:rPr>
          <w:rFonts w:asciiTheme="majorHAnsi" w:hAnsiTheme="majorHAnsi"/>
          <w:color w:val="000000"/>
          <w:sz w:val="20"/>
          <w:szCs w:val="20"/>
        </w:rPr>
        <w:t>podwykonawcy (wraz z dokumentem regulującym zakres obowiązków, jeżeli został sporządzony). Kopia</w:t>
      </w:r>
      <w:r w:rsidRPr="00A75145">
        <w:rPr>
          <w:rFonts w:asciiTheme="majorHAnsi" w:hAnsiTheme="majorHAnsi"/>
          <w:sz w:val="20"/>
          <w:szCs w:val="20"/>
        </w:rPr>
        <w:t xml:space="preserve"> umowy/umów powinna zostać </w:t>
      </w:r>
      <w:proofErr w:type="spellStart"/>
      <w:r w:rsidRPr="00A75145">
        <w:rPr>
          <w:rFonts w:asciiTheme="majorHAnsi" w:hAnsiTheme="majorHAnsi"/>
          <w:sz w:val="20"/>
          <w:szCs w:val="20"/>
        </w:rPr>
        <w:t>zanonimizowana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w sposób zapewniający ochronę danych osobowych pracowników, zgodnie z przepisami ustawy z dnia 29 sierpnia 1997 r. </w:t>
      </w:r>
      <w:r w:rsidRPr="00A75145">
        <w:rPr>
          <w:rFonts w:asciiTheme="majorHAnsi" w:hAnsiTheme="majorHAnsi"/>
          <w:i/>
          <w:sz w:val="20"/>
          <w:szCs w:val="20"/>
        </w:rPr>
        <w:t>o ochronie danych osobowych</w:t>
      </w:r>
      <w:r w:rsidRPr="00A75145">
        <w:rPr>
          <w:rFonts w:asciiTheme="majorHAnsi" w:hAnsiTheme="majorHAnsi"/>
          <w:sz w:val="20"/>
          <w:szCs w:val="20"/>
        </w:rPr>
        <w:t xml:space="preserve"> (tj. w szczególności bez imion, nazwisk, adresów, nr PESEL pracowników - wyliczenie ma charakter przykładowy. Umowa o pracę może zawierać również inne dane, które podlegają </w:t>
      </w:r>
      <w:proofErr w:type="spellStart"/>
      <w:r w:rsidRPr="00A75145">
        <w:rPr>
          <w:rFonts w:asciiTheme="majorHAnsi" w:hAnsiTheme="majorHAnsi"/>
          <w:sz w:val="20"/>
          <w:szCs w:val="20"/>
        </w:rPr>
        <w:t>anonimizacji</w:t>
      </w:r>
      <w:proofErr w:type="spellEnd"/>
      <w:r w:rsidRPr="00A75145">
        <w:rPr>
          <w:rFonts w:asciiTheme="majorHAnsi" w:hAnsiTheme="majorHAnsi"/>
          <w:sz w:val="20"/>
          <w:szCs w:val="20"/>
        </w:rPr>
        <w:t>. Każda umowa powinna zostać przeanalizowana przez składającego pod kątem przepisów ustawy z dnia 29 sierpnia 1997 r</w:t>
      </w:r>
      <w:r w:rsidRPr="00A75145">
        <w:rPr>
          <w:rFonts w:asciiTheme="majorHAnsi" w:hAnsiTheme="majorHAnsi"/>
          <w:i/>
          <w:sz w:val="20"/>
          <w:szCs w:val="20"/>
        </w:rPr>
        <w:t>. o ochronie danych osobowych</w:t>
      </w:r>
      <w:r w:rsidRPr="00A75145">
        <w:rPr>
          <w:rFonts w:asciiTheme="majorHAnsi" w:hAnsiTheme="majorHAnsi"/>
          <w:sz w:val="20"/>
          <w:szCs w:val="20"/>
        </w:rPr>
        <w:t xml:space="preserve">; zakres </w:t>
      </w:r>
      <w:proofErr w:type="spellStart"/>
      <w:r w:rsidRPr="00A75145">
        <w:rPr>
          <w:rFonts w:asciiTheme="majorHAnsi" w:hAnsiTheme="majorHAnsi"/>
          <w:sz w:val="20"/>
          <w:szCs w:val="20"/>
        </w:rPr>
        <w:t>anonimizacji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umowy musi być zgodny z przepisami ww. ustawy). Informacje takie jak: data zawarcia umowy, rodzaj umowy o pracę i wymiar etatu powinny być możliwe do zidentyfikowania;</w:t>
      </w:r>
    </w:p>
    <w:p w:rsidR="00DE71CB" w:rsidRPr="00A75145" w:rsidRDefault="00DE71CB" w:rsidP="00DE71CB">
      <w:pPr>
        <w:pStyle w:val="Akapitzlist"/>
        <w:numPr>
          <w:ilvl w:val="0"/>
          <w:numId w:val="52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zaświadczenie właściwego oddziału ZUS, potwierdzające opłacanie </w:t>
      </w:r>
      <w:r w:rsidRPr="00A75145">
        <w:rPr>
          <w:rFonts w:asciiTheme="majorHAnsi" w:hAnsiTheme="majorHAnsi"/>
          <w:color w:val="000000"/>
          <w:sz w:val="20"/>
          <w:szCs w:val="20"/>
        </w:rPr>
        <w:t>przez wykonawcę lub podwykonawcę składek na ubezpieczenia</w:t>
      </w:r>
      <w:r w:rsidRPr="00A75145">
        <w:rPr>
          <w:rFonts w:asciiTheme="majorHAnsi" w:hAnsiTheme="majorHAnsi"/>
          <w:sz w:val="20"/>
          <w:szCs w:val="20"/>
        </w:rPr>
        <w:t xml:space="preserve"> społeczne i zdrowotne z tytułu zatrudnienia na podstawie umów o pracę za ostatni okres rozliczeniowy;</w:t>
      </w:r>
    </w:p>
    <w:p w:rsidR="00DE71CB" w:rsidRPr="00A75145" w:rsidRDefault="00DE71CB" w:rsidP="00DE71CB">
      <w:pPr>
        <w:pStyle w:val="Akapitzlist"/>
        <w:numPr>
          <w:ilvl w:val="0"/>
          <w:numId w:val="52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A75145">
        <w:rPr>
          <w:rFonts w:asciiTheme="majorHAnsi" w:hAnsiTheme="majorHAnsi"/>
          <w:sz w:val="20"/>
          <w:szCs w:val="20"/>
        </w:rPr>
        <w:t>zanonimizowaną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w sposób zapewniający ochronę danych osobowych pracowników, zgodnie z przepisami ustawy z dnia 29 sierpnia 1997 r. </w:t>
      </w:r>
      <w:r w:rsidRPr="00A75145">
        <w:rPr>
          <w:rFonts w:asciiTheme="majorHAnsi" w:hAnsiTheme="majorHAnsi"/>
          <w:i/>
          <w:sz w:val="20"/>
          <w:szCs w:val="20"/>
        </w:rPr>
        <w:t>o ochronie danych osobowych.</w:t>
      </w:r>
    </w:p>
    <w:p w:rsidR="00DE71CB" w:rsidRPr="00A75145" w:rsidRDefault="00DE71CB" w:rsidP="00DE71CB">
      <w:pPr>
        <w:pStyle w:val="Akapitzlist"/>
        <w:numPr>
          <w:ilvl w:val="0"/>
          <w:numId w:val="40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Z tytułu niespełnienia 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</w:t>
      </w:r>
      <w:r w:rsidRPr="00A75145">
        <w:rPr>
          <w:rFonts w:asciiTheme="majorHAnsi" w:hAnsiTheme="majorHAnsi"/>
          <w:color w:val="000000"/>
          <w:sz w:val="20"/>
          <w:szCs w:val="20"/>
        </w:rPr>
        <w:lastRenderedPageBreak/>
        <w:t xml:space="preserve">zamawiającego terminie żądanych przez zamawiającego dowodów w celu potwierdzenia spełnienia </w:t>
      </w:r>
      <w:r w:rsidRPr="00A75145">
        <w:rPr>
          <w:rFonts w:asciiTheme="majorHAnsi" w:hAnsiTheme="majorHAnsi"/>
          <w:sz w:val="20"/>
          <w:szCs w:val="20"/>
        </w:rPr>
        <w:t xml:space="preserve">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traktowane będzie jako </w:t>
      </w:r>
      <w:r w:rsidRPr="00A75145">
        <w:rPr>
          <w:rFonts w:asciiTheme="majorHAnsi" w:hAnsiTheme="majorHAnsi"/>
          <w:sz w:val="20"/>
          <w:szCs w:val="20"/>
        </w:rPr>
        <w:t xml:space="preserve">niespełnienie 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czynności. </w:t>
      </w:r>
    </w:p>
    <w:p w:rsidR="00DE71CB" w:rsidRPr="00684E9B" w:rsidRDefault="00DE71CB" w:rsidP="00DE71CB">
      <w:pPr>
        <w:pStyle w:val="Akapitzlist"/>
        <w:numPr>
          <w:ilvl w:val="0"/>
          <w:numId w:val="40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A75145">
        <w:rPr>
          <w:rFonts w:asciiTheme="majorHAnsi" w:hAnsiTheme="majorHAnsi"/>
          <w:sz w:val="20"/>
          <w:szCs w:val="20"/>
        </w:rPr>
        <w:t xml:space="preserve"> Inspekcję Pracy.</w:t>
      </w:r>
    </w:p>
    <w:p w:rsidR="00DE71CB" w:rsidRPr="00A3318D" w:rsidRDefault="00DE71CB" w:rsidP="00613C09">
      <w:pPr>
        <w:tabs>
          <w:tab w:val="left" w:pos="3855"/>
        </w:tabs>
        <w:spacing w:after="40"/>
        <w:jc w:val="both"/>
        <w:rPr>
          <w:rFonts w:ascii="Calibri" w:hAnsi="Calibri" w:cs="Segoe UI"/>
          <w:b/>
          <w:color w:val="FF0000"/>
          <w:sz w:val="20"/>
        </w:rPr>
      </w:pPr>
    </w:p>
    <w:p w:rsidR="00BD11A4" w:rsidRPr="00702B54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 w:rsidRPr="00702B54">
        <w:rPr>
          <w:rFonts w:ascii="Calibri" w:hAnsi="Calibri"/>
          <w:sz w:val="20"/>
        </w:rPr>
        <w:t>IV.</w:t>
      </w:r>
      <w:r w:rsidRPr="00702B54">
        <w:rPr>
          <w:rFonts w:ascii="Calibri" w:hAnsi="Calibri"/>
          <w:sz w:val="20"/>
        </w:rPr>
        <w:tab/>
      </w:r>
      <w:r w:rsidRPr="00702B54">
        <w:rPr>
          <w:rFonts w:ascii="Calibri" w:hAnsi="Calibri" w:cs="Segoe UI"/>
          <w:sz w:val="20"/>
          <w:szCs w:val="20"/>
        </w:rPr>
        <w:t>Termin wykonania zamówienia.</w:t>
      </w:r>
    </w:p>
    <w:p w:rsidR="00A34889" w:rsidRPr="00702B54" w:rsidRDefault="00A34889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Theme="majorHAnsi" w:hAnsiTheme="majorHAnsi"/>
          <w:sz w:val="20"/>
          <w:lang w:val="pl-PL"/>
        </w:rPr>
      </w:pPr>
    </w:p>
    <w:p w:rsidR="008468B7" w:rsidRPr="008468B7" w:rsidRDefault="008468B7" w:rsidP="008468B7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468B7">
        <w:rPr>
          <w:rFonts w:asciiTheme="majorHAnsi" w:hAnsiTheme="majorHAnsi" w:cstheme="majorHAnsi"/>
          <w:sz w:val="20"/>
          <w:szCs w:val="20"/>
        </w:rPr>
        <w:t xml:space="preserve">Zadanie I: etap I – 30.12.2020 r. Etap II –90 dni od daty zgłoszenia przez Wykonawcę rozpoczęcia etapu II </w:t>
      </w:r>
    </w:p>
    <w:p w:rsidR="008468B7" w:rsidRPr="008468B7" w:rsidRDefault="008468B7" w:rsidP="008468B7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468B7">
        <w:rPr>
          <w:rFonts w:asciiTheme="majorHAnsi" w:hAnsiTheme="majorHAnsi" w:cstheme="majorHAnsi"/>
          <w:sz w:val="20"/>
          <w:szCs w:val="20"/>
        </w:rPr>
        <w:t>Zadanie II: etap I – 30.12.2020 r.  Etap II –90 dni od daty zgłoszenia przez Wykonawcę rozpoczęcia etapu II</w:t>
      </w:r>
    </w:p>
    <w:p w:rsidR="008468B7" w:rsidRPr="008468B7" w:rsidRDefault="008468B7" w:rsidP="008468B7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468B7">
        <w:rPr>
          <w:rFonts w:asciiTheme="majorHAnsi" w:hAnsiTheme="majorHAnsi" w:cstheme="majorHAnsi"/>
          <w:sz w:val="20"/>
          <w:szCs w:val="20"/>
        </w:rPr>
        <w:t>Zadanie III: etap I – 30.12.2020 r. Etap II – 90 dni od daty zgłoszenia przez Wykonawcę rozpoczęcia etapu II</w:t>
      </w:r>
    </w:p>
    <w:p w:rsidR="00E37F70" w:rsidRPr="00A3318D" w:rsidRDefault="00E37F70" w:rsidP="00FB2130">
      <w:pPr>
        <w:pStyle w:val="pkt"/>
        <w:spacing w:before="0" w:after="40"/>
        <w:ind w:left="426" w:firstLine="0"/>
        <w:rPr>
          <w:rFonts w:asciiTheme="majorHAnsi" w:hAnsiTheme="majorHAnsi" w:cs="Segoe UI"/>
          <w:b/>
          <w:color w:val="FF0000"/>
          <w:sz w:val="20"/>
        </w:rPr>
      </w:pPr>
    </w:p>
    <w:p w:rsidR="00BD11A4" w:rsidRPr="007E4E6B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7E4E6B">
        <w:rPr>
          <w:rFonts w:ascii="Calibri" w:hAnsi="Calibri" w:cs="Segoe UI"/>
          <w:b/>
          <w:sz w:val="20"/>
        </w:rPr>
        <w:t xml:space="preserve">V. </w:t>
      </w:r>
      <w:r w:rsidRPr="007E4E6B">
        <w:rPr>
          <w:rFonts w:ascii="Calibri" w:hAnsi="Calibri" w:cs="Segoe UI"/>
          <w:b/>
          <w:sz w:val="20"/>
        </w:rPr>
        <w:tab/>
        <w:t>Warunki udziału w postępowaniu.</w:t>
      </w:r>
    </w:p>
    <w:p w:rsidR="00E37F70" w:rsidRPr="007E4E6B" w:rsidRDefault="00E37F70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7F70" w:rsidRPr="007E4E6B" w:rsidRDefault="00E37F70" w:rsidP="006D67ED">
      <w:pPr>
        <w:numPr>
          <w:ilvl w:val="3"/>
          <w:numId w:val="19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:rsidR="007A4E10" w:rsidRPr="007E4E6B" w:rsidRDefault="007A4E10" w:rsidP="006D67ED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nie podlegają wykluczeniu;</w:t>
      </w:r>
    </w:p>
    <w:p w:rsidR="007A4E10" w:rsidRPr="007E4E6B" w:rsidRDefault="007A4E10" w:rsidP="006D67ED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sz w:val="20"/>
          <w:szCs w:val="20"/>
        </w:rPr>
        <w:t>spełniają warunki udziału w postępowaniu dotyczące: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kompetencji lub uprawnień do prowadzenia określonej działalności zawodowej, o ile w</w:t>
      </w:r>
      <w:r w:rsidR="003D1283" w:rsidRPr="007E4E6B">
        <w:rPr>
          <w:rFonts w:ascii="Calibri" w:hAnsi="Calibri"/>
          <w:bCs/>
          <w:sz w:val="20"/>
          <w:szCs w:val="20"/>
        </w:rPr>
        <w:t>ynika to z odrębnych przepisów.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sytuac</w:t>
      </w:r>
      <w:r w:rsidR="003D1283" w:rsidRPr="007E4E6B">
        <w:rPr>
          <w:rFonts w:ascii="Calibri" w:hAnsi="Calibri"/>
          <w:bCs/>
          <w:sz w:val="20"/>
          <w:szCs w:val="20"/>
        </w:rPr>
        <w:t>ji ekonomicznej lub finansowej: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sz w:val="20"/>
          <w:szCs w:val="20"/>
        </w:rPr>
        <w:t>zdoln</w:t>
      </w:r>
      <w:r w:rsidR="003D1283" w:rsidRPr="007E4E6B">
        <w:rPr>
          <w:rFonts w:ascii="Calibri" w:hAnsi="Calibri"/>
          <w:sz w:val="20"/>
          <w:szCs w:val="20"/>
        </w:rPr>
        <w:t xml:space="preserve">ości technicznej lub zawodowej: </w:t>
      </w:r>
    </w:p>
    <w:p w:rsidR="00D83BF8" w:rsidRPr="007E4F55" w:rsidRDefault="00D83BF8" w:rsidP="007E4F55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CA3EA0" w:rsidRPr="002E1946" w:rsidRDefault="00D83BF8" w:rsidP="00CA6A9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E4E6B">
        <w:rPr>
          <w:rFonts w:asciiTheme="majorHAnsi" w:hAnsiTheme="majorHAnsi" w:cs="Arial"/>
          <w:sz w:val="20"/>
          <w:szCs w:val="20"/>
        </w:rPr>
        <w:t>Warunek zostanie za spełniony jeżeli Wykonawca wykaże</w:t>
      </w:r>
      <w:r w:rsidR="001A3DD6">
        <w:rPr>
          <w:rFonts w:asciiTheme="majorHAnsi" w:hAnsiTheme="majorHAnsi" w:cs="Arial"/>
          <w:sz w:val="20"/>
          <w:szCs w:val="20"/>
        </w:rPr>
        <w:t xml:space="preserve"> (jednokrotnie– również w przypadku składania ofert na więcej niż jedną część zamówienia)</w:t>
      </w:r>
      <w:r w:rsidRPr="007E4E6B">
        <w:rPr>
          <w:rFonts w:asciiTheme="majorHAnsi" w:hAnsiTheme="majorHAnsi" w:cs="Arial"/>
          <w:sz w:val="20"/>
          <w:szCs w:val="20"/>
        </w:rPr>
        <w:t xml:space="preserve">, iż dysponuje/będzie dysponował co </w:t>
      </w:r>
      <w:r w:rsidRPr="002E1946">
        <w:rPr>
          <w:rFonts w:asciiTheme="majorHAnsi" w:hAnsiTheme="majorHAnsi" w:cs="Arial"/>
          <w:sz w:val="20"/>
          <w:szCs w:val="20"/>
        </w:rPr>
        <w:t>najmniej 1 osobą, która będzie uczestniczyć w wykonaniu zamówienia na stanowisku:</w:t>
      </w:r>
    </w:p>
    <w:p w:rsidR="00CA3EA0" w:rsidRPr="002B57A0" w:rsidRDefault="00CA3EA0" w:rsidP="00596BF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B57A0">
        <w:rPr>
          <w:rFonts w:asciiTheme="majorHAnsi" w:hAnsiTheme="majorHAnsi" w:cstheme="majorHAnsi"/>
          <w:sz w:val="20"/>
        </w:rPr>
        <w:t xml:space="preserve">Kierownik robót – ważne uprawnienia budowlane do kierowania robotami budowlanymi w specjalności </w:t>
      </w:r>
      <w:r w:rsidR="001916F2">
        <w:rPr>
          <w:rFonts w:asciiTheme="majorHAnsi" w:hAnsiTheme="majorHAnsi" w:cstheme="majorHAnsi"/>
          <w:sz w:val="20"/>
        </w:rPr>
        <w:t>drogowej</w:t>
      </w:r>
    </w:p>
    <w:p w:rsidR="00CA3EA0" w:rsidRPr="00A3318D" w:rsidRDefault="00CA3EA0" w:rsidP="00CA3EA0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762444" w:rsidRPr="002E1946" w:rsidRDefault="00523A86" w:rsidP="006D67ED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2E1946">
        <w:rPr>
          <w:rFonts w:ascii="Calibri" w:hAnsi="Calibri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A008F3" w:rsidRPr="002E1946" w:rsidRDefault="000F325A" w:rsidP="006D67ED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1946">
        <w:rPr>
          <w:rStyle w:val="alb-s"/>
          <w:rFonts w:asciiTheme="majorHAnsi" w:hAnsiTheme="majorHAnsi"/>
          <w:sz w:val="20"/>
          <w:szCs w:val="20"/>
        </w:rPr>
        <w:t>Korzystanie przez wykonawcę ze zdolności technicznych lub sytuacji ekonomicznej innych podmiotów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Wykonawca może w celu potwierdzenia spełniania warunków udziału w postępowaniu, w stosownych sytuacjach oraz w odniesieniu do konkretnego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zamówienia</w:t>
      </w:r>
      <w:r w:rsidRPr="002E1946">
        <w:rPr>
          <w:rFonts w:asciiTheme="majorHAnsi" w:hAnsiTheme="majorHAnsi"/>
          <w:i/>
          <w:sz w:val="20"/>
          <w:szCs w:val="20"/>
        </w:rPr>
        <w:t>,</w:t>
      </w:r>
      <w:r w:rsidRPr="002E1946">
        <w:rPr>
          <w:rFonts w:asciiTheme="majorHAnsi" w:hAnsiTheme="majorHAnsi"/>
          <w:sz w:val="20"/>
          <w:szCs w:val="20"/>
        </w:rPr>
        <w:t xml:space="preserve"> lub jego części, polegać na zdolnościach technicznych lub zawodowych lub sytuacji finansowej lub ekonomicznej innych podmiotów, niezależnie od charakteru prawnego łączących go z nim stosunków prawnych.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Wykonawca, który polega na zdolnościach lub sytuacji innych podmiotów, musi udowodnić zamawiającemu, że realizując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zamówienie</w:t>
      </w:r>
      <w:r w:rsidRPr="002E1946">
        <w:rPr>
          <w:rFonts w:asciiTheme="majorHAnsi" w:hAnsiTheme="majorHAnsi"/>
          <w:i/>
          <w:sz w:val="20"/>
          <w:szCs w:val="20"/>
        </w:rPr>
        <w:t>,</w:t>
      </w:r>
      <w:r w:rsidRPr="002E1946">
        <w:rPr>
          <w:rFonts w:asciiTheme="majorHAnsi" w:hAnsiTheme="majorHAnsi"/>
          <w:sz w:val="20"/>
          <w:szCs w:val="20"/>
        </w:rPr>
        <w:t xml:space="preserve"> będzie dysponował niezbędnymi zasobami tych podmiotów, w szczególności przedstawiając zobowiązanie tych podmiotów do oddania mu do dyspozycji niezbędnych zasobów na potrzeby realizacji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zamówienia</w:t>
      </w:r>
      <w:r w:rsidRPr="002E1946">
        <w:rPr>
          <w:rFonts w:asciiTheme="majorHAnsi" w:hAnsiTheme="majorHAnsi"/>
          <w:i/>
          <w:sz w:val="20"/>
          <w:szCs w:val="20"/>
        </w:rPr>
        <w:t>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</w:t>
      </w:r>
      <w:proofErr w:type="spellStart"/>
      <w:r w:rsidRPr="002E1946">
        <w:rPr>
          <w:rFonts w:asciiTheme="majorHAnsi" w:hAnsiTheme="majorHAnsi"/>
          <w:sz w:val="20"/>
          <w:szCs w:val="20"/>
        </w:rPr>
        <w:t>pkt</w:t>
      </w:r>
      <w:proofErr w:type="spellEnd"/>
      <w:r w:rsidRPr="002E1946">
        <w:rPr>
          <w:rFonts w:asciiTheme="majorHAnsi" w:hAnsiTheme="majorHAnsi"/>
          <w:sz w:val="20"/>
          <w:szCs w:val="20"/>
        </w:rPr>
        <w:t xml:space="preserve"> 13-22 i ust. 5.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 odniesieniu do warunków dotyczących wykształcenia, kwalifikacji zawodowych lub doświadczenia, wykonawcy mogą polegać na zdolnościach innych podmiotów, jeśli podmioty te zrealizują roboty budowlane lub </w:t>
      </w:r>
      <w:proofErr w:type="spellStart"/>
      <w:r w:rsidRPr="002E1946">
        <w:rPr>
          <w:rFonts w:asciiTheme="majorHAnsi" w:hAnsiTheme="majorHAnsi"/>
          <w:sz w:val="20"/>
          <w:szCs w:val="20"/>
        </w:rPr>
        <w:t>usługi</w:t>
      </w:r>
      <w:proofErr w:type="spellEnd"/>
      <w:r w:rsidRPr="002E1946">
        <w:rPr>
          <w:rFonts w:asciiTheme="majorHAnsi" w:hAnsiTheme="majorHAnsi"/>
          <w:sz w:val="20"/>
          <w:szCs w:val="20"/>
        </w:rPr>
        <w:t>, do realizacji których te zdolności są wymagane.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lastRenderedPageBreak/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>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A008F3" w:rsidRPr="002E1946" w:rsidRDefault="00A008F3" w:rsidP="006D67ED">
      <w:pPr>
        <w:pStyle w:val="Akapitzlist"/>
        <w:numPr>
          <w:ilvl w:val="0"/>
          <w:numId w:val="27"/>
        </w:numPr>
        <w:ind w:firstLine="414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>zastąpił ten podmiot innym podmiotem lub podmiotami lub</w:t>
      </w:r>
    </w:p>
    <w:p w:rsidR="00A008F3" w:rsidRPr="002E1946" w:rsidRDefault="00A008F3" w:rsidP="006D67ED">
      <w:pPr>
        <w:pStyle w:val="Akapitzlist"/>
        <w:numPr>
          <w:ilvl w:val="0"/>
          <w:numId w:val="28"/>
        </w:numPr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zobowiązał się do osobistego wykonania odpowiedniej części </w:t>
      </w:r>
      <w:r w:rsidRPr="002E1946">
        <w:rPr>
          <w:rStyle w:val="Uwydatnienie"/>
          <w:rFonts w:asciiTheme="majorHAnsi" w:hAnsiTheme="majorHAnsi"/>
          <w:sz w:val="20"/>
          <w:szCs w:val="20"/>
        </w:rPr>
        <w:t>zamówienia</w:t>
      </w:r>
      <w:r w:rsidRPr="002E1946">
        <w:rPr>
          <w:rFonts w:asciiTheme="majorHAnsi" w:hAnsiTheme="majorHAnsi"/>
          <w:sz w:val="20"/>
          <w:szCs w:val="20"/>
        </w:rPr>
        <w:t>, jeżeli wykaże zdolności techniczne lub zawodowe lub sytuację finansową lub ekonomiczną, o których mowa w pkt. a)</w:t>
      </w:r>
    </w:p>
    <w:p w:rsidR="00762444" w:rsidRPr="001F42B3" w:rsidRDefault="00A012BF" w:rsidP="001F42B3">
      <w:pPr>
        <w:pStyle w:val="Akapitzlist"/>
        <w:numPr>
          <w:ilvl w:val="1"/>
          <w:numId w:val="7"/>
        </w:numPr>
        <w:tabs>
          <w:tab w:val="left" w:pos="426"/>
        </w:tabs>
        <w:spacing w:after="40"/>
        <w:ind w:left="426" w:hanging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art. 25 ust. 1.</w:t>
      </w:r>
    </w:p>
    <w:p w:rsidR="00BD11A4" w:rsidRPr="00710E45" w:rsidRDefault="00BD11A4" w:rsidP="00A47986">
      <w:pPr>
        <w:spacing w:after="40"/>
        <w:jc w:val="both"/>
        <w:rPr>
          <w:rFonts w:ascii="Calibri" w:hAnsi="Calibri"/>
          <w:b/>
          <w:sz w:val="20"/>
          <w:szCs w:val="20"/>
        </w:rPr>
      </w:pPr>
    </w:p>
    <w:p w:rsidR="00BD11A4" w:rsidRPr="00710E45" w:rsidRDefault="00DA55F7" w:rsidP="00427453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710E45">
        <w:rPr>
          <w:rFonts w:ascii="Calibri" w:hAnsi="Calibri"/>
          <w:b/>
          <w:sz w:val="20"/>
          <w:szCs w:val="20"/>
        </w:rPr>
        <w:t>Va</w:t>
      </w:r>
      <w:proofErr w:type="spellEnd"/>
      <w:r w:rsidRPr="00710E45">
        <w:rPr>
          <w:rFonts w:ascii="Calibri" w:hAnsi="Calibri"/>
          <w:b/>
          <w:sz w:val="20"/>
          <w:szCs w:val="20"/>
        </w:rPr>
        <w:t xml:space="preserve">. </w:t>
      </w:r>
      <w:r w:rsidRPr="00710E45">
        <w:rPr>
          <w:rFonts w:ascii="Calibri" w:hAnsi="Calibri"/>
          <w:b/>
          <w:sz w:val="20"/>
          <w:szCs w:val="20"/>
        </w:rPr>
        <w:tab/>
        <w:t>Podstawy wykluczenia.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przedmiotowym postępowaniu Zamawiający zgodnie z art. 24 ust. 1 pkt. 12-23 ustawy PZP wykluczy: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 w:hanging="425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 w:hanging="425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 będącego osobą fizyczną, którego prawomocnie skazano za przestępstwo:</w:t>
      </w:r>
    </w:p>
    <w:p w:rsidR="00DA55F7" w:rsidRPr="00710E45" w:rsidRDefault="00DA55F7" w:rsidP="0099650E">
      <w:pPr>
        <w:pStyle w:val="Akapitzlist"/>
        <w:numPr>
          <w:ilvl w:val="0"/>
          <w:numId w:val="39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którym mowa w</w:t>
      </w:r>
      <w:r w:rsidRPr="00710E45">
        <w:rPr>
          <w:rFonts w:ascii="Calibri" w:hAnsi="Calibri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710E45">
        <w:rPr>
          <w:rFonts w:ascii="Calibri" w:hAnsi="Calibri"/>
          <w:bCs/>
          <w:sz w:val="20"/>
          <w:szCs w:val="20"/>
        </w:rPr>
        <w:t>późn</w:t>
      </w:r>
      <w:proofErr w:type="spellEnd"/>
      <w:r w:rsidRPr="00710E45">
        <w:rPr>
          <w:rFonts w:ascii="Calibri" w:hAnsi="Calibri"/>
          <w:bCs/>
          <w:sz w:val="20"/>
          <w:szCs w:val="20"/>
        </w:rPr>
        <w:t>. zm.) lub</w:t>
      </w:r>
      <w:r w:rsidRPr="00710E45">
        <w:rPr>
          <w:rFonts w:ascii="Calibri" w:hAnsi="Calibri"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DA55F7" w:rsidRPr="00710E45" w:rsidRDefault="00DA55F7" w:rsidP="0099650E">
      <w:pPr>
        <w:pStyle w:val="Akapitzlist"/>
        <w:numPr>
          <w:ilvl w:val="0"/>
          <w:numId w:val="39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charakterze terrorystycznym, o którym mowa w art. 115 § 20 ustawy z dnia 6 czerwca 1997 r. – Kodeks karny,</w:t>
      </w:r>
    </w:p>
    <w:p w:rsidR="00DA55F7" w:rsidRPr="00710E45" w:rsidRDefault="00DA55F7" w:rsidP="0099650E">
      <w:pPr>
        <w:pStyle w:val="Akapitzlist"/>
        <w:numPr>
          <w:ilvl w:val="0"/>
          <w:numId w:val="39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skarbowe,</w:t>
      </w:r>
    </w:p>
    <w:p w:rsidR="00DA55F7" w:rsidRPr="00710E45" w:rsidRDefault="00DA55F7" w:rsidP="0099650E">
      <w:pPr>
        <w:pStyle w:val="Akapitzlist"/>
        <w:numPr>
          <w:ilvl w:val="0"/>
          <w:numId w:val="39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710E45">
        <w:rPr>
          <w:rFonts w:ascii="Calibri" w:hAnsi="Calibri"/>
          <w:bCs/>
          <w:sz w:val="20"/>
          <w:szCs w:val="20"/>
        </w:rPr>
        <w:t>komplementariusza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710E45">
        <w:rPr>
          <w:rFonts w:ascii="Calibri" w:hAnsi="Calibri"/>
          <w:bCs/>
          <w:sz w:val="20"/>
          <w:szCs w:val="20"/>
        </w:rPr>
        <w:t>pkt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2;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lastRenderedPageBreak/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wobec którego orzeczono tytułem środka zapobiegawczego zakaz ubiegania się o zamówienia publiczne;</w:t>
      </w:r>
    </w:p>
    <w:p w:rsidR="00DA55F7" w:rsidRPr="00710E45" w:rsidRDefault="00DA55F7" w:rsidP="0099650E">
      <w:pPr>
        <w:pStyle w:val="Akapitzlist"/>
        <w:numPr>
          <w:ilvl w:val="0"/>
          <w:numId w:val="38"/>
        </w:numPr>
        <w:spacing w:after="40"/>
        <w:ind w:left="459"/>
        <w:jc w:val="both"/>
        <w:rPr>
          <w:rFonts w:ascii="Calibri" w:hAnsi="Calibr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wykonawców, którzy należąc do tej samej grupy kapitałowej, w rozumieniu ustawy z dnia 16 lutego 2007 r. o ochronie konkurencji i konsumentów (Dz. U. z 2015 r. poz. 184, 1618 i 1634), złożyli odrębne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,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 częściowe lub wnioski o dopuszczenie do udziału w postępowaniu, chyba że wykażą, że istniejące między nimi powiązania nie prowadzą do zakłócenia konkurencji w postępowaniu o udzielenie zamówienia.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710E45">
        <w:rPr>
          <w:rFonts w:ascii="Calibri" w:hAnsi="Calibri"/>
          <w:b/>
          <w:sz w:val="20"/>
          <w:szCs w:val="20"/>
        </w:rPr>
        <w:t>V</w:t>
      </w:r>
      <w:r w:rsidR="001C31BD" w:rsidRPr="00710E45">
        <w:rPr>
          <w:rFonts w:ascii="Calibri" w:hAnsi="Calibri"/>
          <w:b/>
          <w:sz w:val="20"/>
          <w:szCs w:val="20"/>
        </w:rPr>
        <w:t>b</w:t>
      </w:r>
      <w:proofErr w:type="spellEnd"/>
      <w:r w:rsidRPr="00710E45">
        <w:rPr>
          <w:rFonts w:ascii="Calibri" w:hAnsi="Calibri"/>
          <w:b/>
          <w:sz w:val="20"/>
          <w:szCs w:val="20"/>
        </w:rPr>
        <w:t xml:space="preserve">. </w:t>
      </w:r>
      <w:r w:rsidRPr="00710E45">
        <w:rPr>
          <w:rFonts w:ascii="Calibri" w:hAnsi="Calibri"/>
          <w:b/>
          <w:sz w:val="20"/>
          <w:szCs w:val="20"/>
        </w:rPr>
        <w:tab/>
        <w:t>Podstawy wykluczenia, o których mowa w art. 24 ust. 5 ustawy PZP.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 w:rsidRPr="00710E45">
        <w:rPr>
          <w:rFonts w:ascii="Calibri" w:hAnsi="Calibri"/>
          <w:sz w:val="20"/>
        </w:rPr>
        <w:t xml:space="preserve">Zamawiający nie </w:t>
      </w:r>
      <w:r w:rsidRPr="00710E45">
        <w:rPr>
          <w:rFonts w:ascii="Calibri" w:hAnsi="Calibri"/>
          <w:bCs/>
          <w:sz w:val="20"/>
        </w:rPr>
        <w:t xml:space="preserve">wskazuje przedmiotowych podstaw. </w:t>
      </w:r>
    </w:p>
    <w:p w:rsidR="00DA55F7" w:rsidRPr="00A3318D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color w:val="FF0000"/>
          <w:sz w:val="20"/>
        </w:rPr>
      </w:pPr>
    </w:p>
    <w:p w:rsidR="00552FBA" w:rsidRPr="00710E4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710E45">
        <w:rPr>
          <w:rFonts w:ascii="Calibri" w:hAnsi="Calibri" w:cs="Segoe UI"/>
          <w:b/>
          <w:sz w:val="20"/>
          <w:szCs w:val="20"/>
        </w:rPr>
        <w:t xml:space="preserve">VI. </w:t>
      </w:r>
      <w:r w:rsidRPr="00710E45">
        <w:rPr>
          <w:rFonts w:ascii="Calibri" w:hAnsi="Calibri" w:cs="Segoe UI"/>
          <w:b/>
          <w:sz w:val="20"/>
          <w:szCs w:val="20"/>
        </w:rPr>
        <w:tab/>
      </w:r>
      <w:r w:rsidR="00DF3869" w:rsidRPr="00710E45">
        <w:rPr>
          <w:rFonts w:ascii="Calibri" w:hAnsi="Calibri"/>
          <w:b/>
          <w:sz w:val="20"/>
        </w:rPr>
        <w:t>W</w:t>
      </w:r>
      <w:r w:rsidRPr="00710E45">
        <w:rPr>
          <w:rFonts w:ascii="Calibri" w:hAnsi="Calibri"/>
          <w:b/>
          <w:sz w:val="20"/>
        </w:rPr>
        <w:t>ykaz oświadczeń lub dokumentów, potwierdzających spełnianie warunków udziału w postępowaniu oraz brak podstaw wykluczenia.</w:t>
      </w:r>
    </w:p>
    <w:p w:rsidR="00080477" w:rsidRPr="00710E4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:rsidR="00694BA5" w:rsidRPr="00710E45" w:rsidRDefault="00694BA5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  <w:u w:val="single"/>
        </w:rPr>
      </w:pPr>
      <w:r w:rsidRPr="00710E45">
        <w:rPr>
          <w:rFonts w:ascii="Calibri" w:hAnsi="Calibri"/>
          <w:b/>
          <w:sz w:val="20"/>
          <w:szCs w:val="20"/>
          <w:u w:val="single"/>
        </w:rPr>
        <w:t>Dokumenty potwierdzające spełnianie warunków udziału o których mowa w pkt. V ust. 1</w:t>
      </w:r>
      <w:r w:rsidR="00083D40" w:rsidRPr="00710E45">
        <w:rPr>
          <w:rFonts w:ascii="Calibri" w:hAnsi="Calibri"/>
          <w:b/>
          <w:sz w:val="20"/>
          <w:szCs w:val="20"/>
          <w:u w:val="single"/>
        </w:rPr>
        <w:t>:</w:t>
      </w:r>
    </w:p>
    <w:p w:rsidR="00694BA5" w:rsidRPr="00710E45" w:rsidRDefault="00694BA5" w:rsidP="00694BA5">
      <w:pPr>
        <w:spacing w:after="40"/>
        <w:ind w:left="426"/>
        <w:jc w:val="both"/>
        <w:rPr>
          <w:rFonts w:ascii="Calibri" w:hAnsi="Calibri"/>
          <w:b/>
          <w:strike/>
          <w:sz w:val="20"/>
          <w:szCs w:val="20"/>
        </w:rPr>
      </w:pPr>
    </w:p>
    <w:p w:rsidR="00694BA5" w:rsidRPr="00710E45" w:rsidRDefault="00694BA5" w:rsidP="006D67ED">
      <w:pPr>
        <w:pStyle w:val="Akapitzlist"/>
        <w:numPr>
          <w:ilvl w:val="0"/>
          <w:numId w:val="28"/>
        </w:numPr>
        <w:spacing w:after="40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Do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 każdy wykonawca musi dołączyć aktualne na dzień składania ofert oświadczeni</w:t>
      </w:r>
      <w:r w:rsidR="00C47370" w:rsidRPr="00710E45">
        <w:rPr>
          <w:rFonts w:ascii="Calibri" w:hAnsi="Calibri"/>
          <w:sz w:val="20"/>
          <w:szCs w:val="20"/>
        </w:rPr>
        <w:t>a</w:t>
      </w:r>
      <w:r w:rsidRPr="00710E45">
        <w:rPr>
          <w:rFonts w:ascii="Calibri" w:hAnsi="Calibri"/>
          <w:sz w:val="20"/>
          <w:szCs w:val="20"/>
        </w:rPr>
        <w:t xml:space="preserve"> w zakresie wskazanym w załączniku nr </w:t>
      </w:r>
      <w:r w:rsidR="006A3AEE" w:rsidRPr="00710E45">
        <w:rPr>
          <w:rFonts w:ascii="Calibri" w:hAnsi="Calibri"/>
          <w:sz w:val="20"/>
          <w:szCs w:val="20"/>
        </w:rPr>
        <w:t>2</w:t>
      </w:r>
      <w:r w:rsidR="00C47370" w:rsidRPr="00710E45">
        <w:rPr>
          <w:rFonts w:ascii="Calibri" w:hAnsi="Calibri"/>
          <w:sz w:val="20"/>
          <w:szCs w:val="20"/>
        </w:rPr>
        <w:t xml:space="preserve"> i </w:t>
      </w:r>
      <w:r w:rsidR="006A3AEE" w:rsidRPr="00710E45">
        <w:rPr>
          <w:rFonts w:ascii="Calibri" w:hAnsi="Calibri"/>
          <w:sz w:val="20"/>
          <w:szCs w:val="20"/>
        </w:rPr>
        <w:t>3</w:t>
      </w:r>
      <w:r w:rsidRPr="00710E45">
        <w:rPr>
          <w:rFonts w:ascii="Calibri" w:hAnsi="Calibri"/>
          <w:sz w:val="20"/>
          <w:szCs w:val="20"/>
        </w:rPr>
        <w:t xml:space="preserve"> do SIWZ</w:t>
      </w:r>
      <w:r w:rsidR="007405C1" w:rsidRPr="00710E45">
        <w:rPr>
          <w:rFonts w:ascii="Calibri" w:hAnsi="Calibri"/>
          <w:sz w:val="20"/>
          <w:szCs w:val="20"/>
        </w:rPr>
        <w:t>.</w:t>
      </w:r>
    </w:p>
    <w:p w:rsidR="00694BA5" w:rsidRPr="00A3318D" w:rsidRDefault="00694BA5" w:rsidP="00694BA5">
      <w:pPr>
        <w:spacing w:after="40"/>
        <w:ind w:left="426"/>
        <w:jc w:val="both"/>
        <w:rPr>
          <w:rFonts w:ascii="Calibri" w:hAnsi="Calibri"/>
          <w:bCs/>
          <w:strike/>
          <w:color w:val="FF0000"/>
          <w:sz w:val="20"/>
          <w:szCs w:val="20"/>
        </w:rPr>
      </w:pPr>
    </w:p>
    <w:p w:rsidR="00A21519" w:rsidRPr="00710E45" w:rsidRDefault="00A21519" w:rsidP="00A21519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  <w:u w:val="single"/>
        </w:rPr>
      </w:pPr>
      <w:r w:rsidRPr="00710E45">
        <w:rPr>
          <w:rFonts w:ascii="Calibri" w:hAnsi="Calibri"/>
          <w:sz w:val="20"/>
          <w:szCs w:val="20"/>
        </w:rPr>
        <w:t>Zamawiający przed udzieleniem zamówienia, wezwie wykonawcę, którego oferta została najwyżej oceniona, do złożenia w wyznaczonym</w:t>
      </w:r>
      <w:r w:rsidRPr="00710E45">
        <w:rPr>
          <w:rFonts w:ascii="Calibri" w:hAnsi="Calibri"/>
          <w:b/>
          <w:sz w:val="20"/>
          <w:szCs w:val="20"/>
        </w:rPr>
        <w:t xml:space="preserve">, </w:t>
      </w:r>
      <w:r w:rsidRPr="00710E45">
        <w:rPr>
          <w:rFonts w:ascii="Calibri" w:hAnsi="Calibri"/>
          <w:sz w:val="20"/>
          <w:szCs w:val="20"/>
        </w:rPr>
        <w:t>nie krótszym niż 5dni, terminie aktualnych na dzień złożenia następujących oświadczeń lub dokumentów</w:t>
      </w:r>
      <w:r w:rsidRPr="00710E45">
        <w:rPr>
          <w:rFonts w:ascii="Calibri" w:hAnsi="Calibri" w:cs="Segoe UI"/>
          <w:sz w:val="20"/>
          <w:szCs w:val="20"/>
        </w:rPr>
        <w:t>:</w:t>
      </w:r>
    </w:p>
    <w:p w:rsidR="007405C1" w:rsidRPr="00710E45" w:rsidRDefault="007405C1" w:rsidP="007405C1">
      <w:pPr>
        <w:spacing w:after="40"/>
        <w:ind w:left="426"/>
        <w:jc w:val="both"/>
        <w:rPr>
          <w:rFonts w:ascii="Calibri" w:hAnsi="Calibri" w:cs="Segoe UI"/>
          <w:b/>
          <w:sz w:val="20"/>
          <w:szCs w:val="20"/>
        </w:rPr>
      </w:pPr>
    </w:p>
    <w:p w:rsidR="00083D40" w:rsidRPr="00710E45" w:rsidRDefault="00A21519" w:rsidP="006D67ED">
      <w:pPr>
        <w:pStyle w:val="Akapitzlist"/>
        <w:numPr>
          <w:ilvl w:val="0"/>
          <w:numId w:val="29"/>
        </w:numPr>
        <w:spacing w:after="40"/>
        <w:ind w:left="709" w:hanging="283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Zamawiający nie precyzuje przedmiotowego zapisu (nie dotyczy)</w:t>
      </w:r>
      <w:r w:rsidR="00284698" w:rsidRPr="00710E45">
        <w:rPr>
          <w:rFonts w:ascii="Calibri" w:hAnsi="Calibri" w:cs="Segoe UI"/>
          <w:sz w:val="20"/>
          <w:szCs w:val="20"/>
        </w:rPr>
        <w:t>.</w:t>
      </w:r>
    </w:p>
    <w:p w:rsidR="00B35E90" w:rsidRPr="00710E45" w:rsidRDefault="00B35E90" w:rsidP="00694BA5">
      <w:pPr>
        <w:spacing w:after="40"/>
        <w:jc w:val="both"/>
        <w:rPr>
          <w:rFonts w:ascii="Calibri" w:hAnsi="Calibri" w:cs="Segoe UI"/>
          <w:b/>
          <w:strike/>
          <w:sz w:val="20"/>
          <w:szCs w:val="20"/>
        </w:rPr>
      </w:pPr>
    </w:p>
    <w:p w:rsidR="00552FBA" w:rsidRPr="00710E45" w:rsidRDefault="00552FBA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</w:t>
      </w:r>
      <w:r w:rsidR="00817224" w:rsidRPr="00710E45">
        <w:rPr>
          <w:rFonts w:ascii="Calibri" w:hAnsi="Calibri"/>
          <w:sz w:val="20"/>
          <w:szCs w:val="20"/>
        </w:rPr>
        <w:t xml:space="preserve">niu, brak podstaw wykluczenia w </w:t>
      </w:r>
      <w:r w:rsidRPr="00710E45">
        <w:rPr>
          <w:rFonts w:ascii="Calibri" w:hAnsi="Calibri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:rsidR="00552FBA" w:rsidRPr="00710E45" w:rsidRDefault="00FF09BE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>Z</w:t>
      </w:r>
      <w:r w:rsidR="0016642B" w:rsidRPr="00710E45">
        <w:rPr>
          <w:rFonts w:ascii="Calibri" w:hAnsi="Calibri"/>
          <w:sz w:val="20"/>
          <w:szCs w:val="20"/>
        </w:rPr>
        <w:t>amawiający</w:t>
      </w:r>
      <w:r w:rsidRPr="00710E45">
        <w:rPr>
          <w:rFonts w:ascii="Calibri" w:hAnsi="Calibri"/>
          <w:sz w:val="20"/>
          <w:szCs w:val="20"/>
        </w:rPr>
        <w:t xml:space="preserve"> żąda aby</w:t>
      </w:r>
      <w:r w:rsidR="00552FBA" w:rsidRPr="00710E45">
        <w:rPr>
          <w:rFonts w:ascii="Calibri" w:hAnsi="Calibri"/>
          <w:sz w:val="20"/>
          <w:szCs w:val="20"/>
        </w:rPr>
        <w:t xml:space="preserve"> wykonawca, który zamierza powierzyć wykonanie części zamówienia podwykonawcom, w celu wykazania braku istnienia wobec nich podstaw wykluczenia z udziału w postępowaniu </w:t>
      </w:r>
      <w:r w:rsidR="00552FBA" w:rsidRPr="00710E45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710E45">
        <w:rPr>
          <w:rFonts w:ascii="Calibri" w:hAnsi="Calibri"/>
          <w:sz w:val="20"/>
          <w:szCs w:val="20"/>
        </w:rPr>
        <w:t>rozdz. VI. 1 niniejszej SIWZ.</w:t>
      </w:r>
    </w:p>
    <w:p w:rsidR="00552FBA" w:rsidRPr="00710E45" w:rsidRDefault="00DF3869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9008F0" w:rsidRPr="00710E45">
        <w:rPr>
          <w:rFonts w:ascii="Calibri" w:hAnsi="Calibri"/>
          <w:sz w:val="20"/>
          <w:szCs w:val="20"/>
        </w:rPr>
        <w:t xml:space="preserve">zamieszcza informacje o tych podmiotach w oświadczeniu, o którym mowa w </w:t>
      </w:r>
      <w:r w:rsidRPr="00710E45">
        <w:rPr>
          <w:rFonts w:ascii="Calibri" w:hAnsi="Calibri"/>
          <w:sz w:val="20"/>
          <w:szCs w:val="20"/>
        </w:rPr>
        <w:t>rozdz. VI. 1 niniejszej SIWZ</w:t>
      </w:r>
      <w:r w:rsidR="009008F0" w:rsidRPr="00710E45">
        <w:rPr>
          <w:rFonts w:ascii="Calibri" w:hAnsi="Calibri"/>
          <w:sz w:val="20"/>
          <w:szCs w:val="20"/>
        </w:rPr>
        <w:t>.</w:t>
      </w:r>
    </w:p>
    <w:p w:rsidR="00694BA5" w:rsidRPr="00710E45" w:rsidRDefault="00552FBA" w:rsidP="006D67ED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Wykonawca </w:t>
      </w:r>
      <w:r w:rsidRPr="00710E45">
        <w:rPr>
          <w:rFonts w:ascii="Calibri" w:hAnsi="Calibri"/>
          <w:bCs/>
          <w:sz w:val="20"/>
          <w:szCs w:val="20"/>
        </w:rPr>
        <w:t>w terminie 3 dni od dnia zamieszczenia na stronie internetowej informacji</w:t>
      </w:r>
      <w:r w:rsidR="00817224" w:rsidRPr="00710E45">
        <w:rPr>
          <w:rFonts w:ascii="Calibri" w:hAnsi="Calibri"/>
          <w:bCs/>
          <w:sz w:val="20"/>
          <w:szCs w:val="20"/>
        </w:rPr>
        <w:t>, o której mowa w art. 86 ust. 5</w:t>
      </w:r>
      <w:r w:rsidRPr="00710E45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przynależności do tej samej grupy kapitałowej, o której mowa w art. 24 ust. 1 </w:t>
      </w:r>
      <w:proofErr w:type="spellStart"/>
      <w:r w:rsidRPr="00710E45">
        <w:rPr>
          <w:rFonts w:ascii="Calibri" w:hAnsi="Calibri"/>
          <w:bCs/>
          <w:sz w:val="20"/>
          <w:szCs w:val="20"/>
        </w:rPr>
        <w:t>pkt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23 ustawy PZP. Wraz ze złożeniem oświadczenia, wykonawca może przedstawić dowody, że powiązania z innym wykonawcą nie prowadzą do zakłócenia konkurencji w postępowaniu o udzielenie zamówienia.</w:t>
      </w:r>
      <w:r w:rsidR="005451E5" w:rsidRPr="00710E45">
        <w:rPr>
          <w:rFonts w:ascii="Calibri" w:hAnsi="Calibri"/>
          <w:bCs/>
          <w:sz w:val="20"/>
          <w:szCs w:val="20"/>
        </w:rPr>
        <w:t>– załącznik nr</w:t>
      </w:r>
      <w:r w:rsidR="00D35A2E" w:rsidRPr="00710E45">
        <w:rPr>
          <w:rFonts w:ascii="Calibri" w:hAnsi="Calibri"/>
          <w:bCs/>
          <w:sz w:val="20"/>
          <w:szCs w:val="20"/>
        </w:rPr>
        <w:t>4</w:t>
      </w:r>
      <w:r w:rsidR="005451E5" w:rsidRPr="00710E45">
        <w:rPr>
          <w:rFonts w:ascii="Calibri" w:hAnsi="Calibri"/>
          <w:bCs/>
          <w:sz w:val="20"/>
          <w:szCs w:val="20"/>
        </w:rPr>
        <w:t>do SIWZ</w:t>
      </w:r>
    </w:p>
    <w:p w:rsidR="00552FBA" w:rsidRPr="00710E45" w:rsidRDefault="00552FBA" w:rsidP="006D67ED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lastRenderedPageBreak/>
        <w:t xml:space="preserve">W zakresie nie uregulowanym SIWZ, zastosowanie mają przepisy rozporządzenia </w:t>
      </w:r>
      <w:r w:rsidR="00817224" w:rsidRPr="00710E45">
        <w:rPr>
          <w:rFonts w:ascii="Calibri" w:hAnsi="Calibri" w:cs="Segoe UI"/>
          <w:sz w:val="20"/>
          <w:szCs w:val="20"/>
        </w:rPr>
        <w:t xml:space="preserve">Ministra Rozwoju </w:t>
      </w:r>
      <w:r w:rsidRPr="00710E45">
        <w:rPr>
          <w:rFonts w:ascii="Calibri" w:hAnsi="Calibri" w:cs="Segoe UI"/>
          <w:sz w:val="20"/>
          <w:szCs w:val="20"/>
        </w:rPr>
        <w:t xml:space="preserve">z dnia </w:t>
      </w:r>
      <w:r w:rsidR="00817224" w:rsidRPr="00710E45">
        <w:rPr>
          <w:rFonts w:ascii="Calibri" w:hAnsi="Calibri" w:cs="Segoe UI"/>
          <w:sz w:val="20"/>
          <w:szCs w:val="20"/>
        </w:rPr>
        <w:t>26 lipca 2016</w:t>
      </w:r>
      <w:r w:rsidRPr="00710E45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 w:rsidRPr="00710E45">
        <w:rPr>
          <w:rFonts w:ascii="Calibri" w:hAnsi="Calibri" w:cs="Segoe UI"/>
          <w:sz w:val="20"/>
          <w:szCs w:val="20"/>
        </w:rPr>
        <w:t xml:space="preserve"> w postępowaniu o udzielenie zamówienia (Dz. U. z 2016</w:t>
      </w:r>
      <w:r w:rsidRPr="00710E45">
        <w:rPr>
          <w:rFonts w:ascii="Calibri" w:hAnsi="Calibri" w:cs="Segoe UI"/>
          <w:sz w:val="20"/>
          <w:szCs w:val="20"/>
        </w:rPr>
        <w:t xml:space="preserve"> r., poz. </w:t>
      </w:r>
      <w:r w:rsidR="00817224" w:rsidRPr="00710E45">
        <w:rPr>
          <w:rFonts w:ascii="Calibri" w:hAnsi="Calibri" w:cs="Segoe UI"/>
          <w:sz w:val="20"/>
          <w:szCs w:val="20"/>
        </w:rPr>
        <w:t>1126</w:t>
      </w:r>
      <w:r w:rsidRPr="00710E45">
        <w:rPr>
          <w:rFonts w:ascii="Calibri" w:hAnsi="Calibri" w:cs="Segoe UI"/>
          <w:sz w:val="20"/>
          <w:szCs w:val="20"/>
        </w:rPr>
        <w:t>).</w:t>
      </w:r>
    </w:p>
    <w:p w:rsidR="00627978" w:rsidRPr="00710E45" w:rsidRDefault="00627978" w:rsidP="00427453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:rsidR="00552FBA" w:rsidRPr="00710E45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710E45">
        <w:rPr>
          <w:rFonts w:ascii="Calibri" w:hAnsi="Calibri" w:cs="Segoe UI"/>
          <w:b/>
          <w:sz w:val="20"/>
          <w:szCs w:val="20"/>
        </w:rPr>
        <w:t xml:space="preserve">VII. </w:t>
      </w:r>
      <w:r w:rsidRPr="00710E45">
        <w:rPr>
          <w:rFonts w:ascii="Calibri" w:hAnsi="Calibri" w:cs="Segoe UI"/>
          <w:b/>
          <w:sz w:val="20"/>
          <w:szCs w:val="20"/>
        </w:rPr>
        <w:tab/>
        <w:t>Informacje o sposobie porozumiewania się Zamawiającego z Wykonawcami oraz przekazywania oświadczeń i dokumentów, a także wskazanie osób uprawnionych  do porozumiewania się z Wykonawcami.</w:t>
      </w:r>
    </w:p>
    <w:p w:rsidR="00080477" w:rsidRPr="00710E45" w:rsidRDefault="00080477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Wszelkie zawiadomienia, oświadczenia, wnioski oraz informacje Zamawiający oraz Wykonawcy mogą przekazywać pisemnie lub drogą elektroniczną, za wyjątkiem </w:t>
      </w:r>
      <w:proofErr w:type="spellStart"/>
      <w:r w:rsidRPr="00710E45">
        <w:rPr>
          <w:rFonts w:ascii="Calibri" w:hAnsi="Calibri" w:cs="Segoe UI"/>
          <w:sz w:val="20"/>
          <w:szCs w:val="20"/>
        </w:rPr>
        <w:t>oferty</w:t>
      </w:r>
      <w:proofErr w:type="spellEnd"/>
      <w:r w:rsidRPr="00710E45">
        <w:rPr>
          <w:rFonts w:ascii="Calibri" w:hAnsi="Calibri" w:cs="Segoe UI"/>
          <w:sz w:val="20"/>
          <w:szCs w:val="20"/>
        </w:rPr>
        <w:t xml:space="preserve">, umowy oraz oświadczeń i dokumentów wymienionych w rozdziale VI niniejszej SIWZ (również w przypadku ich złożenia w wyniku wezwania o którym mowa w art. 26 ust. 3 ustawy PZP) dla których </w:t>
      </w:r>
      <w:r w:rsidR="00E23EB0" w:rsidRPr="00710E45">
        <w:rPr>
          <w:rFonts w:ascii="Calibri" w:hAnsi="Calibri" w:cs="Segoe UI"/>
          <w:sz w:val="20"/>
          <w:szCs w:val="20"/>
        </w:rPr>
        <w:t>dopuszczalna jest forma pisemna</w:t>
      </w:r>
      <w:r w:rsidRPr="00710E45">
        <w:rPr>
          <w:rFonts w:ascii="Calibri" w:hAnsi="Calibri" w:cs="Segoe UI"/>
          <w:sz w:val="20"/>
          <w:szCs w:val="20"/>
        </w:rPr>
        <w:t>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:rsidR="00224FA1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710E45">
        <w:rPr>
          <w:rFonts w:asciiTheme="majorHAnsi" w:hAnsiTheme="majorHAnsi" w:cs="Segoe UI"/>
          <w:sz w:val="20"/>
          <w:szCs w:val="20"/>
        </w:rPr>
        <w:t>Zawiadomienia, oświadczenia, wnioski oraz informacje przekazywane przez Wykonawcę pisemnie winny być składane na adres:</w:t>
      </w:r>
      <w:r w:rsidR="00F6479D">
        <w:rPr>
          <w:rFonts w:asciiTheme="majorHAnsi" w:hAnsiTheme="majorHAnsi" w:cs="Segoe UI"/>
          <w:sz w:val="20"/>
          <w:szCs w:val="20"/>
        </w:rPr>
        <w:t xml:space="preserve"> </w:t>
      </w:r>
      <w:r w:rsidR="00224FA1" w:rsidRPr="00710E45">
        <w:rPr>
          <w:rFonts w:asciiTheme="majorHAnsi" w:hAnsiTheme="majorHAnsi"/>
          <w:sz w:val="20"/>
          <w:szCs w:val="20"/>
          <w:highlight w:val="yellow"/>
        </w:rPr>
        <w:t>Urząd Miasta Otwocka ul. Armii Krajowej 5</w:t>
      </w:r>
      <w:r w:rsidR="00C72159" w:rsidRPr="00710E45">
        <w:rPr>
          <w:rFonts w:asciiTheme="majorHAnsi" w:hAnsiTheme="majorHAnsi"/>
          <w:sz w:val="20"/>
          <w:szCs w:val="20"/>
          <w:highlight w:val="yellow"/>
        </w:rPr>
        <w:t xml:space="preserve">, kod </w:t>
      </w:r>
      <w:r w:rsidR="00224FA1" w:rsidRPr="00710E45">
        <w:rPr>
          <w:rFonts w:asciiTheme="majorHAnsi" w:hAnsiTheme="majorHAnsi"/>
          <w:sz w:val="20"/>
          <w:szCs w:val="20"/>
          <w:highlight w:val="yellow"/>
        </w:rPr>
        <w:t>05-400 Otwock, budynek B, pok. nr 1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224FA1" w:rsidRPr="00710E45">
          <w:rPr>
            <w:rStyle w:val="Hipercze"/>
            <w:rFonts w:ascii="Calibri" w:hAnsi="Calibri" w:cs="Segoe UI"/>
            <w:color w:val="auto"/>
            <w:sz w:val="20"/>
            <w:szCs w:val="20"/>
          </w:rPr>
          <w:t>umotwock@otwock.pl</w:t>
        </w:r>
      </w:hyperlink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bCs/>
          <w:sz w:val="20"/>
          <w:szCs w:val="20"/>
        </w:rPr>
        <w:t xml:space="preserve">Wszelkie zawiadomienia, oświadczenia, wnioski oraz informacje przekazane w formie elektronicznej </w:t>
      </w:r>
      <w:r w:rsidRPr="00710E4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Jeżeli wniosek o wyjaśnienie treści SIWZ wpłynie do Zamawiającego nie później niż do końca dnia, w którym upływa połowa terminu składania ofert</w:t>
      </w:r>
      <w:r w:rsidR="00F6479D">
        <w:rPr>
          <w:rFonts w:ascii="Calibri" w:hAnsi="Calibri" w:cs="Segoe UI"/>
          <w:sz w:val="20"/>
          <w:szCs w:val="20"/>
        </w:rPr>
        <w:t xml:space="preserve"> </w:t>
      </w:r>
      <w:r w:rsidRPr="00710E45">
        <w:rPr>
          <w:rFonts w:ascii="Calibri" w:hAnsi="Calibri" w:cs="Segoe UI"/>
          <w:sz w:val="20"/>
          <w:szCs w:val="20"/>
        </w:rPr>
        <w:t xml:space="preserve">Zamawiający udzieli wyjaśnień niezwłocznie, jednak nie później niż na </w:t>
      </w:r>
      <w:r w:rsidR="00274BAC" w:rsidRPr="002B57A0">
        <w:rPr>
          <w:rFonts w:ascii="Calibri" w:hAnsi="Calibri" w:cs="Segoe UI"/>
          <w:sz w:val="20"/>
          <w:szCs w:val="20"/>
        </w:rPr>
        <w:t>2</w:t>
      </w:r>
      <w:r w:rsidR="002B57A0">
        <w:rPr>
          <w:rFonts w:ascii="Calibri" w:hAnsi="Calibri" w:cs="Segoe UI"/>
          <w:b/>
          <w:sz w:val="20"/>
          <w:szCs w:val="20"/>
        </w:rPr>
        <w:t xml:space="preserve"> </w:t>
      </w:r>
      <w:r w:rsidRPr="00710E45">
        <w:rPr>
          <w:rFonts w:ascii="Calibri" w:hAnsi="Calibri" w:cs="Segoe UI"/>
          <w:sz w:val="20"/>
          <w:szCs w:val="20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Przedłużenie terminu składania ofert nie wpływa na bieg terminu składania wniosku, o którym mowa w rozdz. VII. 7 niniejszej SIWZ.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Osobą uprawnioną przez Zamawiającego do porozumiewania się z Wykonawcami jest:</w:t>
      </w:r>
    </w:p>
    <w:p w:rsidR="00552FBA" w:rsidRPr="00710E45" w:rsidRDefault="00552FBA" w:rsidP="006D67ED">
      <w:pPr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kwestiach </w:t>
      </w:r>
      <w:r w:rsidR="00224FA1" w:rsidRPr="00710E45">
        <w:rPr>
          <w:rFonts w:ascii="Calibri" w:hAnsi="Calibri" w:cs="Segoe UI"/>
          <w:sz w:val="20"/>
          <w:szCs w:val="20"/>
        </w:rPr>
        <w:t>procedury przetargowej</w:t>
      </w:r>
      <w:r w:rsidRPr="00710E45">
        <w:rPr>
          <w:rFonts w:ascii="Calibri" w:hAnsi="Calibri" w:cs="Segoe UI"/>
          <w:sz w:val="20"/>
          <w:szCs w:val="20"/>
        </w:rPr>
        <w:t xml:space="preserve"> – </w:t>
      </w:r>
      <w:r w:rsidR="00224FA1" w:rsidRPr="00710E45">
        <w:rPr>
          <w:rFonts w:ascii="Calibri" w:hAnsi="Calibri" w:cs="Segoe UI"/>
          <w:sz w:val="20"/>
          <w:szCs w:val="20"/>
        </w:rPr>
        <w:t>Jacek Dąbrowski</w:t>
      </w:r>
    </w:p>
    <w:p w:rsidR="00552FBA" w:rsidRPr="00710E45" w:rsidRDefault="00552FBA" w:rsidP="006D67ED">
      <w:pPr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kwestiach </w:t>
      </w:r>
      <w:r w:rsidR="00224FA1" w:rsidRPr="00710E45">
        <w:rPr>
          <w:rFonts w:ascii="Calibri" w:hAnsi="Calibri" w:cs="Segoe UI"/>
          <w:sz w:val="20"/>
          <w:szCs w:val="20"/>
        </w:rPr>
        <w:t xml:space="preserve">przedmiotu zamówienia – </w:t>
      </w:r>
      <w:r w:rsidR="00060E44" w:rsidRPr="00710E45">
        <w:rPr>
          <w:rFonts w:ascii="Calibri" w:hAnsi="Calibri" w:cs="Segoe UI"/>
          <w:sz w:val="20"/>
          <w:szCs w:val="20"/>
        </w:rPr>
        <w:t xml:space="preserve">Krzysztof </w:t>
      </w:r>
      <w:proofErr w:type="spellStart"/>
      <w:r w:rsidR="00060E44" w:rsidRPr="00710E45">
        <w:rPr>
          <w:rFonts w:ascii="Calibri" w:hAnsi="Calibri" w:cs="Segoe UI"/>
          <w:sz w:val="20"/>
          <w:szCs w:val="20"/>
        </w:rPr>
        <w:t>Gościcki</w:t>
      </w:r>
      <w:proofErr w:type="spellEnd"/>
    </w:p>
    <w:p w:rsidR="00552FBA" w:rsidRPr="00710E4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080477" w:rsidRPr="00A3318D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color w:val="FF0000"/>
          <w:sz w:val="20"/>
        </w:rPr>
      </w:pPr>
    </w:p>
    <w:p w:rsidR="00A21519" w:rsidRPr="00B97080" w:rsidRDefault="00080477" w:rsidP="00366EB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97080">
        <w:rPr>
          <w:rFonts w:ascii="Calibri" w:hAnsi="Calibri" w:cs="Segoe UI"/>
          <w:b/>
          <w:sz w:val="20"/>
        </w:rPr>
        <w:t xml:space="preserve">VIII. </w:t>
      </w:r>
      <w:r w:rsidRPr="00B97080">
        <w:rPr>
          <w:rFonts w:ascii="Calibri" w:hAnsi="Calibri" w:cs="Segoe UI"/>
          <w:b/>
          <w:sz w:val="20"/>
        </w:rPr>
        <w:tab/>
        <w:t>Wymagania dotyczące wadium.</w:t>
      </w:r>
    </w:p>
    <w:p w:rsidR="00366EB3" w:rsidRPr="00B97080" w:rsidRDefault="00366EB3" w:rsidP="00366EB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4004E4" w:rsidRDefault="009841BC" w:rsidP="004611CF">
      <w:pPr>
        <w:pStyle w:val="Akapitzlist"/>
        <w:numPr>
          <w:ilvl w:val="1"/>
          <w:numId w:val="36"/>
        </w:numPr>
        <w:tabs>
          <w:tab w:val="num" w:pos="1800"/>
        </w:tabs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Każdy Wykonawca zobowiązany jest zabezpieczy</w:t>
      </w:r>
      <w:r w:rsidR="0035066C">
        <w:rPr>
          <w:rFonts w:asciiTheme="majorHAnsi" w:hAnsiTheme="majorHAnsi" w:cs="Arial"/>
          <w:sz w:val="20"/>
          <w:szCs w:val="20"/>
        </w:rPr>
        <w:t>ć swą ofertę wadium w wysokości</w:t>
      </w:r>
      <w:r w:rsidRPr="00B97080">
        <w:rPr>
          <w:rFonts w:asciiTheme="majorHAnsi" w:hAnsiTheme="majorHAnsi" w:cs="Arial"/>
          <w:sz w:val="20"/>
          <w:szCs w:val="20"/>
        </w:rPr>
        <w:t xml:space="preserve">: </w:t>
      </w:r>
    </w:p>
    <w:p w:rsidR="00710E45" w:rsidRPr="004004E4" w:rsidRDefault="004004E4" w:rsidP="004004E4">
      <w:pPr>
        <w:pStyle w:val="Akapitzlist"/>
        <w:tabs>
          <w:tab w:val="num" w:pos="1800"/>
        </w:tabs>
        <w:spacing w:after="60"/>
        <w:ind w:left="644"/>
        <w:jc w:val="both"/>
        <w:rPr>
          <w:rFonts w:asciiTheme="majorHAnsi" w:hAnsiTheme="majorHAnsi" w:cs="Arial"/>
          <w:b/>
          <w:sz w:val="20"/>
          <w:szCs w:val="20"/>
        </w:rPr>
      </w:pPr>
      <w:r w:rsidRPr="004004E4">
        <w:rPr>
          <w:rFonts w:asciiTheme="majorHAnsi" w:hAnsiTheme="majorHAnsi" w:cs="Arial"/>
          <w:b/>
          <w:sz w:val="20"/>
          <w:szCs w:val="20"/>
        </w:rPr>
        <w:t xml:space="preserve">Zadanie I: </w:t>
      </w:r>
      <w:r w:rsidR="004611CF" w:rsidRPr="004004E4">
        <w:rPr>
          <w:rFonts w:asciiTheme="majorHAnsi" w:hAnsiTheme="majorHAnsi" w:cs="Arial"/>
          <w:b/>
          <w:sz w:val="20"/>
          <w:szCs w:val="20"/>
        </w:rPr>
        <w:t>5 000,00 PLN</w:t>
      </w:r>
      <w:r w:rsidRPr="004004E4">
        <w:rPr>
          <w:rFonts w:asciiTheme="majorHAnsi" w:hAnsiTheme="majorHAnsi" w:cs="Arial"/>
          <w:b/>
          <w:sz w:val="20"/>
          <w:szCs w:val="20"/>
        </w:rPr>
        <w:t>, Zadanie II: 5 000,00 PLN, Zadanie III: 5 000,00 PLN.</w:t>
      </w:r>
    </w:p>
    <w:p w:rsidR="009841BC" w:rsidRPr="00B97080" w:rsidRDefault="009841BC" w:rsidP="009841BC">
      <w:pPr>
        <w:numPr>
          <w:ilvl w:val="1"/>
          <w:numId w:val="36"/>
        </w:numPr>
        <w:tabs>
          <w:tab w:val="clear" w:pos="644"/>
          <w:tab w:val="num" w:pos="709"/>
        </w:tabs>
        <w:spacing w:after="6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W zależności od wyboru wykonawcy, wadium może być wniesione w jednej lub kilku następujących formach:</w:t>
      </w:r>
    </w:p>
    <w:p w:rsidR="009841BC" w:rsidRPr="00B97080" w:rsidRDefault="009841BC" w:rsidP="009841BC">
      <w:pPr>
        <w:spacing w:after="6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1) pieniądzu;</w:t>
      </w:r>
    </w:p>
    <w:p w:rsidR="009841BC" w:rsidRPr="00B97080" w:rsidRDefault="009841BC" w:rsidP="009841BC">
      <w:pPr>
        <w:spacing w:after="6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2) poręczeniach bankowych lub poręczeniach spółdzielczej kasy oszczędnościowo-kredytowej, z tym że poręczenie kasy jest zawsze poręczeniem pieniężnym;</w:t>
      </w:r>
    </w:p>
    <w:p w:rsidR="009841BC" w:rsidRPr="00B97080" w:rsidRDefault="009841BC" w:rsidP="009841BC">
      <w:pPr>
        <w:spacing w:after="6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3) gwarancjach bankowych;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4) gwarancjach ubezpieczeniowych;</w:t>
      </w:r>
    </w:p>
    <w:p w:rsidR="009841BC" w:rsidRPr="00B97080" w:rsidRDefault="009841BC" w:rsidP="009841BC">
      <w:pPr>
        <w:tabs>
          <w:tab w:val="num" w:pos="993"/>
        </w:tabs>
        <w:spacing w:after="60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lastRenderedPageBreak/>
        <w:t xml:space="preserve">5) poręczeniach udzielanych przez podmioty, o których mowa w art. 6b ust. 5 </w:t>
      </w:r>
      <w:proofErr w:type="spellStart"/>
      <w:r w:rsidRPr="00B97080">
        <w:rPr>
          <w:rFonts w:asciiTheme="majorHAnsi" w:hAnsiTheme="majorHAnsi"/>
          <w:sz w:val="20"/>
          <w:szCs w:val="20"/>
        </w:rPr>
        <w:t>pkt</w:t>
      </w:r>
      <w:proofErr w:type="spellEnd"/>
      <w:r w:rsidRPr="00B97080">
        <w:rPr>
          <w:rFonts w:asciiTheme="majorHAnsi" w:hAnsiTheme="majorHAnsi"/>
          <w:sz w:val="20"/>
          <w:szCs w:val="20"/>
        </w:rPr>
        <w:t xml:space="preserve"> 2 ustawy z dnia 9 listopada 2000 r. o utworzeniu Polskiej Agencji Rozwo</w:t>
      </w:r>
      <w:r w:rsidR="008C5EA6">
        <w:rPr>
          <w:rFonts w:asciiTheme="majorHAnsi" w:hAnsiTheme="majorHAnsi"/>
          <w:sz w:val="20"/>
          <w:szCs w:val="20"/>
        </w:rPr>
        <w:t>ju Przedsiębiorczości (Dz. U.</w:t>
      </w:r>
      <w:r w:rsidRPr="00B97080">
        <w:rPr>
          <w:rFonts w:asciiTheme="majorHAnsi" w:hAnsiTheme="majorHAnsi"/>
          <w:sz w:val="20"/>
          <w:szCs w:val="20"/>
        </w:rPr>
        <w:t>20</w:t>
      </w:r>
      <w:r w:rsidR="008C5EA6">
        <w:rPr>
          <w:rFonts w:asciiTheme="majorHAnsi" w:hAnsiTheme="majorHAnsi"/>
          <w:sz w:val="20"/>
          <w:szCs w:val="20"/>
        </w:rPr>
        <w:t>20.299</w:t>
      </w:r>
      <w:r w:rsidRPr="00B97080">
        <w:rPr>
          <w:rFonts w:asciiTheme="majorHAnsi" w:hAnsiTheme="majorHAnsi"/>
          <w:sz w:val="20"/>
          <w:szCs w:val="20"/>
        </w:rPr>
        <w:t>).</w:t>
      </w:r>
    </w:p>
    <w:p w:rsidR="009841BC" w:rsidRPr="00B97080" w:rsidRDefault="009841BC" w:rsidP="009841BC">
      <w:pPr>
        <w:pStyle w:val="Akapitzlist"/>
        <w:numPr>
          <w:ilvl w:val="1"/>
          <w:numId w:val="36"/>
        </w:numPr>
        <w:tabs>
          <w:tab w:val="num" w:pos="1800"/>
        </w:tabs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Wadium wnoszone w pieniądzu wpłaca się przelewem na rachunek bankowy wskazany przez Zamawiającego.</w:t>
      </w:r>
    </w:p>
    <w:p w:rsidR="009841BC" w:rsidRPr="00B97080" w:rsidRDefault="009841BC" w:rsidP="009841BC">
      <w:pPr>
        <w:pStyle w:val="Akapitzlist"/>
        <w:numPr>
          <w:ilvl w:val="1"/>
          <w:numId w:val="36"/>
        </w:numPr>
        <w:tabs>
          <w:tab w:val="num" w:pos="1800"/>
        </w:tabs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Miejsce i sposób wniesienia wadium.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1) Wadium wnoszone w pieniądzu należy wpłacić na następujący rachunek Zamawiającego: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/>
          <w:sz w:val="20"/>
          <w:szCs w:val="20"/>
        </w:rPr>
      </w:pP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center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Bank Spółdzielczy w Otwocku 05-400 Otwock ul. Kołłątaja 1B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center"/>
        <w:rPr>
          <w:rFonts w:asciiTheme="majorHAnsi" w:hAnsiTheme="majorHAnsi"/>
          <w:b/>
          <w:bCs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nr </w:t>
      </w:r>
      <w:r w:rsidRPr="00B97080">
        <w:rPr>
          <w:rFonts w:asciiTheme="majorHAnsi" w:hAnsiTheme="majorHAnsi"/>
          <w:b/>
          <w:bCs/>
          <w:sz w:val="20"/>
          <w:szCs w:val="20"/>
        </w:rPr>
        <w:t>51 8001 0005 2001 0007 9875 0018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center"/>
        <w:rPr>
          <w:rFonts w:asciiTheme="majorHAnsi" w:hAnsiTheme="majorHAnsi"/>
          <w:i/>
          <w:iCs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w tytule przelewu należy wpisać „ </w:t>
      </w:r>
      <w:r w:rsidRPr="00B97080">
        <w:rPr>
          <w:rFonts w:asciiTheme="majorHAnsi" w:hAnsiTheme="majorHAnsi"/>
          <w:i/>
          <w:iCs/>
          <w:sz w:val="20"/>
          <w:szCs w:val="20"/>
        </w:rPr>
        <w:t>wadium w postępowaniu WZP.271.</w:t>
      </w:r>
      <w:r w:rsidR="009578AF">
        <w:rPr>
          <w:rFonts w:asciiTheme="majorHAnsi" w:hAnsiTheme="majorHAnsi"/>
          <w:i/>
          <w:iCs/>
          <w:sz w:val="20"/>
          <w:szCs w:val="20"/>
        </w:rPr>
        <w:t>41</w:t>
      </w:r>
      <w:r w:rsidRPr="00B97080">
        <w:rPr>
          <w:rFonts w:asciiTheme="majorHAnsi" w:hAnsiTheme="majorHAnsi"/>
          <w:i/>
          <w:iCs/>
          <w:sz w:val="20"/>
          <w:szCs w:val="20"/>
        </w:rPr>
        <w:t>.20</w:t>
      </w:r>
      <w:r w:rsidR="00A816FA" w:rsidRPr="00B97080">
        <w:rPr>
          <w:rFonts w:asciiTheme="majorHAnsi" w:hAnsiTheme="majorHAnsi"/>
          <w:i/>
          <w:iCs/>
          <w:sz w:val="20"/>
          <w:szCs w:val="20"/>
        </w:rPr>
        <w:t>20</w:t>
      </w:r>
      <w:r w:rsidRPr="00B97080">
        <w:rPr>
          <w:rFonts w:asciiTheme="majorHAnsi" w:hAnsiTheme="majorHAnsi"/>
          <w:i/>
          <w:iCs/>
          <w:sz w:val="20"/>
          <w:szCs w:val="20"/>
        </w:rPr>
        <w:t>”</w:t>
      </w:r>
    </w:p>
    <w:p w:rsidR="009841BC" w:rsidRPr="00B97080" w:rsidRDefault="009841BC" w:rsidP="009841BC">
      <w:pPr>
        <w:tabs>
          <w:tab w:val="num" w:pos="709"/>
        </w:tabs>
        <w:ind w:left="709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9841BC" w:rsidRPr="00B97080" w:rsidRDefault="009841BC" w:rsidP="009841BC">
      <w:pPr>
        <w:tabs>
          <w:tab w:val="num" w:pos="993"/>
        </w:tabs>
        <w:spacing w:after="60"/>
        <w:ind w:left="993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Pożądane jest złożenie w ofercie oryginału lub potwierdzonej przez Wykonawcę za zgodność z oryginałem kopii polecenia przelewu.</w:t>
      </w:r>
    </w:p>
    <w:p w:rsidR="009841BC" w:rsidRPr="00A3318D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9841BC" w:rsidRPr="00B97080" w:rsidRDefault="009841BC" w:rsidP="009841BC">
      <w:pPr>
        <w:tabs>
          <w:tab w:val="num" w:pos="993"/>
        </w:tabs>
        <w:spacing w:after="120"/>
        <w:ind w:left="993" w:hanging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2)  </w:t>
      </w:r>
      <w:r w:rsidRPr="00B97080">
        <w:rPr>
          <w:rFonts w:asciiTheme="majorHAnsi" w:hAnsiTheme="majorHAnsi"/>
          <w:b/>
          <w:bCs/>
          <w:i/>
          <w:iCs/>
          <w:sz w:val="20"/>
          <w:szCs w:val="20"/>
        </w:rPr>
        <w:t>Wadium składane w formie innej, niż pieniężna, należy załączyć w oryginale, który nie jest trwale związany z ofertą, ewentualnie w ofercie umieścić dodatkowo kserokopię dokumentu.</w:t>
      </w:r>
    </w:p>
    <w:p w:rsidR="009841BC" w:rsidRPr="00B97080" w:rsidRDefault="009841BC" w:rsidP="009841BC">
      <w:pPr>
        <w:pStyle w:val="Akapitzlist"/>
        <w:numPr>
          <w:ilvl w:val="1"/>
          <w:numId w:val="36"/>
        </w:numPr>
        <w:tabs>
          <w:tab w:val="num" w:pos="1800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przed upływem terminu składania ofert.</w:t>
      </w:r>
    </w:p>
    <w:p w:rsidR="006C2ABF" w:rsidRPr="00B97080" w:rsidRDefault="006C2ABF" w:rsidP="006C2ABF">
      <w:pPr>
        <w:pStyle w:val="Akapitzlist"/>
        <w:numPr>
          <w:ilvl w:val="1"/>
          <w:numId w:val="36"/>
        </w:numPr>
        <w:tabs>
          <w:tab w:val="num" w:pos="1800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  <w:u w:val="single"/>
        </w:rPr>
        <w:t xml:space="preserve">W przypadku składnia </w:t>
      </w:r>
      <w:proofErr w:type="spellStart"/>
      <w:r w:rsidRPr="00B97080">
        <w:rPr>
          <w:rFonts w:asciiTheme="majorHAnsi" w:hAnsiTheme="majorHAnsi"/>
          <w:sz w:val="20"/>
          <w:szCs w:val="20"/>
          <w:u w:val="single"/>
        </w:rPr>
        <w:t>oferty</w:t>
      </w:r>
      <w:proofErr w:type="spellEnd"/>
      <w:r w:rsidRPr="00B97080">
        <w:rPr>
          <w:rFonts w:asciiTheme="majorHAnsi" w:hAnsiTheme="majorHAnsi"/>
          <w:sz w:val="20"/>
          <w:szCs w:val="20"/>
          <w:u w:val="single"/>
        </w:rPr>
        <w:t xml:space="preserve"> wspólnie (konsorcjum) i wniesienia wadium w formie gwarancji bankowej/ubezpieczeniowej, wskazana gwarancja winna obejmować w swej treści- jako identyfikacja Wykonawcy, wszystkie podmioty wchodzące w skład konsorcjum.</w:t>
      </w:r>
    </w:p>
    <w:p w:rsidR="00D83BF8" w:rsidRPr="001F42B3" w:rsidRDefault="00D83BF8" w:rsidP="001F42B3">
      <w:pPr>
        <w:spacing w:after="60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B97080">
        <w:rPr>
          <w:rFonts w:ascii="Calibri" w:hAnsi="Calibri" w:cs="Segoe UI"/>
          <w:b/>
          <w:sz w:val="20"/>
          <w:szCs w:val="20"/>
        </w:rPr>
        <w:t xml:space="preserve">IX. </w:t>
      </w:r>
      <w:r w:rsidRPr="00B97080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:rsidR="00552FBA" w:rsidRPr="00B97080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C3098A" w:rsidRPr="00B97080">
        <w:rPr>
          <w:rFonts w:ascii="Calibri" w:hAnsi="Calibri" w:cs="Segoe UI"/>
          <w:b/>
          <w:sz w:val="20"/>
          <w:szCs w:val="20"/>
        </w:rPr>
        <w:t>30</w:t>
      </w:r>
      <w:r w:rsidRPr="00B97080">
        <w:rPr>
          <w:rFonts w:ascii="Calibri" w:hAnsi="Calibri" w:cs="Segoe UI"/>
          <w:b/>
          <w:sz w:val="20"/>
          <w:szCs w:val="20"/>
        </w:rPr>
        <w:t xml:space="preserve"> dni</w:t>
      </w:r>
      <w:r w:rsidRPr="00B97080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najkorzystniejszej, obowiązek wniesienia nowego wadium lub jego przedłużenia dotyczy jedynie Wykonawcy, którego oferta została wybrana jako najkorzystniejsza.</w:t>
      </w:r>
    </w:p>
    <w:p w:rsidR="00080477" w:rsidRPr="00B97080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552FBA" w:rsidRPr="00B97080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B97080">
        <w:rPr>
          <w:rFonts w:ascii="Calibri" w:hAnsi="Calibri" w:cs="Segoe UI"/>
          <w:b/>
          <w:sz w:val="20"/>
          <w:szCs w:val="20"/>
        </w:rPr>
        <w:t xml:space="preserve">X. </w:t>
      </w:r>
      <w:r w:rsidRPr="00B97080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:rsidR="00552FBA" w:rsidRPr="00B97080" w:rsidRDefault="00552FBA" w:rsidP="00427453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Oferta musi zawierać </w:t>
      </w:r>
      <w:r w:rsidR="00A32899" w:rsidRPr="00B97080">
        <w:rPr>
          <w:rFonts w:ascii="Calibri" w:hAnsi="Calibri" w:cs="Segoe UI"/>
          <w:sz w:val="20"/>
          <w:szCs w:val="20"/>
        </w:rPr>
        <w:t xml:space="preserve">wskazane przez Zamawiającego </w:t>
      </w:r>
      <w:r w:rsidRPr="00B97080">
        <w:rPr>
          <w:rFonts w:ascii="Calibri" w:hAnsi="Calibri" w:cs="Segoe UI"/>
          <w:sz w:val="20"/>
          <w:szCs w:val="20"/>
        </w:rPr>
        <w:t>oświadczenia i dokume</w:t>
      </w:r>
      <w:r w:rsidR="001943FB" w:rsidRPr="00B97080">
        <w:rPr>
          <w:rFonts w:ascii="Calibri" w:hAnsi="Calibri" w:cs="Segoe UI"/>
          <w:sz w:val="20"/>
          <w:szCs w:val="20"/>
        </w:rPr>
        <w:t xml:space="preserve">nty </w:t>
      </w:r>
      <w:r w:rsidR="00F775F8" w:rsidRPr="00B97080">
        <w:rPr>
          <w:rFonts w:ascii="Calibri" w:hAnsi="Calibri" w:cs="Segoe UI"/>
          <w:sz w:val="20"/>
          <w:szCs w:val="20"/>
        </w:rPr>
        <w:t>oraz</w:t>
      </w:r>
      <w:r w:rsidR="005D6720">
        <w:rPr>
          <w:rFonts w:ascii="Calibri" w:hAnsi="Calibri" w:cs="Segoe UI"/>
          <w:sz w:val="20"/>
          <w:szCs w:val="20"/>
        </w:rPr>
        <w:t xml:space="preserve"> </w:t>
      </w:r>
      <w:r w:rsidRPr="00B97080">
        <w:rPr>
          <w:rFonts w:ascii="Calibri" w:hAnsi="Calibri" w:cs="Segoe UI"/>
          <w:sz w:val="20"/>
          <w:szCs w:val="20"/>
        </w:rPr>
        <w:t xml:space="preserve">wypełniony formularz ofertowy sporządzony z wykorzystaniem wzoru stanowiącego Załącznik nr </w:t>
      </w:r>
      <w:r w:rsidR="00070DCB" w:rsidRPr="00B97080">
        <w:rPr>
          <w:rFonts w:ascii="Calibri" w:hAnsi="Calibri" w:cs="Segoe UI"/>
          <w:sz w:val="20"/>
          <w:szCs w:val="20"/>
        </w:rPr>
        <w:t>1</w:t>
      </w:r>
      <w:r w:rsidR="002616D1" w:rsidRPr="00B97080">
        <w:rPr>
          <w:rFonts w:ascii="Calibri" w:hAnsi="Calibri" w:cs="Segoe UI"/>
          <w:sz w:val="20"/>
          <w:szCs w:val="20"/>
        </w:rPr>
        <w:t>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bCs/>
          <w:sz w:val="20"/>
          <w:szCs w:val="20"/>
        </w:rPr>
        <w:t xml:space="preserve">Oferta </w:t>
      </w:r>
      <w:r w:rsidRPr="00B97080">
        <w:rPr>
          <w:rFonts w:ascii="Calibri" w:hAnsi="Calibri" w:cs="Segoe UI"/>
          <w:sz w:val="20"/>
          <w:szCs w:val="20"/>
        </w:rPr>
        <w:t xml:space="preserve">musi być napisana w języku polskim, na maszynie do pisania, komputerze lub inną trwałą i czytelną techniką oraz podpisana przez osobę(y) upoważnioną do reprezentowania Wykonawcy na zewnątrz i zaciągania zobowiązań w wysokości odpowiadającej cenie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>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 przypadku podpisania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oraz poświadczenia za zgodność z oryginałem kopii dokumentów przez osobę niewymienioną w dokumencie rejestracyjnym (ewidencyjnym) Wykonawcy, należy do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dołączyć stosowne pełnomocnictwo w oryginale lub kopii poświadczonej notarialnie.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lastRenderedPageBreak/>
        <w:t>Wykonawca ma prawo złożyć tylko jedną ofertę, zawierającą jedną, jednoznacznie opisaną propozycję.</w:t>
      </w:r>
      <w:r w:rsidR="009C211D">
        <w:rPr>
          <w:rFonts w:ascii="Calibri" w:hAnsi="Calibri" w:cs="Segoe UI"/>
          <w:sz w:val="20"/>
          <w:szCs w:val="20"/>
        </w:rPr>
        <w:t xml:space="preserve"> </w:t>
      </w:r>
      <w:r w:rsidRPr="00B97080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Treść złożonej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musi odpowiadać treści SIWZ.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Wykonawca poniesie wszelkie koszty związane z przygotowaniem i złożeniem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. 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Zaleca się, aby każda zapisana strona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była ponumerowana kolejnymi numerami, a cała oferta wraz z załącznikami była w trwały sposób ze sobą połączona (np. </w:t>
      </w:r>
      <w:proofErr w:type="spellStart"/>
      <w:r w:rsidRPr="00B97080">
        <w:rPr>
          <w:rFonts w:ascii="Calibri" w:hAnsi="Calibri" w:cs="Segoe UI"/>
          <w:sz w:val="20"/>
          <w:szCs w:val="20"/>
        </w:rPr>
        <w:t>zbindowana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, zszyta uniemożliwiając jej samoistną </w:t>
      </w:r>
      <w:proofErr w:type="spellStart"/>
      <w:r w:rsidRPr="00B97080">
        <w:rPr>
          <w:rFonts w:ascii="Calibri" w:hAnsi="Calibri" w:cs="Segoe UI"/>
          <w:sz w:val="20"/>
          <w:szCs w:val="20"/>
        </w:rPr>
        <w:t>dekompletację</w:t>
      </w:r>
      <w:proofErr w:type="spellEnd"/>
      <w:r w:rsidRPr="00B97080">
        <w:rPr>
          <w:rFonts w:ascii="Calibri" w:hAnsi="Calibri" w:cs="Segoe UI"/>
          <w:sz w:val="20"/>
          <w:szCs w:val="20"/>
        </w:rPr>
        <w:t>), oraz zawierała spis treści.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1F42B3" w:rsidRPr="005D6720" w:rsidRDefault="00552FBA" w:rsidP="005D6720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Ofertę należy złożyć w zamkniętej kopercie, w siedzibie Zamawiającego i oznakować w następujący sposób:</w:t>
      </w:r>
    </w:p>
    <w:p w:rsidR="000C614B" w:rsidRPr="00B97080" w:rsidRDefault="00EC0527" w:rsidP="000C614B">
      <w:pPr>
        <w:pStyle w:val="Nagwek5"/>
        <w:tabs>
          <w:tab w:val="num" w:pos="0"/>
        </w:tabs>
        <w:jc w:val="center"/>
        <w:rPr>
          <w:rFonts w:asciiTheme="majorHAnsi" w:hAnsiTheme="majorHAnsi" w:cs="Arial"/>
          <w:i w:val="0"/>
          <w:sz w:val="20"/>
          <w:szCs w:val="20"/>
          <w:u w:val="single"/>
        </w:rPr>
      </w:pPr>
      <w:r w:rsidRPr="00B97080">
        <w:rPr>
          <w:rFonts w:asciiTheme="majorHAnsi" w:hAnsiTheme="majorHAnsi" w:cs="Arial"/>
          <w:i w:val="0"/>
          <w:sz w:val="20"/>
          <w:szCs w:val="20"/>
          <w:u w:val="single"/>
        </w:rPr>
        <w:t>DO WYDZIAŁU ZAMÓWIEŃ PUBLICZNYCH</w:t>
      </w:r>
    </w:p>
    <w:p w:rsidR="000C614B" w:rsidRPr="00B97080" w:rsidRDefault="000C614B" w:rsidP="000C614B">
      <w:pPr>
        <w:tabs>
          <w:tab w:val="num" w:pos="0"/>
          <w:tab w:val="num" w:pos="3828"/>
        </w:tabs>
        <w:jc w:val="center"/>
        <w:rPr>
          <w:rFonts w:asciiTheme="majorHAnsi" w:hAnsiTheme="majorHAnsi" w:cs="Arial"/>
          <w:b/>
          <w:sz w:val="20"/>
          <w:szCs w:val="20"/>
        </w:rPr>
      </w:pPr>
      <w:r w:rsidRPr="00B97080">
        <w:rPr>
          <w:rFonts w:asciiTheme="majorHAnsi" w:hAnsiTheme="majorHAnsi" w:cs="Arial"/>
          <w:b/>
          <w:sz w:val="20"/>
          <w:szCs w:val="20"/>
        </w:rPr>
        <w:t>Oferta w postępowaniu na:</w:t>
      </w:r>
    </w:p>
    <w:p w:rsidR="00F55D4A" w:rsidRPr="00B97080" w:rsidRDefault="00F55D4A" w:rsidP="00131E81">
      <w:pPr>
        <w:spacing w:line="276" w:lineRule="auto"/>
        <w:rPr>
          <w:rFonts w:asciiTheme="majorHAnsi" w:hAnsiTheme="majorHAnsi" w:cstheme="majorHAnsi"/>
          <w:bCs/>
          <w:sz w:val="20"/>
        </w:rPr>
      </w:pPr>
    </w:p>
    <w:p w:rsidR="00FC444A" w:rsidRPr="00894288" w:rsidRDefault="00FC444A" w:rsidP="00FC444A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>Zadanie I – Przebudowa ul. Jaśminowej na odcinku od ul. Nagietkowej do ul. Tulipanowej</w:t>
      </w:r>
    </w:p>
    <w:p w:rsidR="00FC444A" w:rsidRPr="00894288" w:rsidRDefault="00FC444A" w:rsidP="00FC444A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 xml:space="preserve">Zadanie II – Przebudowa ul. Jagienki na odcinku od ul. Sienkiewicza do ul. </w:t>
      </w:r>
      <w:proofErr w:type="spellStart"/>
      <w:r w:rsidRPr="00894288">
        <w:rPr>
          <w:rFonts w:asciiTheme="majorHAnsi" w:hAnsiTheme="majorHAnsi" w:cstheme="majorHAnsi"/>
          <w:b/>
          <w:sz w:val="22"/>
          <w:szCs w:val="22"/>
        </w:rPr>
        <w:t>Billewiczówny</w:t>
      </w:r>
      <w:proofErr w:type="spellEnd"/>
    </w:p>
    <w:p w:rsidR="00FC444A" w:rsidRPr="00894288" w:rsidRDefault="00FC444A" w:rsidP="00FC444A">
      <w:pPr>
        <w:pStyle w:val="Akapitzlist"/>
        <w:spacing w:line="276" w:lineRule="auto"/>
        <w:ind w:left="360"/>
        <w:jc w:val="center"/>
        <w:rPr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>Zadanie III – Przebudowa ul. Prusa na odcinku od ul. Żeromskiego do ul. Cybulskiego</w:t>
      </w:r>
    </w:p>
    <w:p w:rsidR="00B97080" w:rsidRPr="00B97080" w:rsidRDefault="00B97080" w:rsidP="0075439B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C614B" w:rsidRPr="00B97080" w:rsidRDefault="000C614B" w:rsidP="000C614B">
      <w:pPr>
        <w:numPr>
          <w:ilvl w:val="12"/>
          <w:numId w:val="0"/>
        </w:numPr>
        <w:tabs>
          <w:tab w:val="num" w:pos="0"/>
        </w:tabs>
        <w:spacing w:after="60"/>
        <w:jc w:val="center"/>
        <w:rPr>
          <w:rFonts w:asciiTheme="majorHAnsi" w:hAnsiTheme="majorHAnsi" w:cs="Arial"/>
          <w:i/>
          <w:sz w:val="20"/>
          <w:szCs w:val="20"/>
        </w:rPr>
      </w:pPr>
      <w:r w:rsidRPr="00B97080">
        <w:rPr>
          <w:rFonts w:asciiTheme="majorHAnsi" w:hAnsiTheme="majorHAnsi" w:cs="Arial"/>
          <w:b/>
          <w:sz w:val="20"/>
          <w:szCs w:val="20"/>
        </w:rPr>
        <w:t>Nie otwierać przed :</w:t>
      </w:r>
      <w:r w:rsidRPr="00B97080">
        <w:rPr>
          <w:rFonts w:asciiTheme="majorHAnsi" w:hAnsiTheme="majorHAnsi" w:cs="Arial"/>
          <w:i/>
          <w:sz w:val="20"/>
          <w:szCs w:val="20"/>
        </w:rPr>
        <w:t>/należy wstawić datę i godzinę otwarcia ofert/.</w:t>
      </w:r>
    </w:p>
    <w:p w:rsidR="000C614B" w:rsidRPr="00B97080" w:rsidRDefault="000C614B" w:rsidP="00225D57">
      <w:pPr>
        <w:tabs>
          <w:tab w:val="num" w:pos="0"/>
        </w:tabs>
        <w:spacing w:after="120"/>
        <w:jc w:val="center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Na kopercie(paczce) oprócz opisu jw. należy</w:t>
      </w:r>
      <w:r w:rsidRPr="00B97080">
        <w:rPr>
          <w:rFonts w:asciiTheme="majorHAnsi" w:hAnsiTheme="majorHAnsi"/>
          <w:sz w:val="20"/>
          <w:szCs w:val="20"/>
        </w:rPr>
        <w:t xml:space="preserve"> umieścić nazwę i adres Wykonawcy.</w:t>
      </w:r>
    </w:p>
    <w:p w:rsidR="000C614B" w:rsidRPr="008913D5" w:rsidRDefault="000C614B" w:rsidP="000C614B">
      <w:pPr>
        <w:spacing w:after="40"/>
        <w:rPr>
          <w:rFonts w:ascii="Calibri" w:hAnsi="Calibri" w:cs="Segoe UI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Zamawiający informuje, iż zgodnie z art. 8 w zw. z art. 96 ust. 3 ustawy PZP </w:t>
      </w:r>
      <w:proofErr w:type="spellStart"/>
      <w:r w:rsidRPr="008913D5">
        <w:rPr>
          <w:rFonts w:ascii="Calibri" w:hAnsi="Calibri" w:cs="Segoe UI"/>
          <w:bCs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bCs/>
          <w:sz w:val="20"/>
          <w:szCs w:val="20"/>
        </w:rPr>
        <w:t xml:space="preserve"> składane w postępowaniu o zamówienie publiczne są jawne i podlegają udostępnieniu od chwili ich otwarcia, z wyjątkiem informacji stanowiących tajemnicę przedsiębiorstwa w rozumieniu ustawy z dnia 16 kwietnia 1993 r. o zwalczaniu ni</w:t>
      </w:r>
      <w:r w:rsidR="00FC037C">
        <w:rPr>
          <w:rFonts w:ascii="Calibri" w:hAnsi="Calibri" w:cs="Segoe UI"/>
          <w:bCs/>
          <w:sz w:val="20"/>
          <w:szCs w:val="20"/>
        </w:rPr>
        <w:t>euczciwej konkurencji (Dz. U.</w:t>
      </w:r>
      <w:r w:rsidRPr="008913D5">
        <w:rPr>
          <w:rFonts w:ascii="Calibri" w:hAnsi="Calibri" w:cs="Segoe UI"/>
          <w:bCs/>
          <w:sz w:val="20"/>
          <w:szCs w:val="20"/>
        </w:rPr>
        <w:t>20</w:t>
      </w:r>
      <w:r w:rsidR="00FC037C">
        <w:rPr>
          <w:rFonts w:ascii="Calibri" w:hAnsi="Calibri" w:cs="Segoe UI"/>
          <w:bCs/>
          <w:sz w:val="20"/>
          <w:szCs w:val="20"/>
        </w:rPr>
        <w:t>19.1010</w:t>
      </w:r>
      <w:r w:rsidRPr="008913D5">
        <w:rPr>
          <w:rFonts w:ascii="Calibri" w:hAnsi="Calibri" w:cs="Segoe UI"/>
          <w:bCs/>
          <w:sz w:val="20"/>
          <w:szCs w:val="20"/>
        </w:rPr>
        <w:t>), jeśli Wykonawca w terminie składania ofert zastrzegł, że nie mogą one być udostępniane i jednocześnie wykazał, iż zastrzeżone informacje stanowią tajemnicę przedsiębiorstwa.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elementów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 Brak jednoznacznego wskazania, które informacje stanowią tajemnicę przedsiębiorstwa oznaczać będzie, że wszelkie oświadczenia i zaświadczenia składane w trakcie niniejszego postępowania są jawne bez zastrzeżeń.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8913D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8913D5">
        <w:rPr>
          <w:rFonts w:ascii="Calibri" w:hAnsi="Calibri" w:cs="Segoe UI"/>
          <w:sz w:val="20"/>
          <w:szCs w:val="20"/>
        </w:rPr>
        <w:t xml:space="preserve">uchwałą SN z 20 października 2005 (sygn. III CZP 74/05) </w:t>
      </w:r>
      <w:r w:rsidRPr="008913D5">
        <w:rPr>
          <w:rFonts w:ascii="Calibri" w:hAnsi="Calibri" w:cs="Segoe UI"/>
          <w:bCs/>
          <w:sz w:val="20"/>
          <w:szCs w:val="20"/>
        </w:rPr>
        <w:t>ich odtajnieniem.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</w:t>
      </w:r>
      <w:r w:rsidR="0045589E" w:rsidRPr="008913D5">
        <w:rPr>
          <w:rFonts w:ascii="Calibri" w:hAnsi="Calibri" w:cs="Segoe UI"/>
          <w:bCs/>
          <w:sz w:val="20"/>
          <w:szCs w:val="20"/>
        </w:rPr>
        <w:t xml:space="preserve">uzna za skuteczne </w:t>
      </w:r>
      <w:r w:rsidRPr="008913D5">
        <w:rPr>
          <w:rFonts w:ascii="Calibri" w:hAnsi="Calibri" w:cs="Segoe UI"/>
          <w:bCs/>
          <w:sz w:val="20"/>
          <w:szCs w:val="20"/>
        </w:rPr>
        <w:t xml:space="preserve">wyłącznie w sytuacji kiedy Wykonawca oprócz samego zastrzeżenia, jednocześnie </w:t>
      </w:r>
      <w:proofErr w:type="spellStart"/>
      <w:r w:rsidRPr="008913D5">
        <w:rPr>
          <w:rFonts w:ascii="Calibri" w:hAnsi="Calibri" w:cs="Segoe UI"/>
          <w:bCs/>
          <w:sz w:val="20"/>
          <w:szCs w:val="20"/>
        </w:rPr>
        <w:t>wykaże</w:t>
      </w:r>
      <w:r w:rsidR="0045589E" w:rsidRPr="008913D5">
        <w:rPr>
          <w:rFonts w:ascii="Calibri" w:hAnsi="Calibri" w:cs="Segoe UI"/>
          <w:bCs/>
          <w:sz w:val="20"/>
          <w:szCs w:val="20"/>
        </w:rPr>
        <w:t>,</w:t>
      </w:r>
      <w:r w:rsidRPr="008913D5">
        <w:rPr>
          <w:rFonts w:ascii="Calibri" w:hAnsi="Calibri" w:cs="Segoe UI"/>
          <w:bCs/>
          <w:sz w:val="20"/>
          <w:szCs w:val="20"/>
        </w:rPr>
        <w:t>iż</w:t>
      </w:r>
      <w:proofErr w:type="spellEnd"/>
      <w:r w:rsidRPr="008913D5">
        <w:rPr>
          <w:rFonts w:ascii="Calibri" w:hAnsi="Calibri" w:cs="Segoe UI"/>
          <w:bCs/>
          <w:sz w:val="20"/>
          <w:szCs w:val="20"/>
        </w:rPr>
        <w:t xml:space="preserve"> dane informacje stanowią tajemnicę przedsiębiorstwa.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Wykonawca może wprowadzić zmiany, poprawki, modyfikacje i uzupełnienia do złożonej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Wykonawcy, który wprowadził zmiany i po stwierdzeniu poprawności procedury dokonywania zmian, zostaną dołączone do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</w:t>
      </w:r>
      <w:r w:rsidRPr="008913D5">
        <w:rPr>
          <w:rFonts w:ascii="Calibri" w:hAnsi="Calibri" w:cs="Segoe UI"/>
          <w:sz w:val="20"/>
          <w:szCs w:val="20"/>
        </w:rPr>
        <w:lastRenderedPageBreak/>
        <w:t>kolejności po potwierdzeniu poprawności postępowania Wykonawcy oraz zgodności ze złożonymi ofertami. Koperty ofert wycofywanych nie będą otwierane.</w:t>
      </w:r>
    </w:p>
    <w:p w:rsidR="00552FBA" w:rsidRPr="001F42B3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Zamawiający przyjmie średni </w:t>
      </w:r>
      <w:r w:rsidRPr="001F42B3">
        <w:rPr>
          <w:rFonts w:ascii="Calibri" w:hAnsi="Calibri" w:cs="Segoe UI"/>
          <w:bCs/>
          <w:sz w:val="20"/>
          <w:szCs w:val="20"/>
        </w:rPr>
        <w:t>kurs publikowany przez Narodowy Bank Polski z dnia wszczęcia postępowania.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</w:t>
      </w:r>
      <w:proofErr w:type="spellStart"/>
      <w:r w:rsidRPr="001F42B3">
        <w:rPr>
          <w:rFonts w:ascii="Calibri" w:hAnsi="Calibri" w:cs="Segoe UI"/>
          <w:sz w:val="20"/>
          <w:szCs w:val="20"/>
        </w:rPr>
        <w:t>pkt</w:t>
      </w:r>
      <w:proofErr w:type="spellEnd"/>
      <w:r w:rsidRPr="001F42B3">
        <w:rPr>
          <w:rFonts w:ascii="Calibri" w:hAnsi="Calibri" w:cs="Segoe UI"/>
          <w:sz w:val="20"/>
          <w:szCs w:val="20"/>
        </w:rPr>
        <w:t xml:space="preserve"> 3 ustawy PZP</w:t>
      </w:r>
      <w:r w:rsidR="00651B65">
        <w:rPr>
          <w:rFonts w:ascii="Calibri" w:hAnsi="Calibri" w:cs="Segoe UI"/>
          <w:sz w:val="20"/>
          <w:szCs w:val="20"/>
        </w:rPr>
        <w:t xml:space="preserve"> </w:t>
      </w:r>
      <w:r w:rsidRPr="008913D5">
        <w:rPr>
          <w:rFonts w:ascii="Calibri" w:hAnsi="Calibri" w:cs="Segoe UI"/>
          <w:sz w:val="20"/>
          <w:szCs w:val="20"/>
        </w:rPr>
        <w:t xml:space="preserve">zostanie odrzucona (art. 89 ust. 1 </w:t>
      </w:r>
      <w:proofErr w:type="spellStart"/>
      <w:r w:rsidRPr="008913D5">
        <w:rPr>
          <w:rFonts w:ascii="Calibri" w:hAnsi="Calibri" w:cs="Segoe UI"/>
          <w:sz w:val="20"/>
          <w:szCs w:val="20"/>
        </w:rPr>
        <w:t>pkt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2 ustawy PZP). Wszelkie niejasności i </w:t>
      </w:r>
      <w:r w:rsidR="00E23EB0" w:rsidRPr="008913D5">
        <w:rPr>
          <w:rFonts w:ascii="Calibri" w:hAnsi="Calibri" w:cs="Segoe UI"/>
          <w:sz w:val="20"/>
          <w:szCs w:val="20"/>
        </w:rPr>
        <w:t xml:space="preserve">wątpliwości </w:t>
      </w:r>
      <w:r w:rsidRPr="008913D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080477" w:rsidRPr="00A3318D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XI. </w:t>
      </w:r>
      <w:r w:rsidRPr="008913D5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:rsidR="00552FBA" w:rsidRPr="00A3318D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366EB3" w:rsidRPr="008913D5" w:rsidRDefault="00552FBA" w:rsidP="00366EB3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  <w:highlight w:val="yellow"/>
        </w:rPr>
      </w:pPr>
      <w:r w:rsidRPr="008913D5">
        <w:rPr>
          <w:rFonts w:asciiTheme="majorHAnsi" w:hAnsiTheme="majorHAnsi" w:cs="Segoe UI"/>
          <w:sz w:val="20"/>
          <w:szCs w:val="20"/>
          <w:highlight w:val="yellow"/>
        </w:rPr>
        <w:t>Ofertę należy złożyć w siedzibie Zamawiającego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>- przy ul. Armii Krajowej 5 w Otwocku, kod 05-400, –</w:t>
      </w:r>
      <w:r w:rsidR="00366EB3" w:rsidRPr="008913D5">
        <w:rPr>
          <w:rFonts w:asciiTheme="majorHAnsi" w:eastAsia="Arial Unicode MS" w:hAnsiTheme="majorHAnsi" w:cs="Segoe UI"/>
          <w:sz w:val="20"/>
          <w:szCs w:val="20"/>
          <w:highlight w:val="yellow"/>
        </w:rPr>
        <w:t xml:space="preserve">budynek B, pok. nr 1, 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do dnia </w:t>
      </w:r>
      <w:r w:rsidR="009C211D">
        <w:rPr>
          <w:rFonts w:asciiTheme="majorHAnsi" w:hAnsiTheme="majorHAnsi" w:cs="Segoe UI"/>
          <w:sz w:val="20"/>
          <w:szCs w:val="20"/>
          <w:highlight w:val="yellow"/>
        </w:rPr>
        <w:t>18</w:t>
      </w:r>
      <w:r w:rsidR="009F174F">
        <w:rPr>
          <w:rFonts w:asciiTheme="majorHAnsi" w:hAnsiTheme="majorHAnsi" w:cs="Segoe UI"/>
          <w:sz w:val="20"/>
          <w:szCs w:val="20"/>
          <w:highlight w:val="yellow"/>
        </w:rPr>
        <w:t>.11.2020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 r., do godziny </w:t>
      </w:r>
      <w:r w:rsidR="00A62F1F">
        <w:rPr>
          <w:rFonts w:asciiTheme="majorHAnsi" w:hAnsiTheme="majorHAnsi" w:cs="Segoe UI"/>
          <w:b/>
          <w:sz w:val="20"/>
          <w:szCs w:val="20"/>
          <w:highlight w:val="yellow"/>
        </w:rPr>
        <w:t>14</w:t>
      </w:r>
      <w:r w:rsidR="00366EB3" w:rsidRPr="008913D5">
        <w:rPr>
          <w:rFonts w:asciiTheme="majorHAnsi" w:hAnsiTheme="majorHAnsi" w:cs="Segoe UI"/>
          <w:b/>
          <w:sz w:val="20"/>
          <w:szCs w:val="20"/>
          <w:highlight w:val="yellow"/>
          <w:vertAlign w:val="superscript"/>
        </w:rPr>
        <w:t>00</w:t>
      </w:r>
      <w:r w:rsidR="009C7C84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 i zaadresować zgodnie z opise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m przedstawionym w rozdziale X SIWZ. </w:t>
      </w:r>
    </w:p>
    <w:p w:rsidR="00366EB3" w:rsidRPr="008913D5" w:rsidRDefault="00366EB3" w:rsidP="00366EB3">
      <w:pPr>
        <w:tabs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  <w:highlight w:val="yellow"/>
        </w:rPr>
      </w:pPr>
      <w:r w:rsidRPr="008913D5">
        <w:rPr>
          <w:rFonts w:asciiTheme="majorHAnsi" w:hAnsiTheme="majorHAnsi" w:cs="Arial"/>
          <w:sz w:val="20"/>
          <w:szCs w:val="20"/>
        </w:rPr>
        <w:t xml:space="preserve">1a. 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 </w:t>
      </w:r>
    </w:p>
    <w:p w:rsidR="0045589E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eastAsia="Arial Unicode MS" w:hAnsi="Calibri" w:cs="Segoe UI"/>
          <w:sz w:val="20"/>
          <w:szCs w:val="20"/>
        </w:rPr>
        <w:t xml:space="preserve">Decydujące znaczenie dla oceny zachowania terminu składania ofert ma data i godzina wpływu </w:t>
      </w:r>
      <w:proofErr w:type="spellStart"/>
      <w:r w:rsidRPr="008913D5">
        <w:rPr>
          <w:rFonts w:ascii="Calibri" w:eastAsia="Arial Unicode MS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eastAsia="Arial Unicode MS" w:hAnsi="Calibri" w:cs="Segoe UI"/>
          <w:sz w:val="20"/>
          <w:szCs w:val="20"/>
        </w:rPr>
        <w:t xml:space="preserve"> do Zamawiającego, a nie data jej wysłania przesyłką pocztową czy kurierską.</w:t>
      </w:r>
    </w:p>
    <w:p w:rsidR="00552FBA" w:rsidRPr="008913D5" w:rsidRDefault="0045589E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 w:rsidRPr="008913D5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 w:rsidRPr="008913D5">
        <w:rPr>
          <w:rFonts w:ascii="Calibri" w:eastAsia="Arial Unicode MS" w:hAnsi="Calibri" w:cs="Segoe UI"/>
          <w:sz w:val="20"/>
          <w:szCs w:val="20"/>
        </w:rPr>
        <w:t>ustawy PZP.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  <w:highlight w:val="yellow"/>
        </w:rPr>
      </w:pPr>
      <w:r w:rsidRPr="008913D5">
        <w:rPr>
          <w:rFonts w:ascii="Calibri" w:hAnsi="Calibri" w:cs="Segoe UI"/>
          <w:sz w:val="20"/>
          <w:szCs w:val="20"/>
          <w:highlight w:val="yellow"/>
        </w:rPr>
        <w:t xml:space="preserve">Otwarcie ofert nastąpi w siedzibie Zamawiającego – </w:t>
      </w:r>
      <w:r w:rsidR="00744AFC" w:rsidRPr="008913D5">
        <w:rPr>
          <w:rFonts w:ascii="Calibri" w:hAnsi="Calibri" w:cs="Segoe UI"/>
          <w:sz w:val="20"/>
          <w:szCs w:val="20"/>
          <w:highlight w:val="yellow"/>
        </w:rPr>
        <w:t xml:space="preserve">budynek </w:t>
      </w:r>
      <w:r w:rsidR="009F174F">
        <w:rPr>
          <w:rFonts w:ascii="Calibri" w:hAnsi="Calibri" w:cs="Segoe UI"/>
          <w:sz w:val="20"/>
          <w:szCs w:val="20"/>
          <w:highlight w:val="yellow"/>
        </w:rPr>
        <w:t>A</w:t>
      </w:r>
      <w:r w:rsidR="00744AFC" w:rsidRPr="008913D5">
        <w:rPr>
          <w:rFonts w:ascii="Calibri" w:hAnsi="Calibri" w:cs="Segoe UI"/>
          <w:sz w:val="20"/>
          <w:szCs w:val="20"/>
          <w:highlight w:val="yellow"/>
        </w:rPr>
        <w:t>, I piętro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>,</w:t>
      </w:r>
      <w:r w:rsidR="009C7C84" w:rsidRPr="008913D5">
        <w:rPr>
          <w:rFonts w:ascii="Calibri" w:hAnsi="Calibri" w:cs="Segoe UI"/>
          <w:sz w:val="20"/>
          <w:szCs w:val="20"/>
          <w:highlight w:val="yellow"/>
        </w:rPr>
        <w:t xml:space="preserve"> </w:t>
      </w:r>
      <w:r w:rsidR="009F174F">
        <w:rPr>
          <w:rFonts w:ascii="Calibri" w:hAnsi="Calibri" w:cs="Segoe UI"/>
          <w:sz w:val="20"/>
          <w:szCs w:val="20"/>
          <w:highlight w:val="yellow"/>
        </w:rPr>
        <w:t>Aula</w:t>
      </w:r>
      <w:r w:rsidR="009C7C84" w:rsidRPr="008913D5">
        <w:rPr>
          <w:rFonts w:ascii="Calibri" w:hAnsi="Calibri" w:cs="Segoe UI"/>
          <w:sz w:val="20"/>
          <w:szCs w:val="20"/>
          <w:highlight w:val="yellow"/>
        </w:rPr>
        <w:t>,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 xml:space="preserve"> w dniu </w:t>
      </w:r>
      <w:r w:rsidR="000756D3">
        <w:rPr>
          <w:rFonts w:ascii="Calibri" w:hAnsi="Calibri" w:cs="Segoe UI"/>
          <w:sz w:val="20"/>
          <w:szCs w:val="20"/>
          <w:highlight w:val="yellow"/>
        </w:rPr>
        <w:t>18</w:t>
      </w:r>
      <w:r w:rsidR="009F174F">
        <w:rPr>
          <w:rFonts w:ascii="Calibri" w:hAnsi="Calibri" w:cs="Segoe UI"/>
          <w:sz w:val="20"/>
          <w:szCs w:val="20"/>
          <w:highlight w:val="yellow"/>
        </w:rPr>
        <w:t>.11.2020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 xml:space="preserve"> r., o godzinie </w:t>
      </w:r>
      <w:r w:rsidR="00C35DE9" w:rsidRPr="008913D5">
        <w:rPr>
          <w:rFonts w:ascii="Calibri" w:hAnsi="Calibri" w:cs="Segoe UI"/>
          <w:b/>
          <w:sz w:val="20"/>
          <w:szCs w:val="20"/>
          <w:highlight w:val="yellow"/>
        </w:rPr>
        <w:t>1</w:t>
      </w:r>
      <w:r w:rsidR="00A62F1F">
        <w:rPr>
          <w:rFonts w:ascii="Calibri" w:hAnsi="Calibri" w:cs="Segoe UI"/>
          <w:b/>
          <w:sz w:val="20"/>
          <w:szCs w:val="20"/>
          <w:highlight w:val="yellow"/>
        </w:rPr>
        <w:t>4</w:t>
      </w:r>
      <w:r w:rsidR="00242122" w:rsidRPr="008913D5">
        <w:rPr>
          <w:rFonts w:ascii="Calibri" w:hAnsi="Calibri" w:cs="Segoe UI"/>
          <w:b/>
          <w:sz w:val="20"/>
          <w:szCs w:val="20"/>
          <w:highlight w:val="yellow"/>
          <w:vertAlign w:val="superscript"/>
        </w:rPr>
        <w:t>30</w:t>
      </w:r>
      <w:r w:rsidRPr="008913D5">
        <w:rPr>
          <w:rFonts w:ascii="Calibri" w:hAnsi="Calibri" w:cs="Segoe UI"/>
          <w:b/>
          <w:sz w:val="20"/>
          <w:szCs w:val="20"/>
          <w:highlight w:val="yellow"/>
        </w:rPr>
        <w:t>.</w:t>
      </w:r>
    </w:p>
    <w:p w:rsidR="00552FBA" w:rsidRPr="008913D5" w:rsidRDefault="0045589E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Otwarcie ofert jest jawne</w:t>
      </w:r>
      <w:r w:rsidR="00552FBA"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Podczas otwarcia ofert Zamawiający odczyta informacje, o których mowa w art. 86 ust. 4 ustawy PZP.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 xml:space="preserve">Niezwłocznie po otwarciu ofert zamawiający zamieści na stronie </w:t>
      </w:r>
      <w:hyperlink r:id="rId11" w:history="1">
        <w:r w:rsidR="002B6B99" w:rsidRPr="008913D5">
          <w:rPr>
            <w:rStyle w:val="Hipercze"/>
            <w:rFonts w:ascii="Calibri" w:hAnsi="Calibri"/>
            <w:bCs/>
            <w:color w:val="auto"/>
            <w:sz w:val="20"/>
            <w:szCs w:val="20"/>
          </w:rPr>
          <w:t>www.bip.otwock.pl</w:t>
        </w:r>
      </w:hyperlink>
      <w:r w:rsidRPr="008913D5">
        <w:rPr>
          <w:rFonts w:ascii="Calibri" w:hAnsi="Calibri"/>
          <w:bCs/>
          <w:sz w:val="20"/>
          <w:szCs w:val="20"/>
        </w:rPr>
        <w:t>informacje dotyczące: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>kwoty, jaką zamierza przeznaczyć na sfinansowanie zamówienia;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 xml:space="preserve">firm oraz adresów wykonawców, którzy złożyli </w:t>
      </w:r>
      <w:proofErr w:type="spellStart"/>
      <w:r w:rsidRPr="008913D5">
        <w:rPr>
          <w:rFonts w:ascii="Calibri" w:hAnsi="Calibri"/>
          <w:bCs/>
          <w:sz w:val="20"/>
          <w:szCs w:val="20"/>
        </w:rPr>
        <w:t>oferty</w:t>
      </w:r>
      <w:proofErr w:type="spellEnd"/>
      <w:r w:rsidRPr="008913D5">
        <w:rPr>
          <w:rFonts w:ascii="Calibri" w:hAnsi="Calibri"/>
          <w:bCs/>
          <w:sz w:val="20"/>
          <w:szCs w:val="20"/>
        </w:rPr>
        <w:t xml:space="preserve"> w terminie;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sz w:val="20"/>
          <w:szCs w:val="20"/>
        </w:rPr>
        <w:t>ceny, terminu wykonania zamówienia, okresu gwarancji i warunków płatności zawartych w ofertach.</w:t>
      </w:r>
    </w:p>
    <w:p w:rsidR="00080477" w:rsidRPr="008913D5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XII. </w:t>
      </w:r>
      <w:r w:rsidRPr="008913D5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:rsidR="00552FBA" w:rsidRPr="00A3318D" w:rsidRDefault="00552FBA" w:rsidP="00427453">
      <w:pPr>
        <w:pStyle w:val="Nagwek1"/>
        <w:spacing w:before="0" w:after="40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="000C58D5" w:rsidRPr="008913D5">
        <w:rPr>
          <w:rFonts w:ascii="Calibri" w:hAnsi="Calibri" w:cs="Segoe UI"/>
          <w:b/>
          <w:sz w:val="20"/>
          <w:szCs w:val="20"/>
        </w:rPr>
        <w:t>Załącznik</w:t>
      </w:r>
      <w:r w:rsidRPr="008913D5">
        <w:rPr>
          <w:rFonts w:ascii="Calibri" w:hAnsi="Calibri" w:cs="Segoe UI"/>
          <w:b/>
          <w:sz w:val="20"/>
          <w:szCs w:val="20"/>
        </w:rPr>
        <w:t xml:space="preserve"> nr </w:t>
      </w:r>
      <w:r w:rsidR="006873E1" w:rsidRPr="008913D5">
        <w:rPr>
          <w:rFonts w:ascii="Calibri" w:hAnsi="Calibri" w:cs="Segoe UI"/>
          <w:b/>
          <w:sz w:val="20"/>
          <w:szCs w:val="20"/>
        </w:rPr>
        <w:t>1</w:t>
      </w:r>
      <w:r w:rsidR="003F6B3D">
        <w:rPr>
          <w:rFonts w:ascii="Calibri" w:hAnsi="Calibri" w:cs="Segoe UI"/>
          <w:b/>
          <w:sz w:val="20"/>
          <w:szCs w:val="20"/>
        </w:rPr>
        <w:t xml:space="preserve"> </w:t>
      </w:r>
      <w:r w:rsidRPr="008913D5">
        <w:rPr>
          <w:rFonts w:ascii="Calibri" w:hAnsi="Calibri" w:cs="Segoe UI"/>
          <w:sz w:val="20"/>
          <w:szCs w:val="20"/>
        </w:rPr>
        <w:t>do SIWZ ceny ofertowej brutto za realizację przedmiotu zamówienia</w:t>
      </w:r>
      <w:r w:rsidR="00F668B2">
        <w:rPr>
          <w:rFonts w:ascii="Calibri" w:hAnsi="Calibri" w:cs="Segoe UI"/>
          <w:sz w:val="20"/>
          <w:szCs w:val="20"/>
        </w:rPr>
        <w:t xml:space="preserve"> (dla poszczególnej części).</w:t>
      </w:r>
    </w:p>
    <w:p w:rsidR="00552FBA" w:rsidRPr="008913D5" w:rsidRDefault="00552FBA" w:rsidP="006D67ED">
      <w:pPr>
        <w:pStyle w:val="arimr"/>
        <w:widowControl/>
        <w:numPr>
          <w:ilvl w:val="0"/>
          <w:numId w:val="8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8913D5">
        <w:rPr>
          <w:rFonts w:ascii="Calibri" w:hAnsi="Calibri" w:cs="Segoe UI"/>
          <w:sz w:val="20"/>
          <w:lang w:val="pl-PL"/>
        </w:rPr>
        <w:t>Łączna cena ofertowa brutto</w:t>
      </w:r>
      <w:r w:rsidR="009759FA">
        <w:rPr>
          <w:rFonts w:ascii="Calibri" w:hAnsi="Calibri" w:cs="Segoe UI"/>
          <w:sz w:val="20"/>
          <w:lang w:val="pl-PL"/>
        </w:rPr>
        <w:t xml:space="preserve"> (dla danej części)</w:t>
      </w:r>
      <w:r w:rsidR="007021DB">
        <w:rPr>
          <w:rFonts w:ascii="Calibri" w:hAnsi="Calibri" w:cs="Segoe UI"/>
          <w:sz w:val="20"/>
          <w:lang w:val="pl-PL"/>
        </w:rPr>
        <w:t xml:space="preserve"> </w:t>
      </w:r>
      <w:r w:rsidRPr="008913D5">
        <w:rPr>
          <w:rFonts w:ascii="Calibri" w:hAnsi="Calibri" w:cs="Segoe UI"/>
          <w:sz w:val="20"/>
          <w:lang w:val="pl-PL"/>
        </w:rPr>
        <w:t>musi uwzględniać wszystkie koszty związane z realizacją przedmiotu zamówienia zgodnie z opisem przedmiotu zamówienia oraz wzorem umowy określonym w niniejszej SIWZ.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Cena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winna być wyrażona w złotych polskich (PLN).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Jeżeli w postępowaniu złożona będzie oferta</w:t>
      </w:r>
      <w:r w:rsidRPr="008913D5">
        <w:rPr>
          <w:rFonts w:ascii="Calibri" w:hAnsi="Calibri"/>
          <w:sz w:val="20"/>
          <w:szCs w:val="20"/>
        </w:rPr>
        <w:t xml:space="preserve">, której wybór prowadziłby do powstania u zamawiającego obowiązku podatkowego zgodnie z przepisami o podatku od towarów i usług, zamawiający w celu oceny takiej </w:t>
      </w:r>
      <w:proofErr w:type="spellStart"/>
      <w:r w:rsidRPr="008913D5">
        <w:rPr>
          <w:rFonts w:ascii="Calibri" w:hAnsi="Calibri"/>
          <w:sz w:val="20"/>
          <w:szCs w:val="20"/>
        </w:rPr>
        <w:t>oferty</w:t>
      </w:r>
      <w:proofErr w:type="spellEnd"/>
      <w:r w:rsidRPr="008913D5">
        <w:rPr>
          <w:rFonts w:ascii="Calibri" w:hAnsi="Calibri"/>
          <w:sz w:val="20"/>
          <w:szCs w:val="20"/>
        </w:rPr>
        <w:t xml:space="preserve"> doliczy do przedstawionej w niej ceny podatek od towarów i usług, który miałby obowiązek rozliczyć zgodnie z tymi przepisami. </w:t>
      </w:r>
      <w:r w:rsidRPr="008913D5">
        <w:rPr>
          <w:rFonts w:ascii="Calibri" w:hAnsi="Calibri" w:cs="Segoe UI"/>
          <w:sz w:val="20"/>
          <w:szCs w:val="20"/>
        </w:rPr>
        <w:t xml:space="preserve">W takim przypadku </w:t>
      </w:r>
      <w:r w:rsidRPr="008913D5">
        <w:rPr>
          <w:rFonts w:ascii="Calibri" w:hAnsi="Calibri"/>
          <w:sz w:val="20"/>
          <w:szCs w:val="20"/>
        </w:rPr>
        <w:t>Wykonawca, składając ofertę, jest zobligowany</w:t>
      </w:r>
      <w:r w:rsidR="005F36B0">
        <w:rPr>
          <w:rFonts w:ascii="Calibri" w:hAnsi="Calibri"/>
          <w:sz w:val="20"/>
          <w:szCs w:val="20"/>
        </w:rPr>
        <w:t xml:space="preserve"> </w:t>
      </w:r>
      <w:r w:rsidRPr="008913D5">
        <w:rPr>
          <w:rFonts w:ascii="Calibri" w:hAnsi="Calibri"/>
          <w:sz w:val="20"/>
          <w:szCs w:val="20"/>
        </w:rPr>
        <w:t xml:space="preserve">poinformować zamawiającego, że wybór jego </w:t>
      </w:r>
      <w:proofErr w:type="spellStart"/>
      <w:r w:rsidRPr="008913D5">
        <w:rPr>
          <w:rFonts w:ascii="Calibri" w:hAnsi="Calibri"/>
          <w:sz w:val="20"/>
          <w:szCs w:val="20"/>
        </w:rPr>
        <w:t>oferty</w:t>
      </w:r>
      <w:proofErr w:type="spellEnd"/>
      <w:r w:rsidRPr="008913D5">
        <w:rPr>
          <w:rFonts w:ascii="Calibri" w:hAnsi="Calibri"/>
          <w:sz w:val="20"/>
          <w:szCs w:val="20"/>
        </w:rPr>
        <w:t xml:space="preserve"> będzie prowadzić do powstania u zamawiającego obowiązku podatkowego, wskazując nazwę (rodzaj) towaru / </w:t>
      </w:r>
      <w:proofErr w:type="spellStart"/>
      <w:r w:rsidRPr="008913D5">
        <w:rPr>
          <w:rFonts w:ascii="Calibri" w:hAnsi="Calibri"/>
          <w:sz w:val="20"/>
          <w:szCs w:val="20"/>
        </w:rPr>
        <w:t>usługi</w:t>
      </w:r>
      <w:proofErr w:type="spellEnd"/>
      <w:r w:rsidRPr="008913D5">
        <w:rPr>
          <w:rFonts w:ascii="Calibri" w:hAnsi="Calibri"/>
          <w:sz w:val="20"/>
          <w:szCs w:val="20"/>
        </w:rPr>
        <w:t xml:space="preserve">, których dostawa / świadczenie będzie prowadzić do jego powstania, oraz wskazując ich wartość bez kwoty podatku. </w:t>
      </w:r>
    </w:p>
    <w:p w:rsidR="00552FBA" w:rsidRPr="00A3318D" w:rsidRDefault="00552FBA" w:rsidP="00427453">
      <w:pPr>
        <w:tabs>
          <w:tab w:val="left" w:pos="3855"/>
        </w:tabs>
        <w:spacing w:after="40"/>
        <w:ind w:left="426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080477" w:rsidP="00427453">
      <w:pPr>
        <w:tabs>
          <w:tab w:val="num" w:pos="709"/>
        </w:tabs>
        <w:spacing w:after="40"/>
        <w:jc w:val="both"/>
        <w:rPr>
          <w:rFonts w:ascii="Calibri" w:hAnsi="Calibr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lastRenderedPageBreak/>
        <w:t xml:space="preserve">XIII. </w:t>
      </w:r>
      <w:r w:rsidRPr="008913D5">
        <w:rPr>
          <w:rFonts w:ascii="Calibri" w:hAnsi="Calibri" w:cs="Segoe UI"/>
          <w:b/>
          <w:sz w:val="20"/>
          <w:szCs w:val="20"/>
        </w:rPr>
        <w:tab/>
      </w:r>
      <w:r w:rsidRPr="008913D5">
        <w:rPr>
          <w:rFonts w:ascii="Calibri" w:hAnsi="Calibri"/>
          <w:b/>
          <w:sz w:val="20"/>
          <w:szCs w:val="20"/>
        </w:rPr>
        <w:t xml:space="preserve">Opis kryteriów, którymi zamawiający będzie się kierował przy wyborze </w:t>
      </w:r>
      <w:proofErr w:type="spellStart"/>
      <w:r w:rsidRPr="008913D5">
        <w:rPr>
          <w:rFonts w:ascii="Calibri" w:hAnsi="Calibri"/>
          <w:b/>
          <w:sz w:val="20"/>
          <w:szCs w:val="20"/>
        </w:rPr>
        <w:t>oferty</w:t>
      </w:r>
      <w:proofErr w:type="spellEnd"/>
      <w:r w:rsidRPr="008913D5">
        <w:rPr>
          <w:rFonts w:ascii="Calibri" w:hAnsi="Calibri"/>
          <w:b/>
          <w:sz w:val="20"/>
          <w:szCs w:val="20"/>
        </w:rPr>
        <w:t>, wraz z podaniem wag tych kryteriów i sposobu oceny ofert.</w:t>
      </w:r>
    </w:p>
    <w:p w:rsidR="00080477" w:rsidRPr="008913D5" w:rsidRDefault="00080477" w:rsidP="00427453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</w:t>
      </w:r>
      <w:r w:rsidR="009759FA">
        <w:rPr>
          <w:rFonts w:ascii="Calibri" w:hAnsi="Calibri" w:cs="Segoe UI"/>
          <w:sz w:val="20"/>
          <w:szCs w:val="20"/>
        </w:rPr>
        <w:t xml:space="preserve"> (dla każdej części odrębnie)</w:t>
      </w:r>
      <w:r w:rsidR="003900B9">
        <w:rPr>
          <w:rFonts w:ascii="Calibri" w:hAnsi="Calibri" w:cs="Segoe UI"/>
          <w:sz w:val="20"/>
          <w:szCs w:val="20"/>
        </w:rPr>
        <w:t>:</w:t>
      </w:r>
    </w:p>
    <w:p w:rsidR="00552FBA" w:rsidRDefault="00552FBA" w:rsidP="006D67ED">
      <w:pPr>
        <w:pStyle w:val="Akapitzlist"/>
        <w:numPr>
          <w:ilvl w:val="2"/>
          <w:numId w:val="22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„Łączna cena ofertowa brutto” – C;</w:t>
      </w:r>
    </w:p>
    <w:p w:rsidR="003900B9" w:rsidRPr="00DC4589" w:rsidRDefault="00552FBA" w:rsidP="003900B9">
      <w:pPr>
        <w:pStyle w:val="Akapitzlist"/>
        <w:numPr>
          <w:ilvl w:val="2"/>
          <w:numId w:val="22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DC4589">
        <w:rPr>
          <w:rFonts w:asciiTheme="majorHAnsi" w:hAnsiTheme="majorHAnsi" w:cstheme="majorHAnsi"/>
          <w:sz w:val="20"/>
          <w:szCs w:val="20"/>
        </w:rPr>
        <w:t>„</w:t>
      </w:r>
      <w:r w:rsidR="00932A96" w:rsidRPr="00DC4589">
        <w:rPr>
          <w:rFonts w:asciiTheme="majorHAnsi" w:hAnsiTheme="majorHAnsi" w:cstheme="majorHAnsi"/>
          <w:sz w:val="20"/>
          <w:szCs w:val="20"/>
        </w:rPr>
        <w:t>Okres gwarancji</w:t>
      </w:r>
      <w:r w:rsidR="003900B9" w:rsidRPr="00DC4589">
        <w:rPr>
          <w:rFonts w:asciiTheme="majorHAnsi" w:hAnsiTheme="majorHAnsi" w:cstheme="majorHAnsi"/>
          <w:sz w:val="20"/>
          <w:szCs w:val="20"/>
        </w:rPr>
        <w:t xml:space="preserve"> </w:t>
      </w:r>
      <w:r w:rsidRPr="00DC4589">
        <w:rPr>
          <w:rFonts w:asciiTheme="majorHAnsi" w:hAnsiTheme="majorHAnsi" w:cstheme="majorHAnsi"/>
          <w:sz w:val="20"/>
          <w:szCs w:val="20"/>
        </w:rPr>
        <w:t xml:space="preserve">” – </w:t>
      </w:r>
      <w:r w:rsidR="007369E9" w:rsidRPr="00DC4589">
        <w:rPr>
          <w:rFonts w:asciiTheme="majorHAnsi" w:hAnsiTheme="majorHAnsi" w:cstheme="majorHAnsi"/>
          <w:sz w:val="20"/>
          <w:szCs w:val="20"/>
        </w:rPr>
        <w:t>G</w:t>
      </w:r>
      <w:r w:rsidR="007630DD" w:rsidRPr="00DC4589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3900B9" w:rsidRPr="003900B9" w:rsidRDefault="003900B9" w:rsidP="003900B9">
      <w:pPr>
        <w:pStyle w:val="Akapitzlist"/>
        <w:spacing w:after="40"/>
        <w:ind w:left="2340"/>
        <w:jc w:val="both"/>
        <w:rPr>
          <w:rFonts w:asciiTheme="majorHAnsi" w:hAnsiTheme="majorHAnsi" w:cstheme="majorHAnsi"/>
          <w:i/>
          <w:spacing w:val="5"/>
          <w:sz w:val="20"/>
          <w:szCs w:val="20"/>
        </w:rPr>
      </w:pPr>
      <w:r w:rsidRPr="003900B9">
        <w:rPr>
          <w:rFonts w:asciiTheme="majorHAnsi" w:hAnsiTheme="majorHAnsi" w:cstheme="majorHAnsi"/>
          <w:i/>
          <w:spacing w:val="5"/>
          <w:sz w:val="20"/>
          <w:szCs w:val="20"/>
        </w:rPr>
        <w:t>(Gwarancja dobrej jakości wykonanych robót w zakresie</w:t>
      </w:r>
      <w:r w:rsidR="009655FB">
        <w:rPr>
          <w:rFonts w:asciiTheme="majorHAnsi" w:hAnsiTheme="majorHAnsi" w:cstheme="majorHAnsi"/>
          <w:i/>
          <w:spacing w:val="5"/>
          <w:sz w:val="20"/>
          <w:szCs w:val="20"/>
        </w:rPr>
        <w:t>:</w:t>
      </w:r>
    </w:p>
    <w:p w:rsidR="003900B9" w:rsidRPr="003900B9" w:rsidRDefault="003900B9" w:rsidP="003900B9">
      <w:pPr>
        <w:pStyle w:val="Akapitzlist"/>
        <w:numPr>
          <w:ilvl w:val="0"/>
          <w:numId w:val="58"/>
        </w:numPr>
        <w:spacing w:after="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3900B9">
        <w:rPr>
          <w:rFonts w:asciiTheme="majorHAnsi" w:hAnsiTheme="majorHAnsi" w:cstheme="majorHAnsi"/>
          <w:i/>
          <w:sz w:val="20"/>
          <w:szCs w:val="20"/>
        </w:rPr>
        <w:t xml:space="preserve">wykonanych przez </w:t>
      </w:r>
      <w:r w:rsidR="009655FB">
        <w:rPr>
          <w:rFonts w:asciiTheme="majorHAnsi" w:hAnsiTheme="majorHAnsi" w:cstheme="majorHAnsi"/>
          <w:i/>
          <w:sz w:val="20"/>
          <w:szCs w:val="20"/>
        </w:rPr>
        <w:t xml:space="preserve">Wykonawcę </w:t>
      </w:r>
      <w:r w:rsidRPr="003900B9">
        <w:rPr>
          <w:rFonts w:asciiTheme="majorHAnsi" w:hAnsiTheme="majorHAnsi" w:cstheme="majorHAnsi"/>
          <w:i/>
          <w:sz w:val="20"/>
          <w:szCs w:val="20"/>
        </w:rPr>
        <w:t>robót budowlanych,</w:t>
      </w:r>
    </w:p>
    <w:p w:rsidR="00856C66" w:rsidRPr="009759FA" w:rsidRDefault="003900B9" w:rsidP="009759FA">
      <w:pPr>
        <w:pStyle w:val="Akapitzlist"/>
        <w:numPr>
          <w:ilvl w:val="0"/>
          <w:numId w:val="58"/>
        </w:numPr>
        <w:spacing w:after="40"/>
        <w:jc w:val="both"/>
        <w:rPr>
          <w:rFonts w:asciiTheme="majorHAnsi" w:hAnsiTheme="majorHAnsi" w:cstheme="majorHAnsi"/>
          <w:i/>
          <w:spacing w:val="5"/>
          <w:sz w:val="20"/>
          <w:szCs w:val="20"/>
        </w:rPr>
      </w:pPr>
      <w:r w:rsidRPr="003900B9">
        <w:rPr>
          <w:rFonts w:asciiTheme="majorHAnsi" w:hAnsiTheme="majorHAnsi" w:cstheme="majorHAnsi"/>
          <w:i/>
          <w:spacing w:val="-1"/>
          <w:sz w:val="20"/>
          <w:szCs w:val="20"/>
        </w:rPr>
        <w:t>użytych wyrobów).</w:t>
      </w:r>
    </w:p>
    <w:p w:rsidR="009759FA" w:rsidRPr="009759FA" w:rsidRDefault="009759FA" w:rsidP="009759FA">
      <w:pPr>
        <w:pStyle w:val="Akapitzlist"/>
        <w:spacing w:after="40"/>
        <w:ind w:left="3060"/>
        <w:jc w:val="both"/>
        <w:rPr>
          <w:rFonts w:asciiTheme="majorHAnsi" w:hAnsiTheme="majorHAnsi" w:cstheme="majorHAnsi"/>
          <w:i/>
          <w:spacing w:val="5"/>
          <w:sz w:val="20"/>
          <w:szCs w:val="20"/>
        </w:rPr>
      </w:pPr>
    </w:p>
    <w:p w:rsidR="00552FBA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:rsidR="007021DB" w:rsidRPr="008913D5" w:rsidRDefault="007021DB" w:rsidP="007021DB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208"/>
        <w:gridCol w:w="5244"/>
      </w:tblGrid>
      <w:tr w:rsidR="007021DB" w:rsidRPr="00F54A13" w:rsidTr="00242663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Sposób oceny wg wzoru</w:t>
            </w:r>
          </w:p>
        </w:tc>
      </w:tr>
      <w:tr w:rsidR="007021DB" w:rsidRPr="00F54A13" w:rsidTr="00242663">
        <w:trPr>
          <w:trHeight w:val="1027"/>
          <w:jc w:val="center"/>
        </w:trPr>
        <w:tc>
          <w:tcPr>
            <w:tcW w:w="1604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60%</w:t>
            </w:r>
          </w:p>
        </w:tc>
        <w:tc>
          <w:tcPr>
            <w:tcW w:w="1208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60</w:t>
            </w:r>
          </w:p>
        </w:tc>
        <w:tc>
          <w:tcPr>
            <w:tcW w:w="5244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rPr>
                <w:rFonts w:asciiTheme="majorHAnsi" w:eastAsia="MS Mincho" w:hAnsiTheme="majorHAnsi"/>
                <w:sz w:val="16"/>
                <w:szCs w:val="16"/>
              </w:rPr>
            </w:pP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                 </w:t>
            </w:r>
            <w:r w:rsid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   </w:t>
            </w: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Cena najtańszej </w:t>
            </w:r>
            <w:proofErr w:type="spellStart"/>
            <w:r w:rsidRPr="00961F66">
              <w:rPr>
                <w:rFonts w:asciiTheme="majorHAnsi" w:eastAsia="MS Mincho" w:hAnsiTheme="majorHAnsi"/>
                <w:sz w:val="16"/>
                <w:szCs w:val="16"/>
              </w:rPr>
              <w:t>oferty</w:t>
            </w:r>
            <w:proofErr w:type="spellEnd"/>
          </w:p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eastAsia="MS Mincho" w:hAnsiTheme="majorHAnsi"/>
                <w:sz w:val="16"/>
                <w:szCs w:val="16"/>
              </w:rPr>
            </w:pP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>C = -----------------------------------------  x 60pkt</w:t>
            </w:r>
          </w:p>
          <w:p w:rsidR="007021DB" w:rsidRPr="00961F66" w:rsidRDefault="007021DB" w:rsidP="00242663">
            <w:pPr>
              <w:spacing w:after="40"/>
              <w:ind w:left="120"/>
              <w:jc w:val="both"/>
              <w:rPr>
                <w:rFonts w:asciiTheme="majorHAnsi" w:eastAsia="MS Mincho" w:hAnsiTheme="majorHAnsi"/>
                <w:sz w:val="16"/>
                <w:szCs w:val="16"/>
              </w:rPr>
            </w:pP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                </w:t>
            </w:r>
            <w:r w:rsid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</w:t>
            </w: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Cena badanej </w:t>
            </w:r>
            <w:proofErr w:type="spellStart"/>
            <w:r w:rsidRPr="00961F66">
              <w:rPr>
                <w:rFonts w:asciiTheme="majorHAnsi" w:eastAsia="MS Mincho" w:hAnsiTheme="majorHAnsi"/>
                <w:sz w:val="16"/>
                <w:szCs w:val="16"/>
              </w:rPr>
              <w:t>oferty</w:t>
            </w:r>
            <w:proofErr w:type="spellEnd"/>
          </w:p>
        </w:tc>
      </w:tr>
      <w:tr w:rsidR="007021DB" w:rsidRPr="00F54A13" w:rsidTr="00242663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7021DB" w:rsidRPr="00961F66" w:rsidRDefault="007021DB" w:rsidP="00242663">
            <w:pPr>
              <w:spacing w:after="40"/>
              <w:ind w:left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Okres gwarancji</w:t>
            </w:r>
          </w:p>
          <w:p w:rsidR="007021DB" w:rsidRPr="00961F66" w:rsidRDefault="007021DB" w:rsidP="00242663">
            <w:pPr>
              <w:spacing w:after="40"/>
              <w:ind w:left="12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40%</w:t>
            </w:r>
          </w:p>
        </w:tc>
        <w:tc>
          <w:tcPr>
            <w:tcW w:w="1208" w:type="dxa"/>
            <w:vAlign w:val="center"/>
          </w:tcPr>
          <w:p w:rsidR="007021DB" w:rsidRPr="00961F66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5244" w:type="dxa"/>
            <w:vAlign w:val="center"/>
          </w:tcPr>
          <w:p w:rsidR="007021DB" w:rsidRPr="00961F66" w:rsidRDefault="007021DB" w:rsidP="00242663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961F66">
              <w:rPr>
                <w:rFonts w:asciiTheme="majorHAnsi" w:hAnsiTheme="majorHAnsi" w:cs="Arial"/>
                <w:sz w:val="16"/>
                <w:szCs w:val="16"/>
              </w:rPr>
              <w:t xml:space="preserve">                  Oceniany okres gwarancji wyrażony w miesiącach</w:t>
            </w:r>
          </w:p>
          <w:p w:rsidR="007021DB" w:rsidRPr="00961F66" w:rsidRDefault="007021DB" w:rsidP="00242663">
            <w:pPr>
              <w:spacing w:line="276" w:lineRule="auto"/>
              <w:ind w:left="992" w:hanging="75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961F66">
              <w:rPr>
                <w:rFonts w:asciiTheme="majorHAnsi" w:hAnsiTheme="majorHAnsi" w:cs="Arial"/>
                <w:sz w:val="16"/>
                <w:szCs w:val="16"/>
              </w:rPr>
              <w:t>G  = ------------------------------------------------------------------------ x 40 pkt.</w:t>
            </w:r>
          </w:p>
          <w:p w:rsidR="007021DB" w:rsidRPr="00961F66" w:rsidRDefault="003900B9" w:rsidP="00242663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961F66">
              <w:rPr>
                <w:rFonts w:asciiTheme="majorHAnsi" w:hAnsiTheme="majorHAnsi" w:cs="Arial"/>
                <w:sz w:val="16"/>
                <w:szCs w:val="16"/>
              </w:rPr>
              <w:t xml:space="preserve">                   </w:t>
            </w:r>
            <w:r w:rsidR="007021DB" w:rsidRPr="00961F66">
              <w:rPr>
                <w:rFonts w:asciiTheme="majorHAnsi" w:hAnsiTheme="majorHAnsi" w:cs="Arial"/>
                <w:sz w:val="16"/>
                <w:szCs w:val="16"/>
              </w:rPr>
              <w:t>Najdłuższy okres gwarancji wyrażony w miesiącach</w:t>
            </w:r>
          </w:p>
          <w:p w:rsidR="007021DB" w:rsidRPr="00961F66" w:rsidRDefault="007021DB" w:rsidP="00242663">
            <w:pPr>
              <w:tabs>
                <w:tab w:val="left" w:pos="993"/>
              </w:tabs>
              <w:spacing w:after="60"/>
              <w:ind w:left="-41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21DB" w:rsidRPr="00F54A13" w:rsidTr="00242663">
        <w:trPr>
          <w:trHeight w:val="437"/>
          <w:jc w:val="center"/>
        </w:trPr>
        <w:tc>
          <w:tcPr>
            <w:tcW w:w="1604" w:type="dxa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1DB" w:rsidRPr="00F54A13" w:rsidRDefault="007021DB" w:rsidP="0024266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</w:p>
        </w:tc>
      </w:tr>
    </w:tbl>
    <w:p w:rsidR="004C33E9" w:rsidRPr="008913D5" w:rsidRDefault="004C33E9" w:rsidP="00F54A1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FA7CAF" w:rsidRPr="00FA7CAF" w:rsidRDefault="00FA7CAF" w:rsidP="00FA7CAF">
      <w:pPr>
        <w:spacing w:line="276" w:lineRule="auto"/>
        <w:ind w:left="284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FA7CAF">
        <w:rPr>
          <w:rFonts w:asciiTheme="majorHAnsi" w:hAnsiTheme="majorHAnsi" w:cstheme="majorHAnsi"/>
          <w:b/>
          <w:sz w:val="18"/>
          <w:szCs w:val="18"/>
          <w:u w:val="single"/>
        </w:rPr>
        <w:t>Zamawiający wymaga aby  okres gwarancji wynosił minimum 36 miesięcy maksymalnie 60 miesięcy.</w:t>
      </w:r>
    </w:p>
    <w:p w:rsidR="00552FBA" w:rsidRPr="00A3318D" w:rsidRDefault="00552FBA" w:rsidP="00427453">
      <w:pPr>
        <w:spacing w:after="40"/>
        <w:ind w:left="425"/>
        <w:jc w:val="both"/>
        <w:rPr>
          <w:rFonts w:asciiTheme="majorHAnsi" w:hAnsiTheme="majorHAnsi" w:cs="Segoe UI"/>
          <w:b/>
          <w:color w:val="FF0000"/>
          <w:sz w:val="20"/>
          <w:szCs w:val="20"/>
        </w:rPr>
      </w:pPr>
    </w:p>
    <w:p w:rsidR="00F54A13" w:rsidRPr="008913D5" w:rsidRDefault="00F54A13" w:rsidP="00F54A13">
      <w:pPr>
        <w:tabs>
          <w:tab w:val="left" w:pos="993"/>
        </w:tabs>
        <w:spacing w:after="60"/>
        <w:ind w:left="644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552FBA" w:rsidRPr="008913D5" w:rsidRDefault="00552FBA" w:rsidP="00427453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L = C + </w:t>
      </w:r>
      <w:r w:rsidR="007369E9" w:rsidRPr="008913D5">
        <w:rPr>
          <w:rFonts w:ascii="Calibri" w:hAnsi="Calibri" w:cs="Segoe UI"/>
          <w:sz w:val="20"/>
          <w:szCs w:val="20"/>
        </w:rPr>
        <w:t>G</w:t>
      </w:r>
    </w:p>
    <w:p w:rsidR="00552FBA" w:rsidRPr="008913D5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gdzie:</w:t>
      </w:r>
    </w:p>
    <w:p w:rsidR="00552FBA" w:rsidRPr="008913D5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L – całkowita liczba punktów,</w:t>
      </w:r>
    </w:p>
    <w:p w:rsidR="00552FBA" w:rsidRPr="008913D5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:rsidR="00552FBA" w:rsidRPr="008913D5" w:rsidRDefault="007369E9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G</w:t>
      </w:r>
      <w:r w:rsidR="00552FBA" w:rsidRPr="008913D5">
        <w:rPr>
          <w:rFonts w:ascii="Calibri" w:hAnsi="Calibri" w:cs="Segoe UI"/>
          <w:sz w:val="20"/>
          <w:szCs w:val="20"/>
        </w:rPr>
        <w:t xml:space="preserve"> – punkty uzyskane w kryterium „</w:t>
      </w:r>
      <w:r w:rsidR="00024771" w:rsidRPr="008913D5">
        <w:rPr>
          <w:rFonts w:ascii="Calibri" w:hAnsi="Calibri" w:cs="Segoe UI"/>
          <w:sz w:val="20"/>
          <w:szCs w:val="20"/>
        </w:rPr>
        <w:t>Okres gwarancji</w:t>
      </w:r>
      <w:r w:rsidR="00552FBA" w:rsidRPr="008913D5">
        <w:rPr>
          <w:rFonts w:ascii="Calibri" w:hAnsi="Calibri" w:cs="Segoe UI"/>
          <w:sz w:val="20"/>
          <w:szCs w:val="20"/>
        </w:rPr>
        <w:t xml:space="preserve">”. 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F54A13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Ocena punktowa w kryterium „</w:t>
      </w:r>
      <w:r w:rsidR="007369E9" w:rsidRPr="008913D5">
        <w:rPr>
          <w:rFonts w:ascii="Calibri" w:hAnsi="Calibri" w:cs="Segoe UI"/>
          <w:sz w:val="20"/>
          <w:szCs w:val="20"/>
        </w:rPr>
        <w:t>Okres gwarancji</w:t>
      </w:r>
      <w:r w:rsidRPr="008913D5">
        <w:rPr>
          <w:rFonts w:ascii="Calibri" w:hAnsi="Calibri" w:cs="Segoe UI"/>
          <w:sz w:val="20"/>
          <w:szCs w:val="20"/>
        </w:rPr>
        <w:t xml:space="preserve">” </w:t>
      </w:r>
      <w:r w:rsidR="00F54A13" w:rsidRPr="008913D5">
        <w:rPr>
          <w:rFonts w:ascii="Calibri" w:hAnsi="Calibri" w:cs="Arial"/>
          <w:sz w:val="20"/>
          <w:szCs w:val="20"/>
        </w:rPr>
        <w:t>dokonana zostanie na podstawie</w:t>
      </w:r>
      <w:r w:rsidR="00F54A13" w:rsidRPr="008913D5">
        <w:rPr>
          <w:rFonts w:ascii="Calibri" w:hAnsi="Calibri" w:cs="Segoe UI"/>
          <w:sz w:val="20"/>
          <w:szCs w:val="20"/>
        </w:rPr>
        <w:t xml:space="preserve"> wskazane</w:t>
      </w:r>
      <w:r w:rsidR="00D83BF8" w:rsidRPr="008913D5">
        <w:rPr>
          <w:rFonts w:ascii="Calibri" w:hAnsi="Calibri" w:cs="Segoe UI"/>
          <w:sz w:val="20"/>
          <w:szCs w:val="20"/>
        </w:rPr>
        <w:t>go</w:t>
      </w:r>
      <w:r w:rsidR="00F54A13" w:rsidRPr="008913D5">
        <w:rPr>
          <w:rFonts w:ascii="Calibri" w:hAnsi="Calibri" w:cs="Segoe UI"/>
          <w:sz w:val="20"/>
          <w:szCs w:val="20"/>
        </w:rPr>
        <w:t xml:space="preserve"> przez Wykonawcę w ofercie oferowane</w:t>
      </w:r>
      <w:r w:rsidR="00D83BF8" w:rsidRPr="008913D5">
        <w:rPr>
          <w:rFonts w:ascii="Calibri" w:hAnsi="Calibri" w:cs="Segoe UI"/>
          <w:sz w:val="20"/>
          <w:szCs w:val="20"/>
        </w:rPr>
        <w:t>go terminu</w:t>
      </w:r>
      <w:r w:rsidR="00F84486">
        <w:rPr>
          <w:rFonts w:ascii="Calibri" w:hAnsi="Calibri" w:cs="Segoe UI"/>
          <w:sz w:val="20"/>
          <w:szCs w:val="20"/>
        </w:rPr>
        <w:t>.</w:t>
      </w:r>
      <w:r w:rsidR="00D83BF8" w:rsidRPr="008913D5">
        <w:rPr>
          <w:rFonts w:ascii="Calibri" w:hAnsi="Calibri" w:cs="Segoe UI"/>
          <w:sz w:val="20"/>
          <w:szCs w:val="20"/>
        </w:rPr>
        <w:t xml:space="preserve"> 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 w:rsidR="004C33E9" w:rsidRPr="008913D5">
        <w:rPr>
          <w:rFonts w:ascii="Calibri" w:hAnsi="Calibri" w:cs="Segoe UI"/>
          <w:sz w:val="20"/>
          <w:szCs w:val="20"/>
        </w:rPr>
        <w:t xml:space="preserve">stawionym w ustawie PZP, oraz w </w:t>
      </w:r>
      <w:r w:rsidRPr="008913D5">
        <w:rPr>
          <w:rFonts w:ascii="Calibri" w:hAnsi="Calibri" w:cs="Segoe UI"/>
          <w:sz w:val="20"/>
          <w:szCs w:val="20"/>
        </w:rPr>
        <w:t>SIWZ i zostanie oceniona jako najkorzystniejsza w oparciu o podane kryteria wyboru.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Jeżeli nie będzie można dokonać wyboru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najkorzystniejszej ze względu na to, że dwie lub więcej ofert przedstawia taki sam bilans ceny i pozostałych kryteriów oceny ofert, Zamawiający spośród tych ofert dokona wyboru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z niższą ceną (art. 91 ust. 4 ustawy PZP).</w:t>
      </w:r>
    </w:p>
    <w:p w:rsidR="004C33E9" w:rsidRPr="008913D5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lastRenderedPageBreak/>
        <w:t xml:space="preserve">XIV. </w:t>
      </w:r>
      <w:r w:rsidRPr="008913D5">
        <w:rPr>
          <w:rFonts w:ascii="Calibri" w:hAnsi="Calibri" w:cs="Segoe UI"/>
          <w:b/>
          <w:sz w:val="20"/>
          <w:szCs w:val="20"/>
        </w:rPr>
        <w:tab/>
        <w:t xml:space="preserve">Informacje o formalnościach, jakie powinny być dopełnione po wyborze </w:t>
      </w:r>
      <w:proofErr w:type="spellStart"/>
      <w:r w:rsidRPr="008913D5">
        <w:rPr>
          <w:rFonts w:ascii="Calibri" w:hAnsi="Calibri" w:cs="Segoe UI"/>
          <w:b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b/>
          <w:sz w:val="20"/>
          <w:szCs w:val="20"/>
        </w:rPr>
        <w:t xml:space="preserve"> w celu zawarcia umowy w sprawie zamówienia publicznego.</w:t>
      </w:r>
    </w:p>
    <w:p w:rsidR="00552FBA" w:rsidRPr="00A3318D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Osoby reprezentujące Wykonawcę przy podpisywaniu umowy powinny posiadać ze sobą dokumenty potwierdzające ich umocowanie do podpisania umowy, o ile umocowanie to nie będzie wynikać z dokumentów załączonych do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 przypadku wyboru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Zawarcie umowy nastąpi wg wzoru Zamawiającego.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307867" w:rsidRPr="00307867" w:rsidRDefault="00307867" w:rsidP="00307867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307867">
        <w:rPr>
          <w:rFonts w:asciiTheme="majorHAnsi" w:hAnsiTheme="majorHAnsi" w:cstheme="majorHAnsi"/>
          <w:sz w:val="20"/>
          <w:szCs w:val="20"/>
        </w:rPr>
        <w:t>Wykonawca przed podpisaniem umowy zobowiązany jest przedstawić Zamawiającemu kosztorys  uzasadniający merytorycznie oferowaną kwotę wynagrodzenia ryczałtowego. W przypadku braku przedstawienia przez Wykonawcę w/w dokumentu, Zamawiający może uznać, że Wykonawca ze swojej winy uchyla się od  zawarcia umowy.</w:t>
      </w:r>
    </w:p>
    <w:p w:rsidR="00552FBA" w:rsidRPr="00A3318D" w:rsidRDefault="00552FBA" w:rsidP="00427453">
      <w:pPr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080477" w:rsidRPr="001F42B3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 xml:space="preserve">XV. </w:t>
      </w:r>
      <w:r w:rsidRPr="001F42B3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:rsidR="00552FBA" w:rsidRPr="001F42B3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8010D6" w:rsidRPr="001F42B3" w:rsidRDefault="008010D6" w:rsidP="008010D6">
      <w:pPr>
        <w:pStyle w:val="Akapitzlist"/>
        <w:numPr>
          <w:ilvl w:val="3"/>
          <w:numId w:val="22"/>
        </w:numPr>
        <w:tabs>
          <w:tab w:val="num" w:pos="426"/>
        </w:tabs>
        <w:spacing w:after="6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 xml:space="preserve">Przed podpisaniem umowy Wykonawca zobowiązany jest do wniesienia zabezpieczenia należytego wykonania umowy w wysokości </w:t>
      </w:r>
      <w:r w:rsidR="00F84486">
        <w:rPr>
          <w:rFonts w:asciiTheme="majorHAnsi" w:hAnsiTheme="majorHAnsi" w:cs="Arial"/>
          <w:sz w:val="20"/>
          <w:szCs w:val="20"/>
        </w:rPr>
        <w:t>5</w:t>
      </w:r>
      <w:r w:rsidRPr="001F42B3">
        <w:rPr>
          <w:rFonts w:asciiTheme="majorHAnsi" w:hAnsiTheme="majorHAnsi" w:cs="Arial"/>
          <w:sz w:val="20"/>
          <w:szCs w:val="20"/>
        </w:rPr>
        <w:t xml:space="preserve"> % </w:t>
      </w:r>
      <w:r w:rsidRPr="001F42B3">
        <w:rPr>
          <w:rFonts w:asciiTheme="majorHAnsi" w:hAnsiTheme="majorHAnsi" w:cs="Arial"/>
          <w:snapToGrid w:val="0"/>
          <w:sz w:val="20"/>
          <w:szCs w:val="20"/>
        </w:rPr>
        <w:t xml:space="preserve">ceny całkowitej podanej w ofercie, </w:t>
      </w:r>
      <w:r w:rsidRPr="001F42B3">
        <w:rPr>
          <w:rFonts w:asciiTheme="majorHAnsi" w:hAnsiTheme="majorHAnsi" w:cs="Arial"/>
          <w:sz w:val="20"/>
          <w:szCs w:val="20"/>
        </w:rPr>
        <w:t xml:space="preserve">w formie przewidzianej w art. 148 ust. 1 ustawy </w:t>
      </w:r>
      <w:proofErr w:type="spellStart"/>
      <w:r w:rsidRPr="001F42B3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="Arial"/>
          <w:sz w:val="20"/>
          <w:szCs w:val="20"/>
        </w:rPr>
        <w:t>.</w:t>
      </w:r>
    </w:p>
    <w:p w:rsidR="008010D6" w:rsidRPr="001F42B3" w:rsidRDefault="008010D6" w:rsidP="008010D6">
      <w:pPr>
        <w:pStyle w:val="Akapitzlist"/>
        <w:numPr>
          <w:ilvl w:val="3"/>
          <w:numId w:val="22"/>
        </w:numPr>
        <w:tabs>
          <w:tab w:val="num" w:pos="426"/>
        </w:tabs>
        <w:spacing w:after="6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napToGrid w:val="0"/>
          <w:sz w:val="20"/>
          <w:szCs w:val="20"/>
        </w:rPr>
        <w:t>W przypadku wniesienia wadium w pieniądzu Wykonawca może wyrazić zgodę na zaliczenie kwoty wadium na poczet zabezpieczenia.</w:t>
      </w:r>
    </w:p>
    <w:p w:rsidR="008010D6" w:rsidRPr="001F42B3" w:rsidRDefault="008010D6" w:rsidP="008010D6">
      <w:pPr>
        <w:pStyle w:val="Akapitzlist"/>
        <w:numPr>
          <w:ilvl w:val="3"/>
          <w:numId w:val="22"/>
        </w:numPr>
        <w:tabs>
          <w:tab w:val="num" w:pos="426"/>
        </w:tabs>
        <w:spacing w:after="6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napToGrid w:val="0"/>
          <w:sz w:val="20"/>
          <w:szCs w:val="20"/>
        </w:rPr>
        <w:t xml:space="preserve">Zamawiający dokona zwrotu zabezpieczenia należytego wykonania umowy na warunkach określonych w </w:t>
      </w:r>
      <w:r w:rsidRPr="001F42B3">
        <w:rPr>
          <w:rFonts w:asciiTheme="majorHAnsi" w:hAnsiTheme="majorHAnsi" w:cs="Arial"/>
          <w:sz w:val="20"/>
          <w:szCs w:val="20"/>
        </w:rPr>
        <w:t xml:space="preserve">ustawie </w:t>
      </w:r>
      <w:proofErr w:type="spellStart"/>
      <w:r w:rsidRPr="001F42B3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="Arial"/>
          <w:snapToGrid w:val="0"/>
          <w:sz w:val="20"/>
          <w:szCs w:val="20"/>
        </w:rPr>
        <w:t xml:space="preserve"> oraz Projekcie umowy</w:t>
      </w:r>
      <w:r w:rsidRPr="001F42B3">
        <w:rPr>
          <w:rFonts w:asciiTheme="majorHAnsi" w:hAnsiTheme="majorHAnsi" w:cs="Arial"/>
          <w:sz w:val="20"/>
          <w:szCs w:val="20"/>
        </w:rPr>
        <w:t>.</w:t>
      </w:r>
    </w:p>
    <w:p w:rsidR="00080477" w:rsidRPr="001F42B3" w:rsidRDefault="00080477" w:rsidP="00473C7D">
      <w:pPr>
        <w:spacing w:after="40"/>
        <w:ind w:left="426"/>
        <w:jc w:val="both"/>
        <w:rPr>
          <w:rFonts w:ascii="Calibri" w:hAnsi="Calibri" w:cs="Segoe UI"/>
          <w:b/>
          <w:sz w:val="20"/>
          <w:szCs w:val="20"/>
        </w:rPr>
      </w:pPr>
    </w:p>
    <w:p w:rsidR="00552FBA" w:rsidRPr="001F42B3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 xml:space="preserve">XVI. </w:t>
      </w:r>
      <w:r w:rsidRPr="001F42B3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552FBA" w:rsidRPr="001F42B3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1F42B3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1F42B3">
        <w:rPr>
          <w:rFonts w:ascii="Calibri" w:hAnsi="Calibri" w:cs="Segoe UI"/>
          <w:b w:val="0"/>
        </w:rPr>
        <w:t xml:space="preserve">Wzór umowy, stanowi </w:t>
      </w:r>
      <w:r w:rsidRPr="001F42B3">
        <w:rPr>
          <w:rFonts w:ascii="Calibri" w:hAnsi="Calibri" w:cs="Segoe UI"/>
        </w:rPr>
        <w:t xml:space="preserve">Załącznik nr </w:t>
      </w:r>
      <w:r w:rsidR="00D35A2E" w:rsidRPr="001F42B3">
        <w:rPr>
          <w:rFonts w:ascii="Calibri" w:hAnsi="Calibri" w:cs="Segoe UI"/>
        </w:rPr>
        <w:t>5</w:t>
      </w:r>
      <w:r w:rsidRPr="001F42B3">
        <w:rPr>
          <w:rFonts w:ascii="Calibri" w:hAnsi="Calibri" w:cs="Segoe UI"/>
          <w:b w:val="0"/>
        </w:rPr>
        <w:t xml:space="preserve"> do SIWZ.</w:t>
      </w:r>
    </w:p>
    <w:p w:rsidR="00552FBA" w:rsidRPr="001F42B3" w:rsidRDefault="00552FBA" w:rsidP="00427453">
      <w:pPr>
        <w:spacing w:after="40"/>
        <w:rPr>
          <w:rFonts w:ascii="Calibri" w:hAnsi="Calibri" w:cs="Segoe UI"/>
        </w:rPr>
      </w:pPr>
    </w:p>
    <w:p w:rsidR="00080477" w:rsidRPr="001F42B3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>XVII.</w:t>
      </w:r>
      <w:r w:rsidRPr="001F42B3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:rsidR="00552FBA" w:rsidRPr="001F42B3" w:rsidRDefault="00552FBA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552FBA" w:rsidRPr="001F42B3" w:rsidRDefault="00552FBA" w:rsidP="006D67ED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1F42B3">
        <w:rPr>
          <w:rFonts w:ascii="Calibri" w:hAnsi="Calibri" w:cs="Segoe UI"/>
          <w:sz w:val="20"/>
          <w:szCs w:val="20"/>
        </w:rPr>
        <w:t xml:space="preserve">przysługują środki ochrony prawnej przewidziane w dziale VI ustawy PZP jak dla postępowań poniżej </w:t>
      </w:r>
      <w:r w:rsidRPr="001F42B3">
        <w:rPr>
          <w:rFonts w:ascii="Calibri" w:hAnsi="Calibri" w:cs="Segoe UI"/>
          <w:sz w:val="20"/>
        </w:rPr>
        <w:t>kwoty określonej w przepisach wykonawczych wydanych na podstawie art. 11 ust. 8 ustawy PZP</w:t>
      </w:r>
      <w:r w:rsidRPr="001F42B3">
        <w:rPr>
          <w:rFonts w:ascii="Calibri" w:hAnsi="Calibri" w:cs="Segoe UI"/>
          <w:sz w:val="20"/>
          <w:szCs w:val="20"/>
        </w:rPr>
        <w:t>.</w:t>
      </w:r>
    </w:p>
    <w:p w:rsidR="00C35DE9" w:rsidRPr="001F42B3" w:rsidRDefault="00552FBA" w:rsidP="008E3BCA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 xml:space="preserve">Środki ochrony prawnej wobec ogłoszenia o zamówieniu oraz SIWZ przysługują również organizacjom wpisanym na listę, o której mowa w art. 154 </w:t>
      </w:r>
      <w:proofErr w:type="spellStart"/>
      <w:r w:rsidRPr="001F42B3">
        <w:rPr>
          <w:rFonts w:ascii="Calibri" w:hAnsi="Calibri" w:cs="Segoe UI"/>
          <w:sz w:val="20"/>
          <w:szCs w:val="20"/>
        </w:rPr>
        <w:t>pkt</w:t>
      </w:r>
      <w:proofErr w:type="spellEnd"/>
      <w:r w:rsidRPr="001F42B3">
        <w:rPr>
          <w:rFonts w:ascii="Calibri" w:hAnsi="Calibri" w:cs="Segoe UI"/>
          <w:sz w:val="20"/>
          <w:szCs w:val="20"/>
        </w:rPr>
        <w:t xml:space="preserve"> 5 ustawy PZP.</w:t>
      </w:r>
    </w:p>
    <w:p w:rsidR="003A4BDA" w:rsidRPr="00A3318D" w:rsidRDefault="003A4BD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93998" w:rsidRPr="00A3318D" w:rsidRDefault="00D93998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AC0786" w:rsidRPr="001F42B3" w:rsidRDefault="00AC0786" w:rsidP="00AC0786">
      <w:pPr>
        <w:pStyle w:val="Tekstprzypisudolnego"/>
        <w:rPr>
          <w:rFonts w:asciiTheme="majorHAnsi" w:hAnsiTheme="majorHAnsi" w:cstheme="majorHAnsi"/>
          <w:b/>
        </w:rPr>
      </w:pPr>
      <w:r w:rsidRPr="001F42B3">
        <w:rPr>
          <w:rFonts w:asciiTheme="majorHAnsi" w:hAnsiTheme="majorHAnsi" w:cstheme="majorHAnsi"/>
          <w:b/>
        </w:rPr>
        <w:t xml:space="preserve">XVIII. Klauzula informacyjna z art. 13 RODO </w:t>
      </w:r>
    </w:p>
    <w:p w:rsidR="00AC0786" w:rsidRPr="001F42B3" w:rsidRDefault="00AC0786" w:rsidP="00AC0786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C0786" w:rsidRPr="001F42B3" w:rsidRDefault="00AC0786" w:rsidP="00AC0786">
      <w:pPr>
        <w:spacing w:after="15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C0786" w:rsidRPr="001F42B3" w:rsidRDefault="00AC0786" w:rsidP="00596BF0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fax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 (22) 779 42 25;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inspektorem ochrony danych osobowych u Zamawiającego jest: Pan Witold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Ciara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>, tel. 22 779 20 01 wew. 121, adres e-mail, iod@otwock.pl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="005F7ED1">
        <w:rPr>
          <w:rFonts w:asciiTheme="majorHAnsi" w:hAnsiTheme="majorHAnsi" w:cstheme="majorHAnsi"/>
          <w:sz w:val="20"/>
          <w:szCs w:val="20"/>
        </w:rPr>
        <w:t xml:space="preserve"> </w:t>
      </w:r>
      <w:r w:rsidRPr="001F42B3">
        <w:rPr>
          <w:rFonts w:asciiTheme="majorHAnsi" w:hAnsiTheme="majorHAnsi" w:cstheme="majorHAnsi"/>
          <w:sz w:val="20"/>
          <w:szCs w:val="20"/>
        </w:rPr>
        <w:t>RODO w celu związanym z przedmiotowym postępowaniem o udzielenie zamówienia publicznego;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”;  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;  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posiada Pani/Pan:</w:t>
      </w:r>
    </w:p>
    <w:p w:rsidR="00AC0786" w:rsidRPr="001F42B3" w:rsidRDefault="00AC0786" w:rsidP="00596BF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:rsidR="00AC0786" w:rsidRPr="001F42B3" w:rsidRDefault="00AC0786" w:rsidP="00596BF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*;</w:t>
      </w:r>
    </w:p>
    <w:p w:rsidR="00AC0786" w:rsidRPr="001F42B3" w:rsidRDefault="00AC0786" w:rsidP="00596BF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C0786" w:rsidRPr="001F42B3" w:rsidRDefault="00AC0786" w:rsidP="00596BF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C0786" w:rsidRPr="001F42B3" w:rsidRDefault="00AC0786" w:rsidP="00596BF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nie przysługuje Pani/Panu:</w:t>
      </w:r>
    </w:p>
    <w:p w:rsidR="00AC0786" w:rsidRPr="001F42B3" w:rsidRDefault="00AC0786" w:rsidP="00596BF0">
      <w:pPr>
        <w:pStyle w:val="Akapitzlist"/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:rsidR="00AC0786" w:rsidRPr="001F42B3" w:rsidRDefault="00AC0786" w:rsidP="00596BF0">
      <w:pPr>
        <w:pStyle w:val="Akapitzlist"/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:rsidR="00AC0786" w:rsidRPr="00FC444A" w:rsidRDefault="00AC0786" w:rsidP="00FC444A">
      <w:pPr>
        <w:pStyle w:val="Akapitzlist"/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AC0786" w:rsidRPr="001F42B3" w:rsidRDefault="00AC0786" w:rsidP="00AC0786">
      <w:pPr>
        <w:spacing w:before="120" w:after="12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F42B3">
        <w:rPr>
          <w:rFonts w:asciiTheme="majorHAnsi" w:hAnsiTheme="majorHAnsi" w:cstheme="majorHAnsi"/>
          <w:sz w:val="16"/>
          <w:szCs w:val="16"/>
        </w:rPr>
        <w:t>______________________</w:t>
      </w:r>
    </w:p>
    <w:p w:rsidR="00AC0786" w:rsidRPr="001F42B3" w:rsidRDefault="00AC0786" w:rsidP="00176A07">
      <w:pPr>
        <w:pStyle w:val="Akapitzlist"/>
        <w:ind w:left="426"/>
        <w:rPr>
          <w:rFonts w:asciiTheme="majorHAnsi" w:hAnsiTheme="majorHAnsi" w:cstheme="majorHAnsi"/>
          <w:i/>
          <w:sz w:val="16"/>
          <w:szCs w:val="16"/>
        </w:rPr>
      </w:pPr>
      <w:r w:rsidRPr="001F42B3">
        <w:rPr>
          <w:rFonts w:asciiTheme="majorHAnsi" w:hAnsiTheme="majorHAnsi" w:cstheme="majorHAnsi"/>
          <w:b/>
          <w:i/>
          <w:sz w:val="16"/>
          <w:szCs w:val="16"/>
        </w:rPr>
        <w:t>*Wyjaśnienie:</w:t>
      </w:r>
      <w:r w:rsidRPr="001F42B3">
        <w:rPr>
          <w:rFonts w:asciiTheme="majorHAnsi" w:hAnsiTheme="majorHAnsi" w:cstheme="majorHAnsi"/>
          <w:i/>
          <w:sz w:val="16"/>
          <w:szCs w:val="16"/>
        </w:rPr>
        <w:t xml:space="preserve"> skorzystanie z prawa do sprostowania nie może skutkować zmianą wyniku postępowania</w:t>
      </w:r>
      <w:r w:rsidRPr="001F42B3">
        <w:rPr>
          <w:rFonts w:asciiTheme="majorHAnsi" w:hAnsiTheme="majorHAnsi" w:cstheme="maj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F42B3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1F42B3">
        <w:rPr>
          <w:rFonts w:asciiTheme="majorHAnsi" w:hAnsiTheme="majorHAnsi" w:cstheme="majorHAnsi"/>
          <w:i/>
          <w:sz w:val="16"/>
          <w:szCs w:val="16"/>
        </w:rPr>
        <w:t xml:space="preserve"> oraz nie może naruszać integralności protokołu oraz jego załączników.</w:t>
      </w:r>
    </w:p>
    <w:p w:rsidR="00856C66" w:rsidRPr="00FC444A" w:rsidRDefault="00AC0786" w:rsidP="00FC444A">
      <w:pPr>
        <w:suppressAutoHyphens/>
        <w:spacing w:after="40"/>
        <w:ind w:left="425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theme="majorHAnsi"/>
          <w:b/>
          <w:i/>
          <w:sz w:val="16"/>
          <w:szCs w:val="16"/>
        </w:rPr>
        <w:t>**  Wyjaśnienie:</w:t>
      </w:r>
      <w:r w:rsidRPr="001F42B3">
        <w:rPr>
          <w:rFonts w:asciiTheme="majorHAnsi" w:hAnsiTheme="majorHAnsi" w:cstheme="maj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</w:t>
      </w:r>
      <w:r w:rsidR="00176A07" w:rsidRPr="001F42B3">
        <w:rPr>
          <w:rFonts w:asciiTheme="majorHAnsi" w:hAnsiTheme="majorHAnsi" w:cstheme="majorHAnsi"/>
          <w:i/>
          <w:sz w:val="16"/>
          <w:szCs w:val="16"/>
        </w:rPr>
        <w:t xml:space="preserve">j, lub z uwagi na ważne względy </w:t>
      </w:r>
      <w:r w:rsidRPr="001F42B3">
        <w:rPr>
          <w:rFonts w:asciiTheme="majorHAnsi" w:hAnsiTheme="majorHAnsi" w:cstheme="majorHAnsi"/>
          <w:i/>
          <w:sz w:val="16"/>
          <w:szCs w:val="16"/>
        </w:rPr>
        <w:t>interesu publicznego Unii Europejskiej lub państwa członkowskiego.</w:t>
      </w:r>
    </w:p>
    <w:p w:rsidR="006B2C94" w:rsidRPr="0022331C" w:rsidRDefault="007A52E0" w:rsidP="0022331C">
      <w:pPr>
        <w:suppressAutoHyphens/>
        <w:spacing w:after="40"/>
        <w:ind w:left="425"/>
        <w:jc w:val="right"/>
        <w:rPr>
          <w:rFonts w:ascii="Calibri" w:hAnsi="Calibri" w:cs="Segoe UI"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lastRenderedPageBreak/>
        <w:t>Załą</w:t>
      </w:r>
      <w:r w:rsidR="00B55970" w:rsidRPr="001F42B3">
        <w:rPr>
          <w:rFonts w:asciiTheme="majorHAnsi" w:hAnsiTheme="majorHAnsi" w:cs="Arial"/>
          <w:b/>
          <w:sz w:val="20"/>
          <w:szCs w:val="20"/>
        </w:rPr>
        <w:t xml:space="preserve">cznik nr </w:t>
      </w:r>
      <w:r w:rsidRPr="001F42B3">
        <w:rPr>
          <w:rFonts w:asciiTheme="majorHAnsi" w:hAnsiTheme="majorHAnsi" w:cs="Arial"/>
          <w:b/>
          <w:sz w:val="20"/>
          <w:szCs w:val="20"/>
        </w:rPr>
        <w:t>1</w:t>
      </w:r>
    </w:p>
    <w:p w:rsidR="00A84EFF" w:rsidRPr="0022331C" w:rsidRDefault="00B55970" w:rsidP="0022331C">
      <w:pPr>
        <w:pStyle w:val="Nagwek2"/>
        <w:jc w:val="center"/>
        <w:rPr>
          <w:rFonts w:asciiTheme="majorHAnsi" w:hAnsiTheme="majorHAnsi"/>
          <w:b w:val="0"/>
          <w:sz w:val="20"/>
          <w:szCs w:val="20"/>
        </w:rPr>
      </w:pPr>
      <w:r w:rsidRPr="001F42B3">
        <w:rPr>
          <w:rFonts w:asciiTheme="majorHAnsi" w:hAnsiTheme="majorHAnsi"/>
          <w:b w:val="0"/>
          <w:sz w:val="20"/>
          <w:szCs w:val="20"/>
        </w:rPr>
        <w:t>FORMULARZ OFERTY</w:t>
      </w:r>
    </w:p>
    <w:p w:rsidR="00B55970" w:rsidRPr="001F42B3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Zamawiający: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ul. Armii Krajowej 5, 05-400 </w:t>
      </w:r>
      <w:proofErr w:type="spellStart"/>
      <w:r w:rsidRPr="001F42B3">
        <w:rPr>
          <w:rFonts w:asciiTheme="majorHAnsi" w:hAnsiTheme="majorHAnsi"/>
          <w:sz w:val="20"/>
          <w:szCs w:val="20"/>
        </w:rPr>
        <w:t>Otwock,tel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. 022 779-20-01(6), 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:rsidR="00B55970" w:rsidRPr="001F42B3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Wykonawca:</w:t>
      </w:r>
    </w:p>
    <w:p w:rsidR="006B2C94" w:rsidRPr="001F42B3" w:rsidRDefault="00B55970" w:rsidP="0022331C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Niniejsza oferta zostaje złożona przez:</w:t>
      </w:r>
    </w:p>
    <w:p w:rsidR="00B55970" w:rsidRPr="001F42B3" w:rsidRDefault="00B55970" w:rsidP="00B55970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B55970" w:rsidRPr="001F42B3" w:rsidTr="00EC6F81">
        <w:trPr>
          <w:cantSplit/>
          <w:trHeight w:val="431"/>
        </w:trPr>
        <w:tc>
          <w:tcPr>
            <w:tcW w:w="609" w:type="dxa"/>
          </w:tcPr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B55970" w:rsidRPr="001F42B3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B55970" w:rsidRPr="001F42B3" w:rsidTr="00B55970">
        <w:trPr>
          <w:cantSplit/>
          <w:trHeight w:val="1126"/>
        </w:trPr>
        <w:tc>
          <w:tcPr>
            <w:tcW w:w="609" w:type="dxa"/>
          </w:tcPr>
          <w:p w:rsidR="00B55970" w:rsidRPr="001F42B3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B55970" w:rsidRPr="001F42B3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B55970" w:rsidRPr="001F42B3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55970" w:rsidRPr="001F42B3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970" w:rsidRPr="001F42B3" w:rsidTr="00B55970">
        <w:trPr>
          <w:trHeight w:val="301"/>
        </w:trPr>
        <w:tc>
          <w:tcPr>
            <w:tcW w:w="9709" w:type="dxa"/>
            <w:gridSpan w:val="3"/>
          </w:tcPr>
          <w:p w:rsidR="00B55970" w:rsidRPr="001F42B3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B55970" w:rsidRPr="001F42B3" w:rsidTr="00B55970">
        <w:trPr>
          <w:trHeight w:val="210"/>
        </w:trPr>
        <w:tc>
          <w:tcPr>
            <w:tcW w:w="9709" w:type="dxa"/>
            <w:gridSpan w:val="3"/>
          </w:tcPr>
          <w:p w:rsidR="00B55970" w:rsidRPr="001F42B3" w:rsidRDefault="002A311C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CEI</w:t>
            </w:r>
            <w:r w:rsidR="003A4DB6" w:rsidRPr="001F42B3">
              <w:rPr>
                <w:rFonts w:asciiTheme="majorHAnsi" w:hAnsiTheme="majorHAnsi"/>
                <w:b/>
                <w:sz w:val="20"/>
                <w:szCs w:val="20"/>
              </w:rPr>
              <w:t>DG / KRS</w:t>
            </w:r>
            <w:r w:rsidR="00EF578E"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 /NIP</w:t>
            </w:r>
          </w:p>
        </w:tc>
      </w:tr>
      <w:tr w:rsidR="00B55970" w:rsidRPr="001F42B3" w:rsidTr="00B55970">
        <w:trPr>
          <w:trHeight w:val="296"/>
        </w:trPr>
        <w:tc>
          <w:tcPr>
            <w:tcW w:w="9709" w:type="dxa"/>
            <w:gridSpan w:val="3"/>
          </w:tcPr>
          <w:p w:rsidR="00B55970" w:rsidRPr="001F42B3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EMAIL :                                            </w:t>
            </w:r>
          </w:p>
        </w:tc>
      </w:tr>
    </w:tbl>
    <w:p w:rsidR="006B2C94" w:rsidRPr="001F42B3" w:rsidRDefault="006B2C94" w:rsidP="00AF2ACE">
      <w:pPr>
        <w:spacing w:after="60"/>
        <w:rPr>
          <w:rFonts w:asciiTheme="majorHAnsi" w:hAnsiTheme="majorHAnsi"/>
          <w:sz w:val="20"/>
          <w:szCs w:val="20"/>
        </w:rPr>
      </w:pPr>
    </w:p>
    <w:p w:rsidR="0089676B" w:rsidRPr="0022331C" w:rsidRDefault="00B55970" w:rsidP="0022331C">
      <w:pPr>
        <w:spacing w:after="60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Odpowiadając na ogłoszenie o przetargu nieograniczonym na:</w:t>
      </w:r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>Zadanie I – Przebudowa ul. Jaśminowej na odcinku od ul. Nagietkowej do ul. Tulipanowej</w:t>
      </w:r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 xml:space="preserve">Zadanie II – Przebudowa ul. Jagienki na odcinku od ul. Sienkiewicza do ul. </w:t>
      </w:r>
      <w:proofErr w:type="spellStart"/>
      <w:r w:rsidRPr="00894288">
        <w:rPr>
          <w:rFonts w:asciiTheme="majorHAnsi" w:hAnsiTheme="majorHAnsi" w:cstheme="majorHAnsi"/>
          <w:b/>
          <w:sz w:val="22"/>
          <w:szCs w:val="22"/>
        </w:rPr>
        <w:t>Billewiczówny</w:t>
      </w:r>
      <w:proofErr w:type="spellEnd"/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>Zadanie III – Przebudowa ul. Prusa na odcinku od ul. Żeromskiego do ul. Cybulskiego</w:t>
      </w:r>
    </w:p>
    <w:p w:rsidR="00B55970" w:rsidRPr="001F42B3" w:rsidRDefault="00B55970" w:rsidP="007E55FD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oświadczam/y, że:</w:t>
      </w:r>
    </w:p>
    <w:p w:rsidR="00B55970" w:rsidRPr="001F42B3" w:rsidRDefault="00B55970" w:rsidP="00A70919">
      <w:pPr>
        <w:numPr>
          <w:ilvl w:val="0"/>
          <w:numId w:val="31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uzyskaliśmy niezbędne informacje do przygotowania </w:t>
      </w:r>
      <w:proofErr w:type="spellStart"/>
      <w:r w:rsidRPr="001F42B3">
        <w:rPr>
          <w:rFonts w:asciiTheme="majorHAnsi" w:hAnsiTheme="majorHAnsi"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>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AF2ACE" w:rsidRPr="00A3318D" w:rsidRDefault="00AF2ACE" w:rsidP="00FC444A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1"/>
        <w:gridCol w:w="2646"/>
        <w:gridCol w:w="3260"/>
      </w:tblGrid>
      <w:tr w:rsidR="00B4714D" w:rsidRPr="0022331C" w:rsidTr="00B4714D">
        <w:trPr>
          <w:trHeight w:val="373"/>
        </w:trPr>
        <w:tc>
          <w:tcPr>
            <w:tcW w:w="2991" w:type="dxa"/>
            <w:shd w:val="clear" w:color="auto" w:fill="auto"/>
          </w:tcPr>
          <w:p w:rsidR="00B4714D" w:rsidRPr="0022331C" w:rsidRDefault="00B4714D" w:rsidP="00B4714D">
            <w:pPr>
              <w:pStyle w:val="Tekstpodstawowywcity2"/>
              <w:ind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714D" w:rsidRPr="0022331C" w:rsidRDefault="00B4714D" w:rsidP="00B4714D">
            <w:pPr>
              <w:pStyle w:val="Tekstpodstawowywcity2"/>
              <w:ind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z w:val="16"/>
                <w:szCs w:val="16"/>
              </w:rPr>
              <w:t>Przedmiot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4D" w:rsidRPr="0022331C" w:rsidRDefault="00B4714D" w:rsidP="00B4714D">
            <w:pPr>
              <w:pStyle w:val="Tekstpodstawowywcity2"/>
              <w:ind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z w:val="16"/>
                <w:szCs w:val="16"/>
              </w:rPr>
              <w:t>Cena całkowita brutto (PLN)</w:t>
            </w:r>
            <w:r w:rsidR="00D24668" w:rsidRPr="0022331C">
              <w:rPr>
                <w:rFonts w:asciiTheme="majorHAnsi" w:hAnsiTheme="majorHAnsi" w:cstheme="majorHAnsi"/>
                <w:sz w:val="16"/>
                <w:szCs w:val="16"/>
              </w:rPr>
              <w:t xml:space="preserve"> wynosi:</w:t>
            </w:r>
          </w:p>
        </w:tc>
        <w:tc>
          <w:tcPr>
            <w:tcW w:w="3260" w:type="dxa"/>
            <w:shd w:val="clear" w:color="auto" w:fill="auto"/>
          </w:tcPr>
          <w:p w:rsidR="00D24668" w:rsidRPr="0022331C" w:rsidRDefault="00D24668" w:rsidP="00D24668">
            <w:pPr>
              <w:shd w:val="clear" w:color="auto" w:fill="FFFFFF"/>
              <w:tabs>
                <w:tab w:val="left" w:pos="360"/>
                <w:tab w:val="left" w:pos="9180"/>
              </w:tabs>
              <w:ind w:right="73"/>
              <w:jc w:val="center"/>
              <w:rPr>
                <w:rFonts w:asciiTheme="majorHAnsi" w:hAnsiTheme="majorHAnsi" w:cstheme="majorHAnsi"/>
                <w:spacing w:val="5"/>
                <w:sz w:val="16"/>
                <w:szCs w:val="16"/>
              </w:rPr>
            </w:pPr>
          </w:p>
          <w:p w:rsidR="0022331C" w:rsidRPr="0022331C" w:rsidRDefault="00B4714D" w:rsidP="0022331C">
            <w:pPr>
              <w:shd w:val="clear" w:color="auto" w:fill="FFFFFF"/>
              <w:tabs>
                <w:tab w:val="left" w:pos="360"/>
                <w:tab w:val="left" w:pos="9180"/>
              </w:tabs>
              <w:ind w:right="7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pacing w:val="5"/>
                <w:sz w:val="16"/>
                <w:szCs w:val="16"/>
              </w:rPr>
              <w:t xml:space="preserve">Oferuję udzielenie </w:t>
            </w:r>
            <w:r w:rsidR="00BA5342">
              <w:rPr>
                <w:rFonts w:asciiTheme="majorHAnsi" w:hAnsiTheme="majorHAnsi" w:cstheme="majorHAnsi"/>
                <w:spacing w:val="5"/>
                <w:sz w:val="16"/>
                <w:szCs w:val="16"/>
              </w:rPr>
              <w:t xml:space="preserve">gwarancji dobrej </w:t>
            </w:r>
            <w:r w:rsidR="0022331C" w:rsidRPr="0022331C">
              <w:rPr>
                <w:rFonts w:asciiTheme="majorHAnsi" w:hAnsiTheme="majorHAnsi" w:cstheme="majorHAnsi"/>
                <w:spacing w:val="5"/>
                <w:sz w:val="16"/>
                <w:szCs w:val="16"/>
              </w:rPr>
              <w:t xml:space="preserve">jakości </w:t>
            </w:r>
            <w:r w:rsidR="00BA5342">
              <w:rPr>
                <w:rFonts w:asciiTheme="majorHAnsi" w:hAnsiTheme="majorHAnsi" w:cstheme="majorHAnsi"/>
                <w:spacing w:val="5"/>
                <w:sz w:val="16"/>
                <w:szCs w:val="16"/>
              </w:rPr>
              <w:t xml:space="preserve">w zakresie: </w:t>
            </w:r>
            <w:r w:rsidR="0022331C" w:rsidRPr="0022331C">
              <w:rPr>
                <w:rFonts w:asciiTheme="majorHAnsi" w:hAnsiTheme="majorHAnsi" w:cstheme="majorHAnsi"/>
                <w:spacing w:val="5"/>
                <w:sz w:val="16"/>
                <w:szCs w:val="16"/>
              </w:rPr>
              <w:t xml:space="preserve"> </w:t>
            </w:r>
          </w:p>
          <w:p w:rsidR="0022331C" w:rsidRPr="0022331C" w:rsidRDefault="0022331C" w:rsidP="0022331C">
            <w:pPr>
              <w:widowControl w:val="0"/>
              <w:numPr>
                <w:ilvl w:val="0"/>
                <w:numId w:val="56"/>
              </w:numPr>
              <w:shd w:val="clear" w:color="auto" w:fill="FFFFFF"/>
              <w:suppressAutoHyphens/>
              <w:autoSpaceDE w:val="0"/>
              <w:ind w:right="73"/>
              <w:jc w:val="both"/>
              <w:rPr>
                <w:rFonts w:asciiTheme="majorHAnsi" w:hAnsiTheme="majorHAnsi" w:cstheme="majorHAnsi"/>
                <w:spacing w:val="-3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z w:val="16"/>
                <w:szCs w:val="16"/>
              </w:rPr>
              <w:t>wykonanych robót budowlanych,</w:t>
            </w:r>
          </w:p>
          <w:p w:rsidR="0022331C" w:rsidRPr="0022331C" w:rsidRDefault="0022331C" w:rsidP="0022331C">
            <w:pPr>
              <w:widowControl w:val="0"/>
              <w:numPr>
                <w:ilvl w:val="0"/>
                <w:numId w:val="57"/>
              </w:numPr>
              <w:shd w:val="clear" w:color="auto" w:fill="FFFFFF"/>
              <w:suppressAutoHyphens/>
              <w:autoSpaceDE w:val="0"/>
              <w:ind w:right="73"/>
              <w:jc w:val="both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użytych wyrobów</w:t>
            </w:r>
            <w:r w:rsidR="00BA5342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,</w:t>
            </w:r>
          </w:p>
          <w:p w:rsidR="0022331C" w:rsidRPr="0022331C" w:rsidRDefault="0022331C" w:rsidP="0022331C">
            <w:pPr>
              <w:widowControl w:val="0"/>
              <w:shd w:val="clear" w:color="auto" w:fill="FFFFFF"/>
              <w:suppressAutoHyphens/>
              <w:autoSpaceDE w:val="0"/>
              <w:ind w:left="720" w:right="73"/>
              <w:jc w:val="both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  <w:r w:rsidRPr="0022331C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na okres:</w:t>
            </w:r>
          </w:p>
          <w:p w:rsidR="00B4714D" w:rsidRPr="0022331C" w:rsidRDefault="00B4714D" w:rsidP="00B4714D">
            <w:pPr>
              <w:shd w:val="clear" w:color="auto" w:fill="FFFFFF"/>
              <w:tabs>
                <w:tab w:val="left" w:pos="360"/>
                <w:tab w:val="left" w:pos="9180"/>
              </w:tabs>
              <w:ind w:right="7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F42B3" w:rsidRPr="0022331C" w:rsidTr="001F42B3">
        <w:trPr>
          <w:trHeight w:val="19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1C" w:rsidRDefault="0022331C" w:rsidP="0022331C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2331C" w:rsidRDefault="0022331C" w:rsidP="0022331C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2331C" w:rsidRDefault="0022331C" w:rsidP="0022331C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A5342" w:rsidRPr="00BA5342" w:rsidRDefault="00BA5342" w:rsidP="00BA5342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A5342">
              <w:rPr>
                <w:rFonts w:asciiTheme="majorHAnsi" w:hAnsiTheme="majorHAnsi" w:cstheme="majorHAnsi"/>
                <w:sz w:val="16"/>
                <w:szCs w:val="16"/>
              </w:rPr>
              <w:t>Zadanie I – Przebudowa ul. Jaśminowej na odcinku od ul. Nagietkowej do ul. Tulipanowej</w:t>
            </w:r>
          </w:p>
          <w:p w:rsidR="001F42B3" w:rsidRPr="0022331C" w:rsidRDefault="001F42B3" w:rsidP="001F42B3">
            <w:pPr>
              <w:pStyle w:val="Akapitzlist"/>
              <w:spacing w:before="240" w:line="276" w:lineRule="auto"/>
              <w:ind w:left="14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42B3" w:rsidRPr="0022331C" w:rsidRDefault="001F42B3" w:rsidP="0028072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B3" w:rsidRDefault="001F42B3" w:rsidP="00BA534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DE5E9E" w:rsidRDefault="00DE5E9E" w:rsidP="00BA534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DE5E9E" w:rsidRPr="0022331C" w:rsidRDefault="00DE5E9E" w:rsidP="00BA534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……………………………. miesięcy*</w:t>
            </w:r>
          </w:p>
        </w:tc>
      </w:tr>
      <w:tr w:rsidR="00BA5342" w:rsidRPr="0022331C" w:rsidTr="00BA5342">
        <w:trPr>
          <w:trHeight w:val="19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42" w:rsidRPr="00BA5342" w:rsidRDefault="00BA5342" w:rsidP="00242663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A5342" w:rsidRPr="00BA5342" w:rsidRDefault="00BA5342" w:rsidP="00242663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A5342" w:rsidRPr="00BA5342" w:rsidRDefault="00BA5342" w:rsidP="00242663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A5342" w:rsidRPr="00BA5342" w:rsidRDefault="00BA5342" w:rsidP="00BA5342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A5342">
              <w:rPr>
                <w:rFonts w:asciiTheme="majorHAnsi" w:hAnsiTheme="majorHAnsi" w:cstheme="majorHAnsi"/>
                <w:sz w:val="16"/>
                <w:szCs w:val="16"/>
              </w:rPr>
              <w:t xml:space="preserve">Zadanie II – Przebudowa ul. Jagienki na odcinku od ul. Sienkiewicza do ul. </w:t>
            </w:r>
            <w:proofErr w:type="spellStart"/>
            <w:r w:rsidRPr="00BA5342">
              <w:rPr>
                <w:rFonts w:asciiTheme="majorHAnsi" w:hAnsiTheme="majorHAnsi" w:cstheme="majorHAnsi"/>
                <w:sz w:val="16"/>
                <w:szCs w:val="16"/>
              </w:rPr>
              <w:t>Billewiczówny</w:t>
            </w:r>
            <w:proofErr w:type="spellEnd"/>
          </w:p>
          <w:p w:rsidR="00BA5342" w:rsidRPr="00BA5342" w:rsidRDefault="00BA5342" w:rsidP="00BA5342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342" w:rsidRPr="0022331C" w:rsidRDefault="00BA5342" w:rsidP="00242663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42" w:rsidRDefault="00BA5342" w:rsidP="00BA534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BA5342" w:rsidRDefault="00BA5342" w:rsidP="00BA534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BA5342" w:rsidRPr="0022331C" w:rsidRDefault="00BA5342" w:rsidP="00BA534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……………………………. miesięcy*</w:t>
            </w:r>
          </w:p>
        </w:tc>
      </w:tr>
      <w:tr w:rsidR="00BA5342" w:rsidRPr="0022331C" w:rsidTr="00BA5342">
        <w:trPr>
          <w:trHeight w:val="19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42" w:rsidRPr="00BA5342" w:rsidRDefault="00BA5342" w:rsidP="00242663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A5342" w:rsidRPr="00BA5342" w:rsidRDefault="00BA5342" w:rsidP="00242663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A5342" w:rsidRPr="00BA5342" w:rsidRDefault="00BA5342" w:rsidP="00242663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A5342" w:rsidRPr="00BA5342" w:rsidRDefault="00BA5342" w:rsidP="00BA5342">
            <w:pPr>
              <w:pStyle w:val="Akapitzlist"/>
              <w:spacing w:line="276" w:lineRule="auto"/>
              <w:ind w:left="360"/>
              <w:jc w:val="center"/>
              <w:rPr>
                <w:sz w:val="16"/>
                <w:szCs w:val="16"/>
              </w:rPr>
            </w:pPr>
            <w:r w:rsidRPr="00BA5342">
              <w:rPr>
                <w:rFonts w:asciiTheme="majorHAnsi" w:hAnsiTheme="majorHAnsi" w:cstheme="majorHAnsi"/>
                <w:sz w:val="16"/>
                <w:szCs w:val="16"/>
              </w:rPr>
              <w:t>Zadanie III – Przebudowa ul. Prusa na odcinku od ul. Żeromskiego do ul. Cybulskiego</w:t>
            </w:r>
          </w:p>
          <w:p w:rsidR="00BA5342" w:rsidRPr="00BA5342" w:rsidRDefault="00BA5342" w:rsidP="00BA5342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342" w:rsidRPr="0022331C" w:rsidRDefault="00BA5342" w:rsidP="00242663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42" w:rsidRDefault="00BA5342" w:rsidP="00BA534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BA5342" w:rsidRDefault="00BA5342" w:rsidP="00BA534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BA5342" w:rsidRPr="0022331C" w:rsidRDefault="00BA5342" w:rsidP="00BA534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……………………………. miesięcy*</w:t>
            </w:r>
          </w:p>
        </w:tc>
      </w:tr>
    </w:tbl>
    <w:p w:rsidR="00B3505C" w:rsidRPr="00D54618" w:rsidRDefault="0022331C" w:rsidP="00505FE3">
      <w:pPr>
        <w:spacing w:after="60"/>
        <w:ind w:right="-1"/>
        <w:jc w:val="both"/>
        <w:rPr>
          <w:rFonts w:asciiTheme="majorHAnsi" w:hAnsiTheme="majorHAnsi"/>
          <w:b/>
          <w:i/>
          <w:color w:val="000000"/>
          <w:sz w:val="16"/>
          <w:szCs w:val="16"/>
        </w:rPr>
      </w:pPr>
      <w:r w:rsidRPr="00D54618">
        <w:rPr>
          <w:rFonts w:asciiTheme="majorHAnsi" w:hAnsiTheme="majorHAnsi"/>
          <w:b/>
          <w:i/>
          <w:color w:val="000000"/>
          <w:sz w:val="16"/>
          <w:szCs w:val="16"/>
        </w:rPr>
        <w:t>* minimalnie 36 miesięcy a maksymalnie 60 miesięcy.</w:t>
      </w:r>
    </w:p>
    <w:p w:rsidR="0022331C" w:rsidRPr="001F42B3" w:rsidRDefault="0022331C" w:rsidP="00505FE3">
      <w:p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</w:p>
    <w:p w:rsidR="00B55970" w:rsidRPr="001F42B3" w:rsidRDefault="00B55970" w:rsidP="00A70919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niniejsza oferta jest ważna przez 30 dni od upływu terminu składania ofert,</w:t>
      </w:r>
    </w:p>
    <w:p w:rsidR="00B55970" w:rsidRPr="001F42B3" w:rsidRDefault="00B55970" w:rsidP="00A70919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 przypadku uznania naszej </w:t>
      </w:r>
      <w:proofErr w:type="spellStart"/>
      <w:r w:rsidRPr="001F42B3">
        <w:rPr>
          <w:rFonts w:asciiTheme="majorHAnsi" w:hAnsiTheme="majorHAnsi"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 za najkorzystniejszą, umowę zobowiązujemy się zawrzeć w miejscu i terminie jakie zosta</w:t>
      </w:r>
      <w:r w:rsidR="006808BF" w:rsidRPr="001F42B3">
        <w:rPr>
          <w:rFonts w:asciiTheme="majorHAnsi" w:hAnsiTheme="majorHAnsi"/>
          <w:sz w:val="20"/>
          <w:szCs w:val="20"/>
        </w:rPr>
        <w:t>ną wskazane przez Zamawiającego,</w:t>
      </w:r>
    </w:p>
    <w:p w:rsidR="002E1FE5" w:rsidRPr="001F42B3" w:rsidRDefault="002E1FE5" w:rsidP="002E1FE5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nie uczestniczymy jako Wykonawca w jakiejkolwiek innej ofercie złożonej w celu uzyskania niniejszego zamówienia,</w:t>
      </w:r>
    </w:p>
    <w:p w:rsidR="002E1FE5" w:rsidRPr="001F42B3" w:rsidRDefault="002E1FE5" w:rsidP="002E1FE5">
      <w:pPr>
        <w:pStyle w:val="Akapitzlist"/>
        <w:numPr>
          <w:ilvl w:val="0"/>
          <w:numId w:val="31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wadium w wysokości </w:t>
      </w:r>
      <w:r w:rsidR="00257328" w:rsidRPr="001F42B3">
        <w:rPr>
          <w:rFonts w:asciiTheme="majorHAnsi" w:hAnsiTheme="majorHAnsi"/>
          <w:sz w:val="20"/>
          <w:szCs w:val="20"/>
        </w:rPr>
        <w:t>___</w:t>
      </w:r>
      <w:r w:rsidRPr="001F42B3">
        <w:rPr>
          <w:rFonts w:asciiTheme="majorHAnsi" w:hAnsiTheme="majorHAnsi"/>
          <w:sz w:val="20"/>
          <w:szCs w:val="20"/>
        </w:rPr>
        <w:t>_</w:t>
      </w:r>
      <w:r w:rsidR="00B4708F" w:rsidRPr="001F42B3">
        <w:rPr>
          <w:rFonts w:asciiTheme="majorHAnsi" w:hAnsiTheme="majorHAnsi"/>
          <w:sz w:val="20"/>
          <w:szCs w:val="20"/>
        </w:rPr>
        <w:t>_______</w:t>
      </w:r>
      <w:r w:rsidRPr="001F42B3">
        <w:rPr>
          <w:rFonts w:asciiTheme="majorHAnsi" w:hAnsiTheme="majorHAnsi"/>
          <w:sz w:val="20"/>
          <w:szCs w:val="20"/>
        </w:rPr>
        <w:t>_</w:t>
      </w:r>
      <w:r w:rsidR="00257328" w:rsidRPr="001F42B3">
        <w:rPr>
          <w:rFonts w:asciiTheme="majorHAnsi" w:hAnsiTheme="majorHAnsi"/>
          <w:sz w:val="20"/>
          <w:szCs w:val="20"/>
        </w:rPr>
        <w:t>__</w:t>
      </w:r>
      <w:r w:rsidRPr="001F42B3">
        <w:rPr>
          <w:rFonts w:asciiTheme="majorHAnsi" w:hAnsiTheme="majorHAnsi"/>
          <w:sz w:val="20"/>
          <w:szCs w:val="20"/>
        </w:rPr>
        <w:t xml:space="preserve"> PLN, zostało wniesione w dniu.....</w:t>
      </w:r>
      <w:r w:rsidR="00B4708F" w:rsidRPr="001F42B3">
        <w:rPr>
          <w:rFonts w:asciiTheme="majorHAnsi" w:hAnsiTheme="majorHAnsi"/>
          <w:sz w:val="20"/>
          <w:szCs w:val="20"/>
        </w:rPr>
        <w:t>..........</w:t>
      </w:r>
      <w:r w:rsidRPr="001F42B3">
        <w:rPr>
          <w:rFonts w:asciiTheme="majorHAnsi" w:hAnsiTheme="majorHAnsi"/>
          <w:sz w:val="20"/>
          <w:szCs w:val="20"/>
        </w:rPr>
        <w:t>......, w formie:…</w:t>
      </w:r>
      <w:r w:rsidR="00B4708F" w:rsidRPr="001F42B3">
        <w:rPr>
          <w:rFonts w:asciiTheme="majorHAnsi" w:hAnsiTheme="majorHAnsi"/>
          <w:sz w:val="20"/>
          <w:szCs w:val="20"/>
        </w:rPr>
        <w:t>……………..</w:t>
      </w:r>
      <w:r w:rsidRPr="001F42B3">
        <w:rPr>
          <w:rFonts w:asciiTheme="majorHAnsi" w:hAnsiTheme="majorHAnsi"/>
          <w:sz w:val="20"/>
          <w:szCs w:val="20"/>
        </w:rPr>
        <w:t>......;</w:t>
      </w:r>
    </w:p>
    <w:p w:rsidR="002E1FE5" w:rsidRPr="001F42B3" w:rsidRDefault="002E1FE5" w:rsidP="002E1FE5">
      <w:pPr>
        <w:pStyle w:val="Akapitzlist"/>
        <w:numPr>
          <w:ilvl w:val="0"/>
          <w:numId w:val="31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prosimy o zwrot wadium (wniesionego w pieniądzu), na zasadach określonych w art. 46 ustawy PZP, na następujący rachunek:  …...…</w:t>
      </w:r>
      <w:r w:rsidR="00B4708F" w:rsidRPr="001F42B3">
        <w:rPr>
          <w:rFonts w:asciiTheme="majorHAnsi" w:hAnsiTheme="majorHAnsi"/>
          <w:sz w:val="20"/>
          <w:szCs w:val="20"/>
        </w:rPr>
        <w:t>………………………………………………………………………………….</w:t>
      </w:r>
      <w:r w:rsidRPr="001F42B3">
        <w:rPr>
          <w:rFonts w:asciiTheme="majorHAnsi" w:hAnsiTheme="majorHAnsi"/>
          <w:sz w:val="20"/>
          <w:szCs w:val="20"/>
        </w:rPr>
        <w:t>……;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 xml:space="preserve">Podwykonawcom zamierzam powierzyć poniższe </w:t>
      </w:r>
      <w:r w:rsidRPr="001F42B3">
        <w:rPr>
          <w:rFonts w:asciiTheme="majorHAnsi" w:hAnsiTheme="majorHAnsi" w:cs="Arial"/>
          <w:sz w:val="20"/>
          <w:szCs w:val="20"/>
        </w:rPr>
        <w:t>części zamówienia (należy również podać firmy podwykonawców)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Theme="majorHAnsi" w:hAnsiTheme="majorHAnsi" w:cs="Segoe U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>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Theme="majorHAnsi" w:hAnsiTheme="majorHAnsi" w:cs="Segoe U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załącznikami do niniejszego </w:t>
      </w:r>
      <w:r w:rsidRPr="001F42B3">
        <w:rPr>
          <w:rFonts w:asciiTheme="majorHAnsi" w:hAnsiTheme="majorHAnsi"/>
          <w:i/>
          <w:sz w:val="20"/>
          <w:szCs w:val="20"/>
        </w:rPr>
        <w:t xml:space="preserve">Formularza </w:t>
      </w:r>
      <w:proofErr w:type="spellStart"/>
      <w:r w:rsidRPr="001F42B3">
        <w:rPr>
          <w:rFonts w:asciiTheme="majorHAnsi" w:hAnsiTheme="majorHAnsi"/>
          <w:i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 są: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oferta została złożona na............... ponumerowanych i podpisanych stronach.</w:t>
      </w:r>
    </w:p>
    <w:p w:rsidR="008C02A9" w:rsidRPr="001F42B3" w:rsidRDefault="002E1FE5" w:rsidP="008C02A9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wykonawca jest małym lub średnim przedsiębiorstwem - _______(wskazać </w:t>
      </w:r>
      <w:r w:rsidRPr="001F42B3">
        <w:rPr>
          <w:rFonts w:asciiTheme="majorHAnsi" w:hAnsiTheme="majorHAnsi"/>
          <w:sz w:val="20"/>
          <w:szCs w:val="20"/>
          <w:u w:val="single"/>
        </w:rPr>
        <w:t>TAK/NIE</w:t>
      </w:r>
      <w:r w:rsidRPr="001F42B3">
        <w:rPr>
          <w:rFonts w:asciiTheme="majorHAnsi" w:hAnsiTheme="majorHAnsi"/>
          <w:sz w:val="20"/>
          <w:szCs w:val="20"/>
        </w:rPr>
        <w:t xml:space="preserve">) </w:t>
      </w:r>
      <w:r w:rsidRPr="001F42B3">
        <w:rPr>
          <w:rFonts w:asciiTheme="majorHAnsi" w:hAnsiTheme="majorHAnsi"/>
          <w:i/>
          <w:sz w:val="18"/>
          <w:szCs w:val="18"/>
        </w:rPr>
        <w:t xml:space="preserve">(Te informacje są wymagane wyłącznie do celów statystycznych.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Mikroprzedsiębiorstwo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EUR.Średnie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przedsiębiorstwa: przedsiębiorstwa, które nie są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mikroprzedsiębiorstwami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EUR- zalecenie Komisji z dnia 6 maja 2003 r. dotyczące definicji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oraz małych i średnich przedsiębiorstw (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Dz.U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>. L 124 z 20.5.2003, s. 36)).</w:t>
      </w:r>
    </w:p>
    <w:p w:rsidR="008C02A9" w:rsidRPr="001F42B3" w:rsidRDefault="008C02A9" w:rsidP="008C02A9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</w:rPr>
        <w:t xml:space="preserve">Oświadczam, że wypełniłem obowiązki informacyjne przewidziane w art. 13 lub art. 14 RODO (rozporządzenie Parlamentu Europejskiego i Rady (UE) 2016/679 z dnia 27 kwietnia 2016 r. w sprawie </w:t>
      </w:r>
      <w:r w:rsidRPr="001F42B3">
        <w:rPr>
          <w:rFonts w:asciiTheme="majorHAnsi" w:hAnsiTheme="majorHAnsi" w:cstheme="majorHAnsi"/>
          <w:sz w:val="20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8C02A9" w:rsidRPr="00A3318D" w:rsidRDefault="008C02A9" w:rsidP="008C02A9">
      <w:pPr>
        <w:spacing w:after="12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2E1FE5" w:rsidRPr="00A3318D" w:rsidRDefault="002E1FE5" w:rsidP="002E1FE5">
      <w:pPr>
        <w:pStyle w:val="Tekstpodstawowywcity2"/>
        <w:ind w:left="0"/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6B2C94" w:rsidRPr="001F42B3" w:rsidRDefault="006B2C94" w:rsidP="002E1FE5">
      <w:pPr>
        <w:pStyle w:val="Tekstpodstawowywcity2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273CDC" w:rsidRPr="001F42B3" w:rsidRDefault="00273CDC" w:rsidP="002E1FE5">
      <w:pPr>
        <w:ind w:left="284"/>
        <w:rPr>
          <w:rFonts w:asciiTheme="majorHAnsi" w:hAnsiTheme="majorHAnsi"/>
          <w:b/>
          <w:sz w:val="20"/>
          <w:szCs w:val="20"/>
        </w:rPr>
      </w:pPr>
    </w:p>
    <w:p w:rsidR="002E1FE5" w:rsidRPr="001F42B3" w:rsidRDefault="002E1FE5" w:rsidP="002E1FE5">
      <w:pPr>
        <w:ind w:left="284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1F42B3">
        <w:rPr>
          <w:rFonts w:asciiTheme="majorHAnsi" w:hAnsiTheme="majorHAnsi"/>
          <w:b/>
          <w:sz w:val="20"/>
          <w:szCs w:val="20"/>
        </w:rPr>
        <w:tab/>
      </w:r>
      <w:r w:rsidR="006E3664"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Pr="001F42B3">
        <w:rPr>
          <w:rFonts w:asciiTheme="majorHAnsi" w:hAnsiTheme="majorHAnsi"/>
          <w:b/>
          <w:sz w:val="20"/>
          <w:szCs w:val="20"/>
        </w:rPr>
        <w:t>......................................................</w:t>
      </w:r>
    </w:p>
    <w:p w:rsidR="002E1FE5" w:rsidRPr="001F42B3" w:rsidRDefault="002E1FE5" w:rsidP="002E1FE5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F42B3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2E1FE5" w:rsidRPr="001F42B3" w:rsidRDefault="002E1FE5" w:rsidP="002E1FE5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F42B3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A84EFF" w:rsidRPr="00A3318D" w:rsidRDefault="00A84EFF" w:rsidP="00505FE3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1F42B3" w:rsidRDefault="001F42B3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FC444A" w:rsidRDefault="00FC444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54618" w:rsidRDefault="00D54618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83900" w:rsidRPr="001F42B3" w:rsidRDefault="00D83900" w:rsidP="000B09AA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7A52E0" w:rsidRPr="001F42B3">
        <w:rPr>
          <w:rFonts w:asciiTheme="majorHAnsi" w:hAnsiTheme="majorHAnsi" w:cs="Arial"/>
          <w:b/>
          <w:sz w:val="20"/>
          <w:szCs w:val="20"/>
        </w:rPr>
        <w:t>2</w:t>
      </w:r>
    </w:p>
    <w:p w:rsidR="009B6CF5" w:rsidRPr="001F42B3" w:rsidRDefault="009B6CF5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Zamawiający :</w:t>
      </w:r>
    </w:p>
    <w:p w:rsidR="00746A80" w:rsidRPr="001F42B3" w:rsidRDefault="00746A80" w:rsidP="00746A80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Prezydent Miasta Otwocka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ul. Armii Krajowej 5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05-400 Otwock</w:t>
      </w:r>
    </w:p>
    <w:p w:rsidR="00746A80" w:rsidRPr="001F42B3" w:rsidRDefault="00746A80" w:rsidP="00746A80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Wykonawca:</w:t>
      </w:r>
    </w:p>
    <w:p w:rsidR="00746A80" w:rsidRPr="001F42B3" w:rsidRDefault="00746A80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746A80" w:rsidRPr="001F42B3" w:rsidRDefault="00746A80" w:rsidP="00746A8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42B3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1F42B3">
        <w:rPr>
          <w:rFonts w:asciiTheme="majorHAnsi" w:hAnsiTheme="majorHAnsi" w:cs="Arial"/>
          <w:i/>
          <w:sz w:val="20"/>
          <w:szCs w:val="20"/>
        </w:rPr>
        <w:t>)</w:t>
      </w:r>
    </w:p>
    <w:p w:rsidR="00746A80" w:rsidRPr="001F42B3" w:rsidRDefault="00746A80" w:rsidP="00746A80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1F42B3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746A80" w:rsidRPr="001F42B3" w:rsidRDefault="000B09AA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</w:t>
      </w:r>
      <w:r w:rsidR="00746A80" w:rsidRPr="001F42B3">
        <w:rPr>
          <w:rFonts w:asciiTheme="majorHAnsi" w:hAnsiTheme="majorHAnsi" w:cs="Arial"/>
          <w:sz w:val="20"/>
          <w:szCs w:val="20"/>
        </w:rPr>
        <w:t>………</w:t>
      </w:r>
    </w:p>
    <w:p w:rsidR="00746A80" w:rsidRPr="001F42B3" w:rsidRDefault="00746A80" w:rsidP="002F3A44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746A80" w:rsidRPr="001F42B3" w:rsidRDefault="00746A80" w:rsidP="00746A80">
      <w:pPr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F42B3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746A80" w:rsidRPr="001F42B3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746A80" w:rsidRPr="001F42B3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F42B3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1F42B3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746A80" w:rsidRPr="001F42B3" w:rsidRDefault="00746A80" w:rsidP="00125525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F42B3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F42B3">
        <w:rPr>
          <w:rFonts w:asciiTheme="majorHAnsi" w:hAnsiTheme="majorHAnsi" w:cs="Arial"/>
          <w:b/>
          <w:sz w:val="20"/>
          <w:szCs w:val="20"/>
          <w:u w:val="single"/>
        </w:rPr>
        <w:br/>
      </w:r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>Zadanie I – Przebudowa ul. Jaśminowej na odcinku od ul. Nagietkowej do ul. Tulipanowej</w:t>
      </w:r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 xml:space="preserve">Zadanie II – Przebudowa ul. Jagienki na odcinku od ul. Sienkiewicza do ul. </w:t>
      </w:r>
      <w:proofErr w:type="spellStart"/>
      <w:r w:rsidRPr="00894288">
        <w:rPr>
          <w:rFonts w:asciiTheme="majorHAnsi" w:hAnsiTheme="majorHAnsi" w:cstheme="majorHAnsi"/>
          <w:b/>
          <w:sz w:val="22"/>
          <w:szCs w:val="22"/>
        </w:rPr>
        <w:t>Billewiczówny</w:t>
      </w:r>
      <w:proofErr w:type="spellEnd"/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>Zadanie III – Przebudowa ul. Prusa na odcinku od ul. Żeromskiego do ul. Cybulskiego</w:t>
      </w:r>
    </w:p>
    <w:p w:rsidR="00EF578E" w:rsidRPr="001F42B3" w:rsidRDefault="00EF578E" w:rsidP="00EF57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F42B3">
        <w:rPr>
          <w:rFonts w:ascii="Calibri" w:hAnsi="Calibri" w:cs="Arial"/>
          <w:sz w:val="20"/>
          <w:szCs w:val="20"/>
        </w:rPr>
        <w:t>oświadczam, co następuje:</w:t>
      </w:r>
    </w:p>
    <w:p w:rsidR="00746A80" w:rsidRPr="001F42B3" w:rsidRDefault="00746A80" w:rsidP="00125525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</w:t>
      </w:r>
      <w:r w:rsidR="005F16F6">
        <w:rPr>
          <w:rFonts w:asciiTheme="majorHAnsi" w:hAnsiTheme="majorHAnsi" w:cs="Arial"/>
          <w:sz w:val="20"/>
          <w:szCs w:val="20"/>
        </w:rPr>
        <w:t xml:space="preserve"> </w:t>
      </w:r>
      <w:r w:rsidR="00225D57" w:rsidRPr="001F42B3">
        <w:rPr>
          <w:rFonts w:asciiTheme="majorHAnsi" w:hAnsiTheme="majorHAnsi" w:cs="Arial"/>
          <w:sz w:val="20"/>
          <w:szCs w:val="20"/>
        </w:rPr>
        <w:t>Specyfikacji Istotnych Warunków Zamówienia</w:t>
      </w:r>
      <w:r w:rsidR="00FC444A">
        <w:rPr>
          <w:rFonts w:asciiTheme="majorHAnsi" w:hAnsiTheme="majorHAnsi" w:cs="Arial"/>
          <w:sz w:val="20"/>
          <w:szCs w:val="20"/>
        </w:rPr>
        <w:t xml:space="preserve"> </w:t>
      </w:r>
      <w:r w:rsidR="00A43B3D" w:rsidRPr="001F42B3">
        <w:rPr>
          <w:rFonts w:asciiTheme="majorHAnsi" w:hAnsiTheme="majorHAnsi" w:cs="Arial"/>
          <w:sz w:val="20"/>
          <w:szCs w:val="20"/>
        </w:rPr>
        <w:t>w pkt. V ust. 1 pkt. 2)</w:t>
      </w: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F42B3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F42B3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A52E0" w:rsidRPr="001F42B3" w:rsidRDefault="007A52E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F42B3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F42B3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1F42B3">
        <w:rPr>
          <w:rFonts w:asciiTheme="majorHAnsi" w:hAnsiTheme="majorHAnsi" w:cs="Arial"/>
          <w:sz w:val="20"/>
          <w:szCs w:val="20"/>
        </w:rPr>
        <w:t xml:space="preserve">: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lastRenderedPageBreak/>
        <w:t xml:space="preserve">Oświadczam, że w celu wykazania spełniania warunków udziału w postępowaniu, określonych przez zamawiającego </w:t>
      </w:r>
      <w:r w:rsidR="00125525" w:rsidRPr="001F42B3">
        <w:rPr>
          <w:rFonts w:asciiTheme="majorHAnsi" w:hAnsiTheme="majorHAnsi" w:cs="Arial"/>
          <w:sz w:val="20"/>
          <w:szCs w:val="20"/>
        </w:rPr>
        <w:t xml:space="preserve">w pkt. V ust. 1 pkt. 2) SIWZ, </w:t>
      </w:r>
      <w:r w:rsidRPr="001F42B3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1F42B3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1F42B3">
        <w:rPr>
          <w:rFonts w:asciiTheme="majorHAnsi" w:hAnsiTheme="majorHAnsi" w:cs="Arial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………………………………………………………………………………………………………………………...</w:t>
      </w:r>
      <w:r w:rsidRPr="001F42B3">
        <w:rPr>
          <w:rFonts w:asciiTheme="majorHAnsi" w:hAnsiTheme="majorHAnsi" w:cs="Arial"/>
          <w:sz w:val="20"/>
          <w:szCs w:val="20"/>
        </w:rPr>
        <w:t>w następującym zakresie: 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</w:t>
      </w:r>
      <w:r w:rsidRPr="001F42B3">
        <w:rPr>
          <w:rFonts w:asciiTheme="majorHAnsi" w:hAnsiTheme="majorHAnsi" w:cs="Arial"/>
          <w:sz w:val="20"/>
          <w:szCs w:val="20"/>
        </w:rPr>
        <w:t>……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………………………………………………………….</w:t>
      </w:r>
      <w:r w:rsidRPr="001F42B3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F42B3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F42B3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F42B3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F42B3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1F42B3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1F42B3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F60334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F60334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F60334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B2643" w:rsidRPr="00F60334" w:rsidRDefault="002B2643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F60334" w:rsidRDefault="00547EDC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7A52E0" w:rsidRPr="00F60334">
        <w:rPr>
          <w:rFonts w:asciiTheme="majorHAnsi" w:hAnsiTheme="majorHAnsi" w:cs="Arial"/>
          <w:b/>
          <w:sz w:val="20"/>
          <w:szCs w:val="20"/>
        </w:rPr>
        <w:t>3</w:t>
      </w:r>
    </w:p>
    <w:p w:rsidR="00547EDC" w:rsidRPr="00F60334" w:rsidRDefault="00547EDC" w:rsidP="00547EDC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F60334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Zamawiający :</w:t>
      </w:r>
    </w:p>
    <w:p w:rsidR="00547EDC" w:rsidRPr="00F60334" w:rsidRDefault="00547EDC" w:rsidP="00547EDC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Prezydent Miasta Otwocka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ul. Armii Krajowej 5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05-400 Otwock</w:t>
      </w:r>
    </w:p>
    <w:p w:rsidR="00C47370" w:rsidRPr="00F60334" w:rsidRDefault="00C47370" w:rsidP="00C47370">
      <w:pPr>
        <w:rPr>
          <w:rFonts w:asciiTheme="majorHAnsi" w:hAnsiTheme="majorHAnsi" w:cs="Arial"/>
          <w:b/>
          <w:sz w:val="20"/>
          <w:szCs w:val="20"/>
        </w:rPr>
      </w:pPr>
    </w:p>
    <w:p w:rsidR="002001A7" w:rsidRPr="00F60334" w:rsidRDefault="002001A7" w:rsidP="002001A7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Wykonawca:</w:t>
      </w:r>
    </w:p>
    <w:p w:rsidR="002001A7" w:rsidRPr="00F60334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2001A7" w:rsidRPr="00F60334" w:rsidRDefault="002001A7" w:rsidP="002001A7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F60334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</w:t>
      </w:r>
    </w:p>
    <w:p w:rsidR="002001A7" w:rsidRPr="00F60334" w:rsidRDefault="002001A7" w:rsidP="002001A7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F60334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2001A7" w:rsidRPr="00F60334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C47370" w:rsidRPr="00F60334" w:rsidRDefault="002001A7" w:rsidP="00624FE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F60334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C47370" w:rsidRPr="00F60334" w:rsidRDefault="00C47370" w:rsidP="00C4737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F60334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C47370" w:rsidRPr="00F60334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C47370" w:rsidRPr="00F60334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60334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1B3630" w:rsidRPr="00F60334" w:rsidRDefault="00C47370" w:rsidP="001B3630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F60334">
        <w:rPr>
          <w:rFonts w:asciiTheme="majorHAnsi" w:hAnsiTheme="majorHAnsi" w:cs="Arial"/>
          <w:b/>
          <w:sz w:val="20"/>
          <w:szCs w:val="20"/>
          <w:u w:val="single"/>
        </w:rPr>
        <w:t>DOTYCZĄCE PRZESŁANEK WYKLUCZENIA Z POSTĘPOWANIA</w:t>
      </w:r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>Zadanie I – Przebudowa ul. Jaśminowej na odcinku od ul. Nagietkowej do ul. Tulipanowej</w:t>
      </w:r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 xml:space="preserve">Zadanie II – Przebudowa ul. Jagienki na odcinku od ul. Sienkiewicza do ul. </w:t>
      </w:r>
      <w:proofErr w:type="spellStart"/>
      <w:r w:rsidRPr="00894288">
        <w:rPr>
          <w:rFonts w:asciiTheme="majorHAnsi" w:hAnsiTheme="majorHAnsi" w:cstheme="majorHAnsi"/>
          <w:b/>
          <w:sz w:val="22"/>
          <w:szCs w:val="22"/>
        </w:rPr>
        <w:t>Billewiczówny</w:t>
      </w:r>
      <w:proofErr w:type="spellEnd"/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>Zadanie III – Przebudowa ul. Prusa na odcinku od ul. Żeromskiego do ul. Cybulskiego</w:t>
      </w:r>
    </w:p>
    <w:p w:rsidR="00C47370" w:rsidRPr="00F60334" w:rsidRDefault="00C4737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co następuje: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OŚWIADCZENIA DOTYCZĄCE WYKONAWCY:</w:t>
      </w:r>
    </w:p>
    <w:p w:rsidR="00C47370" w:rsidRPr="00F60334" w:rsidRDefault="00C47370" w:rsidP="00C47370">
      <w:pPr>
        <w:pStyle w:val="Akapitzlis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Default="00C47370" w:rsidP="006E3664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nie podlegam wykluczen</w:t>
      </w:r>
      <w:r w:rsidR="001B3630" w:rsidRPr="00F60334">
        <w:rPr>
          <w:rFonts w:asciiTheme="majorHAnsi" w:hAnsiTheme="majorHAnsi" w:cs="Arial"/>
          <w:sz w:val="20"/>
          <w:szCs w:val="20"/>
        </w:rPr>
        <w:t xml:space="preserve">iu z postępowania na podstawie </w:t>
      </w:r>
      <w:r w:rsidRPr="00F60334">
        <w:rPr>
          <w:rFonts w:asciiTheme="majorHAnsi" w:hAnsiTheme="majorHAnsi" w:cs="Arial"/>
          <w:sz w:val="20"/>
          <w:szCs w:val="20"/>
        </w:rPr>
        <w:t xml:space="preserve">art. 24 ust 1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pkt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12-23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.</w:t>
      </w:r>
    </w:p>
    <w:p w:rsidR="006E3664" w:rsidRPr="006E3664" w:rsidRDefault="006E3664" w:rsidP="006E3664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2001A7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2001A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2616D1" w:rsidRPr="00F60334" w:rsidRDefault="002616D1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616D1" w:rsidRPr="00F60334" w:rsidRDefault="002616D1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pkt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 13-14, 16-20ustawy 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).</w:t>
      </w:r>
      <w:r w:rsidRPr="00F60334">
        <w:rPr>
          <w:rFonts w:asciiTheme="majorHAnsi" w:hAnsiTheme="majorHAnsi" w:cs="Arial"/>
          <w:sz w:val="20"/>
          <w:szCs w:val="20"/>
        </w:rPr>
        <w:t xml:space="preserve"> Jednocześnie oświadczam, że w związku z ww. okolicznością, na podstawie art. 24 ust. 8 </w:t>
      </w:r>
      <w:r w:rsidRPr="00F60334">
        <w:rPr>
          <w:rFonts w:asciiTheme="majorHAnsi" w:hAnsiTheme="majorHAnsi" w:cs="Arial"/>
          <w:sz w:val="20"/>
          <w:szCs w:val="20"/>
        </w:rPr>
        <w:lastRenderedPageBreak/>
        <w:t xml:space="preserve">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630" w:rsidRPr="00F60334">
        <w:rPr>
          <w:rFonts w:asciiTheme="majorHAnsi" w:hAnsiTheme="majorHAnsi" w:cs="Arial"/>
          <w:sz w:val="20"/>
          <w:szCs w:val="20"/>
        </w:rPr>
        <w:t>………………………………………….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DA55F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OŚWIADCZENIE DOTYCZĄCE PODMIOTU, NA KTÓREGO ZASOBY POWOŁUJE SIĘ WYKONAWCA: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, na którego/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 w:rsidR="001B3630" w:rsidRPr="00F60334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Pr="00F60334">
        <w:rPr>
          <w:rFonts w:asciiTheme="majorHAnsi" w:hAnsiTheme="majorHAnsi" w:cs="Arial"/>
          <w:sz w:val="20"/>
          <w:szCs w:val="20"/>
        </w:rPr>
        <w:t xml:space="preserve">… </w:t>
      </w:r>
      <w:r w:rsidRPr="00F60334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) </w:t>
      </w:r>
      <w:r w:rsidRPr="00F60334">
        <w:rPr>
          <w:rFonts w:asciiTheme="majorHAnsi" w:hAnsiTheme="majorHAnsi" w:cs="Arial"/>
          <w:sz w:val="20"/>
          <w:szCs w:val="20"/>
        </w:rPr>
        <w:t>nie zachodzą podstawy wykluczenia z postępowania o udzielenie zamówienia.</w:t>
      </w: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Default="00C47370" w:rsidP="006E3664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6E3664" w:rsidRPr="006E3664" w:rsidRDefault="006E3664" w:rsidP="006E3664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C47370" w:rsidRPr="00F60334" w:rsidRDefault="00C47370" w:rsidP="006E3664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, będącego/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podwykonawcą/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: ……………………………………………………………………..….…… </w:t>
      </w:r>
      <w:r w:rsidRPr="00F60334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</w:t>
      </w:r>
      <w:r w:rsidRPr="00F60334">
        <w:rPr>
          <w:rFonts w:asciiTheme="majorHAnsi" w:hAnsiTheme="majorHAnsi" w:cs="Arial"/>
          <w:sz w:val="20"/>
          <w:szCs w:val="20"/>
        </w:rPr>
        <w:t>, nie zachodzą podstawy wykluczenia z postępowania o udzielenie zamówienia.</w:t>
      </w:r>
    </w:p>
    <w:p w:rsidR="00EB54A5" w:rsidRPr="00A3318D" w:rsidRDefault="00EB54A5" w:rsidP="00C47370">
      <w:pPr>
        <w:spacing w:line="360" w:lineRule="auto"/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3318D">
        <w:rPr>
          <w:rFonts w:asciiTheme="majorHAnsi" w:hAnsiTheme="majorHAnsi" w:cs="Arial"/>
          <w:b/>
          <w:color w:val="FF0000"/>
          <w:sz w:val="20"/>
          <w:szCs w:val="20"/>
        </w:rPr>
        <w:t>…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EB54A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EB54A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EB54A5" w:rsidRPr="00F60334" w:rsidRDefault="00EB54A5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F60334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B54A5" w:rsidRPr="00F60334" w:rsidRDefault="00EB54A5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5E3BBB" w:rsidRPr="00A3318D" w:rsidRDefault="00416AEC" w:rsidP="00416AEC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  <w:sectPr w:rsidR="005E3BBB" w:rsidRPr="00A3318D" w:rsidSect="005E30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</w:t>
      </w:r>
      <w:r w:rsidRPr="006E3664">
        <w:rPr>
          <w:rFonts w:asciiTheme="majorHAnsi" w:hAnsiTheme="majorHAnsi" w:cs="Arial"/>
          <w:b/>
          <w:i/>
          <w:sz w:val="20"/>
          <w:szCs w:val="20"/>
        </w:rPr>
        <w:t>)</w:t>
      </w:r>
    </w:p>
    <w:p w:rsidR="00A43B3D" w:rsidRPr="00F60334" w:rsidRDefault="00A43B3D" w:rsidP="009B6CF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lastRenderedPageBreak/>
        <w:t xml:space="preserve">Załącznik nr </w:t>
      </w:r>
      <w:r w:rsidR="00D35A2E" w:rsidRPr="00F60334">
        <w:rPr>
          <w:rFonts w:asciiTheme="majorHAnsi" w:hAnsiTheme="majorHAnsi" w:cs="Arial"/>
          <w:sz w:val="20"/>
          <w:szCs w:val="20"/>
        </w:rPr>
        <w:t>4</w:t>
      </w:r>
      <w:r w:rsidRPr="00F60334">
        <w:rPr>
          <w:rFonts w:asciiTheme="majorHAnsi" w:hAnsiTheme="majorHAnsi" w:cs="Arial"/>
          <w:sz w:val="20"/>
          <w:szCs w:val="20"/>
        </w:rPr>
        <w:t xml:space="preserve"> do SIWZ</w:t>
      </w:r>
    </w:p>
    <w:p w:rsidR="00A43B3D" w:rsidRPr="00F60334" w:rsidRDefault="00A43B3D" w:rsidP="00A43B3D">
      <w:pPr>
        <w:rPr>
          <w:rFonts w:ascii="Calibri" w:hAnsi="Calibri" w:cs="Arial"/>
          <w:b/>
          <w:sz w:val="20"/>
          <w:szCs w:val="20"/>
        </w:rPr>
      </w:pPr>
    </w:p>
    <w:p w:rsidR="00A43B3D" w:rsidRPr="00F60334" w:rsidRDefault="00A43B3D" w:rsidP="00A43B3D">
      <w:pPr>
        <w:pStyle w:val="Tekstpodstawowy3"/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Gmina Otwock, którą reprezentuje: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Prezydent Miasta Otwocka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ul. Armii Krajowej 5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05-400 Otwock</w:t>
      </w:r>
    </w:p>
    <w:p w:rsidR="00A43B3D" w:rsidRPr="00A3318D" w:rsidRDefault="00A43B3D" w:rsidP="00A43B3D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A43B3D" w:rsidRPr="00F60334" w:rsidRDefault="00A43B3D" w:rsidP="00A43B3D">
      <w:pPr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>Wykonawca:</w:t>
      </w:r>
    </w:p>
    <w:p w:rsidR="00A43B3D" w:rsidRPr="00F60334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A43B3D" w:rsidRPr="00F60334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F60334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60334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F60334">
        <w:rPr>
          <w:rFonts w:ascii="Calibri" w:hAnsi="Calibri" w:cs="Arial"/>
          <w:i/>
          <w:sz w:val="20"/>
          <w:szCs w:val="20"/>
        </w:rPr>
        <w:t>)</w:t>
      </w:r>
    </w:p>
    <w:p w:rsidR="00A43B3D" w:rsidRPr="00F60334" w:rsidRDefault="00A43B3D" w:rsidP="00A43B3D">
      <w:pPr>
        <w:rPr>
          <w:rFonts w:ascii="Calibri" w:hAnsi="Calibri" w:cs="Arial"/>
          <w:sz w:val="20"/>
          <w:szCs w:val="20"/>
          <w:u w:val="single"/>
        </w:rPr>
      </w:pPr>
      <w:r w:rsidRPr="00F60334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A43B3D" w:rsidRPr="00F60334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43B3D" w:rsidRPr="00F60334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F60334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A43B3D" w:rsidRPr="00A3318D" w:rsidRDefault="00A43B3D" w:rsidP="00A43B3D">
      <w:pPr>
        <w:rPr>
          <w:rFonts w:ascii="Calibri" w:hAnsi="Calibri" w:cs="Arial"/>
          <w:color w:val="FF0000"/>
          <w:sz w:val="20"/>
          <w:szCs w:val="20"/>
        </w:rPr>
      </w:pPr>
    </w:p>
    <w:p w:rsidR="00A43B3D" w:rsidRPr="00A3318D" w:rsidRDefault="00A43B3D" w:rsidP="00A43B3D">
      <w:pPr>
        <w:rPr>
          <w:rFonts w:ascii="Calibri" w:hAnsi="Calibri" w:cs="Arial"/>
          <w:color w:val="FF0000"/>
          <w:sz w:val="20"/>
          <w:szCs w:val="20"/>
        </w:rPr>
      </w:pPr>
    </w:p>
    <w:p w:rsidR="00A43B3D" w:rsidRPr="00F60334" w:rsidRDefault="00A43B3D" w:rsidP="00A43B3D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F60334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A43B3D" w:rsidRPr="00F60334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składane na podstawie art. 24 ust. 11 ustawy z dnia 29 stycznia 2004 r. </w:t>
      </w:r>
    </w:p>
    <w:p w:rsidR="00A43B3D" w:rsidRPr="00F60334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60334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b/>
          <w:sz w:val="20"/>
          <w:szCs w:val="20"/>
        </w:rPr>
        <w:t xml:space="preserve">), </w:t>
      </w:r>
    </w:p>
    <w:p w:rsidR="00A43B3D" w:rsidRPr="00F60334" w:rsidRDefault="00A43B3D" w:rsidP="00A43B3D">
      <w:pPr>
        <w:spacing w:before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F60334">
        <w:rPr>
          <w:rFonts w:ascii="Calibri" w:hAnsi="Calibri" w:cs="Arial"/>
          <w:b/>
          <w:sz w:val="20"/>
          <w:szCs w:val="20"/>
          <w:u w:val="single"/>
        </w:rPr>
        <w:t>DOTYCZĄCE PRZESŁANEK WYKLUCZENIA Z POSTĘPOWANIA – art.24 ust.1 pkt.23</w:t>
      </w:r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>Zadanie I – Przebudowa ul. Jaśminowej na odcinku od ul. Nagietkowej do ul. Tulipanowej</w:t>
      </w:r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 xml:space="preserve">Zadanie II – Przebudowa ul. Jagienki na odcinku od ul. Sienkiewicza do ul. </w:t>
      </w:r>
      <w:proofErr w:type="spellStart"/>
      <w:r w:rsidRPr="00894288">
        <w:rPr>
          <w:rFonts w:asciiTheme="majorHAnsi" w:hAnsiTheme="majorHAnsi" w:cstheme="majorHAnsi"/>
          <w:b/>
          <w:sz w:val="22"/>
          <w:szCs w:val="22"/>
        </w:rPr>
        <w:t>Billewiczówny</w:t>
      </w:r>
      <w:proofErr w:type="spellEnd"/>
    </w:p>
    <w:p w:rsidR="00BA5342" w:rsidRPr="00894288" w:rsidRDefault="00BA5342" w:rsidP="00BA5342">
      <w:pPr>
        <w:pStyle w:val="Akapitzlist"/>
        <w:spacing w:line="276" w:lineRule="auto"/>
        <w:ind w:left="360"/>
        <w:jc w:val="center"/>
        <w:rPr>
          <w:b/>
          <w:sz w:val="22"/>
          <w:szCs w:val="22"/>
        </w:rPr>
      </w:pPr>
      <w:r w:rsidRPr="00894288">
        <w:rPr>
          <w:rFonts w:asciiTheme="majorHAnsi" w:hAnsiTheme="majorHAnsi" w:cstheme="majorHAnsi"/>
          <w:b/>
          <w:sz w:val="22"/>
          <w:szCs w:val="22"/>
        </w:rPr>
        <w:t>Zadanie III – Przebudowa ul. Prusa na odcinku od ul. Żeromskiego do ul. Cybulskiego</w:t>
      </w:r>
    </w:p>
    <w:p w:rsidR="0085115D" w:rsidRPr="00F60334" w:rsidRDefault="0085115D" w:rsidP="00A43B3D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:rsidR="00A43B3D" w:rsidRPr="00F60334" w:rsidRDefault="00A43B3D" w:rsidP="00A43B3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oświadczam, co następuje:</w:t>
      </w:r>
    </w:p>
    <w:p w:rsidR="00A43B3D" w:rsidRPr="00F60334" w:rsidRDefault="00A43B3D" w:rsidP="00A43B3D">
      <w:pPr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shd w:val="clear" w:color="auto" w:fill="BFBFBF"/>
        <w:spacing w:line="360" w:lineRule="auto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A43B3D" w:rsidRPr="00F60334" w:rsidRDefault="00A43B3D" w:rsidP="00A43B3D">
      <w:pPr>
        <w:pStyle w:val="Akapitzlist"/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ind w:left="-546"/>
        <w:rPr>
          <w:rFonts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W związku z przystąpieniem do postępowania o udzielenie zamówienia publicznego zgodnie                                 </w:t>
      </w:r>
      <w:r w:rsidR="00477615" w:rsidRPr="00F60334">
        <w:rPr>
          <w:rFonts w:ascii="Calibri" w:hAnsi="Calibri" w:cs="Arial"/>
          <w:sz w:val="20"/>
          <w:szCs w:val="20"/>
        </w:rPr>
        <w:t xml:space="preserve">z </w:t>
      </w:r>
      <w:r w:rsidRPr="00F60334">
        <w:rPr>
          <w:rFonts w:ascii="Calibri" w:hAnsi="Calibri" w:cs="Arial"/>
          <w:sz w:val="20"/>
          <w:szCs w:val="20"/>
        </w:rPr>
        <w:t xml:space="preserve">wymogami art. 24 ust. 11 ustawy z dnia 29 stycznia 2004 r. Prawo zamówień publicznych (tekst jednolity Dz. U. z 2016 poz. 1020 z </w:t>
      </w:r>
      <w:proofErr w:type="spellStart"/>
      <w:r w:rsidRPr="00F60334">
        <w:rPr>
          <w:rFonts w:ascii="Calibri" w:hAnsi="Calibri" w:cs="Arial"/>
          <w:sz w:val="20"/>
          <w:szCs w:val="20"/>
        </w:rPr>
        <w:t>późn</w:t>
      </w:r>
      <w:proofErr w:type="spellEnd"/>
      <w:r w:rsidRPr="00F60334">
        <w:rPr>
          <w:rFonts w:ascii="Calibri" w:hAnsi="Calibri" w:cs="Arial"/>
          <w:sz w:val="20"/>
          <w:szCs w:val="20"/>
        </w:rPr>
        <w:t>. zm.) oświadczam, że: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99650E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Nie 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F60334">
        <w:rPr>
          <w:rFonts w:ascii="Calibri" w:hAnsi="Calibri" w:cs="Arial"/>
          <w:sz w:val="20"/>
          <w:szCs w:val="20"/>
        </w:rPr>
        <w:t>pkt</w:t>
      </w:r>
      <w:proofErr w:type="spellEnd"/>
      <w:r w:rsidRPr="00F60334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F60334">
        <w:rPr>
          <w:rFonts w:ascii="Calibri" w:hAnsi="Calibri" w:cs="Arial"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sz w:val="20"/>
          <w:szCs w:val="20"/>
        </w:rPr>
        <w:t>.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eastAsia="Verdana,Italic" w:hAnsi="Calibri" w:cs="Arial"/>
          <w:iCs/>
          <w:sz w:val="20"/>
          <w:szCs w:val="20"/>
        </w:rPr>
      </w:pPr>
    </w:p>
    <w:p w:rsidR="00A43B3D" w:rsidRPr="00F60334" w:rsidRDefault="00A43B3D" w:rsidP="0099650E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F60334">
        <w:rPr>
          <w:rFonts w:ascii="Calibri" w:hAnsi="Calibri" w:cs="Arial"/>
          <w:sz w:val="20"/>
          <w:szCs w:val="20"/>
        </w:rPr>
        <w:t>pkt</w:t>
      </w:r>
      <w:proofErr w:type="spellEnd"/>
      <w:r w:rsidRPr="00F60334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F60334">
        <w:rPr>
          <w:rFonts w:ascii="Calibri" w:hAnsi="Calibri" w:cs="Arial"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sz w:val="20"/>
          <w:szCs w:val="20"/>
        </w:rPr>
        <w:t>, z n/w wykonawcami:</w:t>
      </w:r>
    </w:p>
    <w:p w:rsidR="00A43B3D" w:rsidRPr="00F60334" w:rsidRDefault="00A43B3D" w:rsidP="00A43B3D">
      <w:pPr>
        <w:pStyle w:val="Akapitzlist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lastRenderedPageBreak/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F60334">
        <w:rPr>
          <w:rFonts w:cs="Arial"/>
          <w:i/>
          <w:sz w:val="16"/>
          <w:szCs w:val="16"/>
          <w:highlight w:val="yellow"/>
        </w:rPr>
        <w:t>* niepotrzebne skreślić</w:t>
      </w:r>
    </w:p>
    <w:p w:rsidR="00A43B3D" w:rsidRPr="00F60334" w:rsidRDefault="00A43B3D" w:rsidP="00A43B3D">
      <w:pPr>
        <w:rPr>
          <w:rFonts w:cs="Arial"/>
          <w:sz w:val="20"/>
          <w:szCs w:val="20"/>
        </w:rPr>
      </w:pPr>
    </w:p>
    <w:p w:rsidR="00A43B3D" w:rsidRPr="00F60334" w:rsidRDefault="00A43B3D" w:rsidP="00A43B3D">
      <w:pPr>
        <w:jc w:val="right"/>
        <w:rPr>
          <w:rFonts w:cs="Arial"/>
          <w:sz w:val="20"/>
          <w:szCs w:val="20"/>
        </w:rPr>
      </w:pPr>
    </w:p>
    <w:p w:rsidR="00A43B3D" w:rsidRPr="00F60334" w:rsidRDefault="00A43B3D" w:rsidP="00A43B3D">
      <w:pPr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A43B3D" w:rsidRPr="00F60334" w:rsidRDefault="00A43B3D" w:rsidP="00A43B3D">
      <w:pPr>
        <w:jc w:val="right"/>
      </w:pP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  <w:r w:rsidRPr="00F60334">
        <w:rPr>
          <w:b w:val="0"/>
          <w:sz w:val="18"/>
          <w:szCs w:val="18"/>
          <w:vertAlign w:val="superscript"/>
        </w:rPr>
        <w:tab/>
      </w: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…………….……. </w:t>
      </w:r>
      <w:r w:rsidRPr="00F60334">
        <w:rPr>
          <w:rFonts w:ascii="Calibri" w:hAnsi="Calibri" w:cs="Arial"/>
          <w:b/>
          <w:i/>
          <w:sz w:val="20"/>
          <w:szCs w:val="20"/>
        </w:rPr>
        <w:t xml:space="preserve">(miejscowość), </w:t>
      </w:r>
      <w:r w:rsidRPr="00F60334">
        <w:rPr>
          <w:rFonts w:ascii="Calibri" w:hAnsi="Calibri" w:cs="Arial"/>
          <w:b/>
          <w:sz w:val="20"/>
          <w:szCs w:val="20"/>
        </w:rPr>
        <w:t xml:space="preserve">dnia ………….……. r. </w:t>
      </w: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A43B3D" w:rsidRPr="00F60334" w:rsidRDefault="00A43B3D" w:rsidP="00A43B3D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  <w:t>…………………………………………</w:t>
      </w:r>
    </w:p>
    <w:p w:rsidR="00A43B3D" w:rsidRPr="00F60334" w:rsidRDefault="00A43B3D" w:rsidP="00A43B3D">
      <w:pPr>
        <w:spacing w:line="360" w:lineRule="auto"/>
        <w:ind w:left="5664" w:firstLine="708"/>
        <w:jc w:val="center"/>
        <w:rPr>
          <w:rFonts w:ascii="Calibri" w:hAnsi="Calibri" w:cs="Arial"/>
          <w:b/>
          <w:i/>
          <w:sz w:val="20"/>
          <w:szCs w:val="20"/>
        </w:rPr>
      </w:pPr>
      <w:r w:rsidRPr="00F60334">
        <w:rPr>
          <w:rFonts w:ascii="Calibri" w:hAnsi="Calibri" w:cs="Arial"/>
          <w:b/>
          <w:i/>
          <w:sz w:val="20"/>
          <w:szCs w:val="20"/>
        </w:rPr>
        <w:t xml:space="preserve">                 (podpis)</w:t>
      </w:r>
    </w:p>
    <w:p w:rsidR="00A43B3D" w:rsidRPr="00F60334" w:rsidRDefault="00A43B3D" w:rsidP="00A43B3D">
      <w:pPr>
        <w:spacing w:line="360" w:lineRule="auto"/>
        <w:ind w:left="5664" w:firstLine="708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i/>
          <w:sz w:val="20"/>
          <w:szCs w:val="20"/>
          <w:u w:val="single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b/>
          <w:i/>
          <w:color w:val="FF0000"/>
          <w:sz w:val="20"/>
          <w:szCs w:val="20"/>
          <w:u w:val="single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FA2D58" w:rsidRPr="00A3318D" w:rsidRDefault="00FA2D58" w:rsidP="001756CD">
      <w:pPr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1703C1" w:rsidRPr="00A3318D" w:rsidRDefault="001703C1" w:rsidP="007C70E8">
      <w:pPr>
        <w:rPr>
          <w:rFonts w:ascii="Arial Narrow" w:hAnsi="Arial Narrow"/>
          <w:color w:val="FF0000"/>
          <w:sz w:val="22"/>
          <w:szCs w:val="22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B27BB3" w:rsidRPr="00A3318D" w:rsidRDefault="00B27BB3" w:rsidP="008A372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0"/>
          <w:szCs w:val="20"/>
        </w:rPr>
      </w:pPr>
    </w:p>
    <w:p w:rsidR="00E57C6B" w:rsidRPr="00A3318D" w:rsidRDefault="00E57C6B" w:rsidP="0022376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0"/>
          <w:szCs w:val="20"/>
        </w:rPr>
      </w:pPr>
    </w:p>
    <w:sectPr w:rsidR="00E57C6B" w:rsidRPr="00A3318D" w:rsidSect="00FA2D5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B0" w:rsidRDefault="001D6AB0">
      <w:r>
        <w:separator/>
      </w:r>
    </w:p>
  </w:endnote>
  <w:endnote w:type="continuationSeparator" w:id="1">
    <w:p w:rsidR="001D6AB0" w:rsidRDefault="001D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F7" w:rsidRPr="002B06E7" w:rsidRDefault="00F033F7" w:rsidP="002B06E7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i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B0" w:rsidRDefault="001D6AB0">
      <w:r>
        <w:separator/>
      </w:r>
    </w:p>
  </w:footnote>
  <w:footnote w:type="continuationSeparator" w:id="1">
    <w:p w:rsidR="001D6AB0" w:rsidRDefault="001D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F7" w:rsidRPr="005B06DF" w:rsidRDefault="00F033F7" w:rsidP="005B06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064811"/>
    <w:multiLevelType w:val="hybridMultilevel"/>
    <w:tmpl w:val="F258D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3E7743"/>
    <w:multiLevelType w:val="hybridMultilevel"/>
    <w:tmpl w:val="1C08D0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91575E"/>
    <w:multiLevelType w:val="hybridMultilevel"/>
    <w:tmpl w:val="89E80FA0"/>
    <w:lvl w:ilvl="0" w:tplc="EAFA1C4E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39B7"/>
    <w:multiLevelType w:val="hybridMultilevel"/>
    <w:tmpl w:val="B6E85F7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39F6B03"/>
    <w:multiLevelType w:val="hybridMultilevel"/>
    <w:tmpl w:val="110E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1052EC">
      <w:start w:val="1"/>
      <w:numFmt w:val="decimal"/>
      <w:lvlText w:val="%2)"/>
      <w:lvlJc w:val="left"/>
      <w:pPr>
        <w:ind w:left="644" w:hanging="360"/>
      </w:pPr>
      <w:rPr>
        <w:rFonts w:asciiTheme="majorHAnsi" w:eastAsia="Times New Roman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C10AC4"/>
    <w:multiLevelType w:val="hybridMultilevel"/>
    <w:tmpl w:val="2DD0104A"/>
    <w:lvl w:ilvl="0" w:tplc="33FE15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B040EF2"/>
    <w:multiLevelType w:val="hybridMultilevel"/>
    <w:tmpl w:val="35D46B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D434918"/>
    <w:multiLevelType w:val="multilevel"/>
    <w:tmpl w:val="E040B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7">
    <w:nsid w:val="1DD41085"/>
    <w:multiLevelType w:val="hybridMultilevel"/>
    <w:tmpl w:val="F5A0A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686FF3"/>
    <w:multiLevelType w:val="multilevel"/>
    <w:tmpl w:val="96AA7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42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8">
    <w:nsid w:val="51EF04D1"/>
    <w:multiLevelType w:val="hybridMultilevel"/>
    <w:tmpl w:val="8DE4F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FB099A"/>
    <w:multiLevelType w:val="hybridMultilevel"/>
    <w:tmpl w:val="102CC0B4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C7543"/>
    <w:multiLevelType w:val="hybridMultilevel"/>
    <w:tmpl w:val="5E60EFA2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015363F"/>
    <w:multiLevelType w:val="hybridMultilevel"/>
    <w:tmpl w:val="96BE9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F76C84"/>
    <w:multiLevelType w:val="hybridMultilevel"/>
    <w:tmpl w:val="6A56C034"/>
    <w:lvl w:ilvl="0" w:tplc="0415000B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C98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9"/>
  </w:num>
  <w:num w:numId="8">
    <w:abstractNumId w:val="17"/>
  </w:num>
  <w:num w:numId="9">
    <w:abstractNumId w:val="29"/>
  </w:num>
  <w:num w:numId="10">
    <w:abstractNumId w:val="39"/>
  </w:num>
  <w:num w:numId="11">
    <w:abstractNumId w:val="32"/>
  </w:num>
  <w:num w:numId="12">
    <w:abstractNumId w:val="22"/>
  </w:num>
  <w:num w:numId="13">
    <w:abstractNumId w:val="49"/>
  </w:num>
  <w:num w:numId="14">
    <w:abstractNumId w:val="62"/>
  </w:num>
  <w:num w:numId="15">
    <w:abstractNumId w:val="33"/>
  </w:num>
  <w:num w:numId="16">
    <w:abstractNumId w:val="42"/>
  </w:num>
  <w:num w:numId="17">
    <w:abstractNumId w:val="16"/>
  </w:num>
  <w:num w:numId="18">
    <w:abstractNumId w:val="37"/>
  </w:num>
  <w:num w:numId="19">
    <w:abstractNumId w:val="54"/>
  </w:num>
  <w:num w:numId="20">
    <w:abstractNumId w:val="52"/>
  </w:num>
  <w:num w:numId="21">
    <w:abstractNumId w:val="36"/>
  </w:num>
  <w:num w:numId="22">
    <w:abstractNumId w:val="40"/>
  </w:num>
  <w:num w:numId="23">
    <w:abstractNumId w:val="55"/>
  </w:num>
  <w:num w:numId="24">
    <w:abstractNumId w:val="50"/>
    <w:lvlOverride w:ilvl="0">
      <w:startOverride w:val="1"/>
    </w:lvlOverride>
  </w:num>
  <w:num w:numId="25">
    <w:abstractNumId w:val="44"/>
    <w:lvlOverride w:ilvl="0">
      <w:startOverride w:val="1"/>
    </w:lvlOverride>
  </w:num>
  <w:num w:numId="26">
    <w:abstractNumId w:val="31"/>
  </w:num>
  <w:num w:numId="27">
    <w:abstractNumId w:val="18"/>
  </w:num>
  <w:num w:numId="28">
    <w:abstractNumId w:val="12"/>
  </w:num>
  <w:num w:numId="29">
    <w:abstractNumId w:val="15"/>
  </w:num>
  <w:num w:numId="30">
    <w:abstractNumId w:val="13"/>
  </w:num>
  <w:num w:numId="31">
    <w:abstractNumId w:val="11"/>
  </w:num>
  <w:num w:numId="32">
    <w:abstractNumId w:val="41"/>
  </w:num>
  <w:num w:numId="33">
    <w:abstractNumId w:val="35"/>
  </w:num>
  <w:num w:numId="34">
    <w:abstractNumId w:val="26"/>
  </w:num>
  <w:num w:numId="35">
    <w:abstractNumId w:val="58"/>
  </w:num>
  <w:num w:numId="36">
    <w:abstractNumId w:val="47"/>
  </w:num>
  <w:num w:numId="37">
    <w:abstractNumId w:val="51"/>
  </w:num>
  <w:num w:numId="38">
    <w:abstractNumId w:val="28"/>
  </w:num>
  <w:num w:numId="39">
    <w:abstractNumId w:val="30"/>
  </w:num>
  <w:num w:numId="40">
    <w:abstractNumId w:val="24"/>
  </w:num>
  <w:num w:numId="41">
    <w:abstractNumId w:val="46"/>
  </w:num>
  <w:num w:numId="42">
    <w:abstractNumId w:val="34"/>
  </w:num>
  <w:num w:numId="43">
    <w:abstractNumId w:val="23"/>
  </w:num>
  <w:num w:numId="44">
    <w:abstractNumId w:val="38"/>
  </w:num>
  <w:num w:numId="45">
    <w:abstractNumId w:val="48"/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61"/>
  </w:num>
  <w:num w:numId="52">
    <w:abstractNumId w:val="60"/>
  </w:num>
  <w:num w:numId="53">
    <w:abstractNumId w:val="25"/>
  </w:num>
  <w:num w:numId="54">
    <w:abstractNumId w:val="53"/>
  </w:num>
  <w:num w:numId="55">
    <w:abstractNumId w:val="21"/>
  </w:num>
  <w:num w:numId="56">
    <w:abstractNumId w:val="7"/>
  </w:num>
  <w:num w:numId="57">
    <w:abstractNumId w:val="43"/>
  </w:num>
  <w:num w:numId="58">
    <w:abstractNumId w:val="5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6626"/>
    <w:rsid w:val="0001160E"/>
    <w:rsid w:val="00013977"/>
    <w:rsid w:val="00017343"/>
    <w:rsid w:val="00024089"/>
    <w:rsid w:val="00024771"/>
    <w:rsid w:val="0002670B"/>
    <w:rsid w:val="00032E54"/>
    <w:rsid w:val="00034181"/>
    <w:rsid w:val="0003460D"/>
    <w:rsid w:val="00037FD5"/>
    <w:rsid w:val="00050212"/>
    <w:rsid w:val="0005507A"/>
    <w:rsid w:val="00060E44"/>
    <w:rsid w:val="00063B32"/>
    <w:rsid w:val="00064109"/>
    <w:rsid w:val="000658A6"/>
    <w:rsid w:val="00070148"/>
    <w:rsid w:val="00070DCB"/>
    <w:rsid w:val="000731B6"/>
    <w:rsid w:val="0007471F"/>
    <w:rsid w:val="000756D3"/>
    <w:rsid w:val="0007695B"/>
    <w:rsid w:val="00080477"/>
    <w:rsid w:val="00080A93"/>
    <w:rsid w:val="00083D40"/>
    <w:rsid w:val="00084F6A"/>
    <w:rsid w:val="0009055C"/>
    <w:rsid w:val="00090953"/>
    <w:rsid w:val="00092EF3"/>
    <w:rsid w:val="00093F34"/>
    <w:rsid w:val="00095E6E"/>
    <w:rsid w:val="00097427"/>
    <w:rsid w:val="000A4D1B"/>
    <w:rsid w:val="000A6771"/>
    <w:rsid w:val="000B09AA"/>
    <w:rsid w:val="000B5642"/>
    <w:rsid w:val="000B72AC"/>
    <w:rsid w:val="000B7815"/>
    <w:rsid w:val="000C279D"/>
    <w:rsid w:val="000C3153"/>
    <w:rsid w:val="000C58D5"/>
    <w:rsid w:val="000C614B"/>
    <w:rsid w:val="000E6BF2"/>
    <w:rsid w:val="000E6D8E"/>
    <w:rsid w:val="000F325A"/>
    <w:rsid w:val="000F4203"/>
    <w:rsid w:val="0010673E"/>
    <w:rsid w:val="00113562"/>
    <w:rsid w:val="0011763D"/>
    <w:rsid w:val="001218E5"/>
    <w:rsid w:val="0012259A"/>
    <w:rsid w:val="00122AA8"/>
    <w:rsid w:val="00124737"/>
    <w:rsid w:val="00125525"/>
    <w:rsid w:val="0013046D"/>
    <w:rsid w:val="00130B07"/>
    <w:rsid w:val="00131E81"/>
    <w:rsid w:val="0016642B"/>
    <w:rsid w:val="001703C1"/>
    <w:rsid w:val="001709C0"/>
    <w:rsid w:val="0017271C"/>
    <w:rsid w:val="001756CD"/>
    <w:rsid w:val="0017585C"/>
    <w:rsid w:val="00176A07"/>
    <w:rsid w:val="0018277A"/>
    <w:rsid w:val="001860E1"/>
    <w:rsid w:val="00187086"/>
    <w:rsid w:val="001872DB"/>
    <w:rsid w:val="001916F2"/>
    <w:rsid w:val="001925B3"/>
    <w:rsid w:val="001943FB"/>
    <w:rsid w:val="001968F9"/>
    <w:rsid w:val="001A3DD6"/>
    <w:rsid w:val="001B0386"/>
    <w:rsid w:val="001B3630"/>
    <w:rsid w:val="001C22F1"/>
    <w:rsid w:val="001C31BD"/>
    <w:rsid w:val="001C4328"/>
    <w:rsid w:val="001C55B5"/>
    <w:rsid w:val="001C5A15"/>
    <w:rsid w:val="001D4DAB"/>
    <w:rsid w:val="001D4E84"/>
    <w:rsid w:val="001D5516"/>
    <w:rsid w:val="001D5C57"/>
    <w:rsid w:val="001D6AB0"/>
    <w:rsid w:val="001D7778"/>
    <w:rsid w:val="001E4C09"/>
    <w:rsid w:val="001E6C7C"/>
    <w:rsid w:val="001F1684"/>
    <w:rsid w:val="001F2392"/>
    <w:rsid w:val="001F2C38"/>
    <w:rsid w:val="001F42B3"/>
    <w:rsid w:val="001F5316"/>
    <w:rsid w:val="001F7586"/>
    <w:rsid w:val="002001A7"/>
    <w:rsid w:val="002065FF"/>
    <w:rsid w:val="00212535"/>
    <w:rsid w:val="00213DB0"/>
    <w:rsid w:val="00217C42"/>
    <w:rsid w:val="0022331C"/>
    <w:rsid w:val="00223760"/>
    <w:rsid w:val="00223F28"/>
    <w:rsid w:val="00224FA1"/>
    <w:rsid w:val="00225684"/>
    <w:rsid w:val="00225D57"/>
    <w:rsid w:val="00226C84"/>
    <w:rsid w:val="002366E7"/>
    <w:rsid w:val="00240D46"/>
    <w:rsid w:val="00242122"/>
    <w:rsid w:val="00245BCF"/>
    <w:rsid w:val="00251324"/>
    <w:rsid w:val="00257328"/>
    <w:rsid w:val="002616D1"/>
    <w:rsid w:val="0026462F"/>
    <w:rsid w:val="0026701E"/>
    <w:rsid w:val="00270620"/>
    <w:rsid w:val="00273957"/>
    <w:rsid w:val="00273CDC"/>
    <w:rsid w:val="00274BAC"/>
    <w:rsid w:val="0028072F"/>
    <w:rsid w:val="00284698"/>
    <w:rsid w:val="002967F6"/>
    <w:rsid w:val="002A311C"/>
    <w:rsid w:val="002A41F1"/>
    <w:rsid w:val="002A6DBA"/>
    <w:rsid w:val="002A77C1"/>
    <w:rsid w:val="002B06E7"/>
    <w:rsid w:val="002B2643"/>
    <w:rsid w:val="002B34C9"/>
    <w:rsid w:val="002B57A0"/>
    <w:rsid w:val="002B6B99"/>
    <w:rsid w:val="002B7AFF"/>
    <w:rsid w:val="002B7FAE"/>
    <w:rsid w:val="002C1FBC"/>
    <w:rsid w:val="002C2503"/>
    <w:rsid w:val="002C2B29"/>
    <w:rsid w:val="002C3AAF"/>
    <w:rsid w:val="002C4633"/>
    <w:rsid w:val="002E1946"/>
    <w:rsid w:val="002E1D21"/>
    <w:rsid w:val="002E1FE5"/>
    <w:rsid w:val="002E6222"/>
    <w:rsid w:val="002E7F73"/>
    <w:rsid w:val="002F3A44"/>
    <w:rsid w:val="002F5C9E"/>
    <w:rsid w:val="00300B02"/>
    <w:rsid w:val="00302547"/>
    <w:rsid w:val="00302918"/>
    <w:rsid w:val="00307867"/>
    <w:rsid w:val="0031229D"/>
    <w:rsid w:val="003141BD"/>
    <w:rsid w:val="00322343"/>
    <w:rsid w:val="00340115"/>
    <w:rsid w:val="00344D23"/>
    <w:rsid w:val="0035066C"/>
    <w:rsid w:val="00360797"/>
    <w:rsid w:val="00363DE1"/>
    <w:rsid w:val="00366EB3"/>
    <w:rsid w:val="00372A1F"/>
    <w:rsid w:val="003737C7"/>
    <w:rsid w:val="003747C5"/>
    <w:rsid w:val="00380695"/>
    <w:rsid w:val="003819A8"/>
    <w:rsid w:val="003900B9"/>
    <w:rsid w:val="003A0C61"/>
    <w:rsid w:val="003A2303"/>
    <w:rsid w:val="003A467A"/>
    <w:rsid w:val="003A4BDA"/>
    <w:rsid w:val="003A4DB6"/>
    <w:rsid w:val="003A5EF3"/>
    <w:rsid w:val="003B264D"/>
    <w:rsid w:val="003B2C1B"/>
    <w:rsid w:val="003C5054"/>
    <w:rsid w:val="003C75C9"/>
    <w:rsid w:val="003D1283"/>
    <w:rsid w:val="003D6DC0"/>
    <w:rsid w:val="003E49C5"/>
    <w:rsid w:val="003E557C"/>
    <w:rsid w:val="003E66F2"/>
    <w:rsid w:val="003E679C"/>
    <w:rsid w:val="003F6B3D"/>
    <w:rsid w:val="004004E4"/>
    <w:rsid w:val="00400998"/>
    <w:rsid w:val="004028DA"/>
    <w:rsid w:val="00404D7B"/>
    <w:rsid w:val="00405422"/>
    <w:rsid w:val="00405B7D"/>
    <w:rsid w:val="0040790B"/>
    <w:rsid w:val="00416AEC"/>
    <w:rsid w:val="00426B6A"/>
    <w:rsid w:val="00427453"/>
    <w:rsid w:val="00432149"/>
    <w:rsid w:val="00436080"/>
    <w:rsid w:val="004361AC"/>
    <w:rsid w:val="00444056"/>
    <w:rsid w:val="0044512B"/>
    <w:rsid w:val="0044688A"/>
    <w:rsid w:val="004539E8"/>
    <w:rsid w:val="0045589E"/>
    <w:rsid w:val="004611CF"/>
    <w:rsid w:val="00461CFD"/>
    <w:rsid w:val="0047061A"/>
    <w:rsid w:val="00473C7D"/>
    <w:rsid w:val="00474A62"/>
    <w:rsid w:val="00477615"/>
    <w:rsid w:val="0048359F"/>
    <w:rsid w:val="00487570"/>
    <w:rsid w:val="00491366"/>
    <w:rsid w:val="00491F35"/>
    <w:rsid w:val="004924C4"/>
    <w:rsid w:val="004A081C"/>
    <w:rsid w:val="004A1A29"/>
    <w:rsid w:val="004A217D"/>
    <w:rsid w:val="004A4535"/>
    <w:rsid w:val="004A473B"/>
    <w:rsid w:val="004A6F6F"/>
    <w:rsid w:val="004B101A"/>
    <w:rsid w:val="004B106A"/>
    <w:rsid w:val="004B6635"/>
    <w:rsid w:val="004C15E9"/>
    <w:rsid w:val="004C33E9"/>
    <w:rsid w:val="004C3464"/>
    <w:rsid w:val="004C5CBB"/>
    <w:rsid w:val="004F4A80"/>
    <w:rsid w:val="004F7CEE"/>
    <w:rsid w:val="00500228"/>
    <w:rsid w:val="005040BB"/>
    <w:rsid w:val="00505FE3"/>
    <w:rsid w:val="0050677F"/>
    <w:rsid w:val="00507641"/>
    <w:rsid w:val="00510672"/>
    <w:rsid w:val="00510909"/>
    <w:rsid w:val="00513485"/>
    <w:rsid w:val="00522C21"/>
    <w:rsid w:val="00523A86"/>
    <w:rsid w:val="00524D53"/>
    <w:rsid w:val="00526A35"/>
    <w:rsid w:val="005270AC"/>
    <w:rsid w:val="00534510"/>
    <w:rsid w:val="005425BB"/>
    <w:rsid w:val="00543A35"/>
    <w:rsid w:val="00543FB2"/>
    <w:rsid w:val="00544615"/>
    <w:rsid w:val="005451E5"/>
    <w:rsid w:val="00547EDC"/>
    <w:rsid w:val="00552FBA"/>
    <w:rsid w:val="00560D12"/>
    <w:rsid w:val="00567DF2"/>
    <w:rsid w:val="00582421"/>
    <w:rsid w:val="005901CA"/>
    <w:rsid w:val="00590B2A"/>
    <w:rsid w:val="00592AFC"/>
    <w:rsid w:val="00593105"/>
    <w:rsid w:val="00596BF0"/>
    <w:rsid w:val="005971D1"/>
    <w:rsid w:val="005A07EB"/>
    <w:rsid w:val="005A3EBD"/>
    <w:rsid w:val="005B06DF"/>
    <w:rsid w:val="005B5566"/>
    <w:rsid w:val="005B5F4E"/>
    <w:rsid w:val="005C213F"/>
    <w:rsid w:val="005C5406"/>
    <w:rsid w:val="005D4297"/>
    <w:rsid w:val="005D52F1"/>
    <w:rsid w:val="005D6720"/>
    <w:rsid w:val="005E1509"/>
    <w:rsid w:val="005E1925"/>
    <w:rsid w:val="005E3059"/>
    <w:rsid w:val="005E3BBB"/>
    <w:rsid w:val="005F16F6"/>
    <w:rsid w:val="005F36B0"/>
    <w:rsid w:val="005F38C2"/>
    <w:rsid w:val="005F7ED1"/>
    <w:rsid w:val="00604295"/>
    <w:rsid w:val="00604B1C"/>
    <w:rsid w:val="00612C07"/>
    <w:rsid w:val="00613C09"/>
    <w:rsid w:val="006209AE"/>
    <w:rsid w:val="0062260C"/>
    <w:rsid w:val="00624FE0"/>
    <w:rsid w:val="00626202"/>
    <w:rsid w:val="00627978"/>
    <w:rsid w:val="00633406"/>
    <w:rsid w:val="0064037A"/>
    <w:rsid w:val="0064793E"/>
    <w:rsid w:val="00651494"/>
    <w:rsid w:val="00651B65"/>
    <w:rsid w:val="00657CD3"/>
    <w:rsid w:val="00664A05"/>
    <w:rsid w:val="00672733"/>
    <w:rsid w:val="00672F43"/>
    <w:rsid w:val="0067373A"/>
    <w:rsid w:val="00674CD0"/>
    <w:rsid w:val="006808BF"/>
    <w:rsid w:val="00680B1D"/>
    <w:rsid w:val="00681507"/>
    <w:rsid w:val="00681D17"/>
    <w:rsid w:val="0068399D"/>
    <w:rsid w:val="00684E9B"/>
    <w:rsid w:val="006873E1"/>
    <w:rsid w:val="006931B7"/>
    <w:rsid w:val="00694377"/>
    <w:rsid w:val="00694BA5"/>
    <w:rsid w:val="00694D31"/>
    <w:rsid w:val="006A0CB8"/>
    <w:rsid w:val="006A3AEE"/>
    <w:rsid w:val="006A764A"/>
    <w:rsid w:val="006B2C94"/>
    <w:rsid w:val="006B5057"/>
    <w:rsid w:val="006B73EB"/>
    <w:rsid w:val="006C2ABF"/>
    <w:rsid w:val="006C37E3"/>
    <w:rsid w:val="006C532B"/>
    <w:rsid w:val="006D34B5"/>
    <w:rsid w:val="006D4541"/>
    <w:rsid w:val="006D67ED"/>
    <w:rsid w:val="006E3664"/>
    <w:rsid w:val="006E4072"/>
    <w:rsid w:val="006E66E2"/>
    <w:rsid w:val="00701C68"/>
    <w:rsid w:val="007021DB"/>
    <w:rsid w:val="00702B54"/>
    <w:rsid w:val="00710E45"/>
    <w:rsid w:val="00713E6F"/>
    <w:rsid w:val="0071583A"/>
    <w:rsid w:val="00716C4F"/>
    <w:rsid w:val="00720C17"/>
    <w:rsid w:val="00721F15"/>
    <w:rsid w:val="00722B1D"/>
    <w:rsid w:val="00725957"/>
    <w:rsid w:val="007369E9"/>
    <w:rsid w:val="007405C1"/>
    <w:rsid w:val="00741BE5"/>
    <w:rsid w:val="00742456"/>
    <w:rsid w:val="00743EA4"/>
    <w:rsid w:val="00744AFC"/>
    <w:rsid w:val="00746A80"/>
    <w:rsid w:val="0075168D"/>
    <w:rsid w:val="007516D0"/>
    <w:rsid w:val="00751E82"/>
    <w:rsid w:val="00752D3A"/>
    <w:rsid w:val="0075439B"/>
    <w:rsid w:val="007568AF"/>
    <w:rsid w:val="00756B89"/>
    <w:rsid w:val="00762095"/>
    <w:rsid w:val="00762444"/>
    <w:rsid w:val="007630DD"/>
    <w:rsid w:val="00772F03"/>
    <w:rsid w:val="00772FF3"/>
    <w:rsid w:val="00775EB3"/>
    <w:rsid w:val="00776C82"/>
    <w:rsid w:val="00780F68"/>
    <w:rsid w:val="00782A48"/>
    <w:rsid w:val="00795404"/>
    <w:rsid w:val="007A2ED4"/>
    <w:rsid w:val="007A4E10"/>
    <w:rsid w:val="007A52E0"/>
    <w:rsid w:val="007A6660"/>
    <w:rsid w:val="007B6766"/>
    <w:rsid w:val="007B6EE1"/>
    <w:rsid w:val="007C70E8"/>
    <w:rsid w:val="007D179B"/>
    <w:rsid w:val="007D18BD"/>
    <w:rsid w:val="007D1F77"/>
    <w:rsid w:val="007D365C"/>
    <w:rsid w:val="007D4B97"/>
    <w:rsid w:val="007D5A18"/>
    <w:rsid w:val="007D613A"/>
    <w:rsid w:val="007E4E6B"/>
    <w:rsid w:val="007E4F55"/>
    <w:rsid w:val="007E55FD"/>
    <w:rsid w:val="007F10E8"/>
    <w:rsid w:val="007F333D"/>
    <w:rsid w:val="007F3D51"/>
    <w:rsid w:val="008010D6"/>
    <w:rsid w:val="00803C80"/>
    <w:rsid w:val="00810134"/>
    <w:rsid w:val="00815ABD"/>
    <w:rsid w:val="00817224"/>
    <w:rsid w:val="00825AB2"/>
    <w:rsid w:val="00842840"/>
    <w:rsid w:val="008467E0"/>
    <w:rsid w:val="008468B7"/>
    <w:rsid w:val="00847EF8"/>
    <w:rsid w:val="0085115D"/>
    <w:rsid w:val="00856458"/>
    <w:rsid w:val="00856C66"/>
    <w:rsid w:val="00865A3C"/>
    <w:rsid w:val="00865AEF"/>
    <w:rsid w:val="0086655F"/>
    <w:rsid w:val="00875F3A"/>
    <w:rsid w:val="008846A9"/>
    <w:rsid w:val="00885A8A"/>
    <w:rsid w:val="00885FEB"/>
    <w:rsid w:val="00890E1B"/>
    <w:rsid w:val="008913D5"/>
    <w:rsid w:val="00894288"/>
    <w:rsid w:val="0089511D"/>
    <w:rsid w:val="0089676B"/>
    <w:rsid w:val="008A01D5"/>
    <w:rsid w:val="008A3727"/>
    <w:rsid w:val="008A4102"/>
    <w:rsid w:val="008B3AC2"/>
    <w:rsid w:val="008C02A9"/>
    <w:rsid w:val="008C5C7D"/>
    <w:rsid w:val="008C5EA6"/>
    <w:rsid w:val="008D1EDE"/>
    <w:rsid w:val="008D392B"/>
    <w:rsid w:val="008D48D1"/>
    <w:rsid w:val="008E3BCA"/>
    <w:rsid w:val="008F6017"/>
    <w:rsid w:val="008F6E7F"/>
    <w:rsid w:val="008F7918"/>
    <w:rsid w:val="00900659"/>
    <w:rsid w:val="009008F0"/>
    <w:rsid w:val="0091314B"/>
    <w:rsid w:val="0091744B"/>
    <w:rsid w:val="00926E94"/>
    <w:rsid w:val="00927D84"/>
    <w:rsid w:val="00932A96"/>
    <w:rsid w:val="00933BB2"/>
    <w:rsid w:val="00936FFF"/>
    <w:rsid w:val="0094330A"/>
    <w:rsid w:val="00953794"/>
    <w:rsid w:val="00954BFA"/>
    <w:rsid w:val="009578AF"/>
    <w:rsid w:val="00961F66"/>
    <w:rsid w:val="009655FB"/>
    <w:rsid w:val="00966377"/>
    <w:rsid w:val="00970FC9"/>
    <w:rsid w:val="009714F3"/>
    <w:rsid w:val="00974312"/>
    <w:rsid w:val="009758BF"/>
    <w:rsid w:val="009759FA"/>
    <w:rsid w:val="009841BC"/>
    <w:rsid w:val="009865C9"/>
    <w:rsid w:val="0099650E"/>
    <w:rsid w:val="00996BBC"/>
    <w:rsid w:val="009A663D"/>
    <w:rsid w:val="009B2BE1"/>
    <w:rsid w:val="009B6CF5"/>
    <w:rsid w:val="009B7B93"/>
    <w:rsid w:val="009C211D"/>
    <w:rsid w:val="009C25ED"/>
    <w:rsid w:val="009C33A0"/>
    <w:rsid w:val="009C4623"/>
    <w:rsid w:val="009C4C48"/>
    <w:rsid w:val="009C6817"/>
    <w:rsid w:val="009C7C84"/>
    <w:rsid w:val="009D3CF9"/>
    <w:rsid w:val="009E7CE2"/>
    <w:rsid w:val="009F174F"/>
    <w:rsid w:val="00A008F3"/>
    <w:rsid w:val="00A012BF"/>
    <w:rsid w:val="00A16A44"/>
    <w:rsid w:val="00A2046F"/>
    <w:rsid w:val="00A20F42"/>
    <w:rsid w:val="00A21519"/>
    <w:rsid w:val="00A240AB"/>
    <w:rsid w:val="00A274BA"/>
    <w:rsid w:val="00A31464"/>
    <w:rsid w:val="00A32899"/>
    <w:rsid w:val="00A3318D"/>
    <w:rsid w:val="00A34889"/>
    <w:rsid w:val="00A34A67"/>
    <w:rsid w:val="00A35852"/>
    <w:rsid w:val="00A37418"/>
    <w:rsid w:val="00A43B3D"/>
    <w:rsid w:val="00A47986"/>
    <w:rsid w:val="00A47DFF"/>
    <w:rsid w:val="00A51BC1"/>
    <w:rsid w:val="00A541D7"/>
    <w:rsid w:val="00A5463B"/>
    <w:rsid w:val="00A611A1"/>
    <w:rsid w:val="00A62F1F"/>
    <w:rsid w:val="00A66A3D"/>
    <w:rsid w:val="00A70919"/>
    <w:rsid w:val="00A75145"/>
    <w:rsid w:val="00A77A1B"/>
    <w:rsid w:val="00A804CC"/>
    <w:rsid w:val="00A816FA"/>
    <w:rsid w:val="00A82323"/>
    <w:rsid w:val="00A84EFF"/>
    <w:rsid w:val="00A86AD6"/>
    <w:rsid w:val="00A91D97"/>
    <w:rsid w:val="00AA10D5"/>
    <w:rsid w:val="00AA124D"/>
    <w:rsid w:val="00AA244F"/>
    <w:rsid w:val="00AA680A"/>
    <w:rsid w:val="00AA6AC5"/>
    <w:rsid w:val="00AB4A3C"/>
    <w:rsid w:val="00AB4B26"/>
    <w:rsid w:val="00AC0786"/>
    <w:rsid w:val="00AC6CD8"/>
    <w:rsid w:val="00AE261A"/>
    <w:rsid w:val="00AE5EEB"/>
    <w:rsid w:val="00AE6FDB"/>
    <w:rsid w:val="00AF2ACE"/>
    <w:rsid w:val="00AF5562"/>
    <w:rsid w:val="00B011C3"/>
    <w:rsid w:val="00B06B8D"/>
    <w:rsid w:val="00B07D6D"/>
    <w:rsid w:val="00B10472"/>
    <w:rsid w:val="00B11DC7"/>
    <w:rsid w:val="00B158FC"/>
    <w:rsid w:val="00B20178"/>
    <w:rsid w:val="00B2217B"/>
    <w:rsid w:val="00B227CA"/>
    <w:rsid w:val="00B24CE2"/>
    <w:rsid w:val="00B253DE"/>
    <w:rsid w:val="00B255D8"/>
    <w:rsid w:val="00B27BB3"/>
    <w:rsid w:val="00B319E7"/>
    <w:rsid w:val="00B320CA"/>
    <w:rsid w:val="00B3505C"/>
    <w:rsid w:val="00B35E90"/>
    <w:rsid w:val="00B37482"/>
    <w:rsid w:val="00B414EA"/>
    <w:rsid w:val="00B4426D"/>
    <w:rsid w:val="00B4487D"/>
    <w:rsid w:val="00B44E07"/>
    <w:rsid w:val="00B45133"/>
    <w:rsid w:val="00B4708F"/>
    <w:rsid w:val="00B4714D"/>
    <w:rsid w:val="00B47F6B"/>
    <w:rsid w:val="00B55970"/>
    <w:rsid w:val="00B61B3B"/>
    <w:rsid w:val="00B64143"/>
    <w:rsid w:val="00B709ED"/>
    <w:rsid w:val="00B77FE8"/>
    <w:rsid w:val="00B819C3"/>
    <w:rsid w:val="00B859EF"/>
    <w:rsid w:val="00B97080"/>
    <w:rsid w:val="00B97E4A"/>
    <w:rsid w:val="00BA5342"/>
    <w:rsid w:val="00BB1591"/>
    <w:rsid w:val="00BB3145"/>
    <w:rsid w:val="00BC47F3"/>
    <w:rsid w:val="00BD11A4"/>
    <w:rsid w:val="00BD1697"/>
    <w:rsid w:val="00BD2FBC"/>
    <w:rsid w:val="00BD5D76"/>
    <w:rsid w:val="00BD668C"/>
    <w:rsid w:val="00BD7A3C"/>
    <w:rsid w:val="00BE5C09"/>
    <w:rsid w:val="00BE682C"/>
    <w:rsid w:val="00BF4845"/>
    <w:rsid w:val="00BF5439"/>
    <w:rsid w:val="00BF6B66"/>
    <w:rsid w:val="00C01278"/>
    <w:rsid w:val="00C0600B"/>
    <w:rsid w:val="00C06936"/>
    <w:rsid w:val="00C11B95"/>
    <w:rsid w:val="00C134D2"/>
    <w:rsid w:val="00C13DC2"/>
    <w:rsid w:val="00C15F45"/>
    <w:rsid w:val="00C16FF1"/>
    <w:rsid w:val="00C20B1A"/>
    <w:rsid w:val="00C3098A"/>
    <w:rsid w:val="00C34074"/>
    <w:rsid w:val="00C35DE9"/>
    <w:rsid w:val="00C415C9"/>
    <w:rsid w:val="00C470DB"/>
    <w:rsid w:val="00C47243"/>
    <w:rsid w:val="00C47370"/>
    <w:rsid w:val="00C54155"/>
    <w:rsid w:val="00C554B9"/>
    <w:rsid w:val="00C55590"/>
    <w:rsid w:val="00C57950"/>
    <w:rsid w:val="00C621FF"/>
    <w:rsid w:val="00C65A07"/>
    <w:rsid w:val="00C72159"/>
    <w:rsid w:val="00C80005"/>
    <w:rsid w:val="00C86580"/>
    <w:rsid w:val="00CA10DF"/>
    <w:rsid w:val="00CA3EA0"/>
    <w:rsid w:val="00CA6A93"/>
    <w:rsid w:val="00CC1D11"/>
    <w:rsid w:val="00CC3070"/>
    <w:rsid w:val="00CC5418"/>
    <w:rsid w:val="00CC61A2"/>
    <w:rsid w:val="00CD059F"/>
    <w:rsid w:val="00CD18B6"/>
    <w:rsid w:val="00CE36FD"/>
    <w:rsid w:val="00CE44C8"/>
    <w:rsid w:val="00CE7310"/>
    <w:rsid w:val="00CF2207"/>
    <w:rsid w:val="00CF2262"/>
    <w:rsid w:val="00CF4A6E"/>
    <w:rsid w:val="00D038AD"/>
    <w:rsid w:val="00D05F80"/>
    <w:rsid w:val="00D07418"/>
    <w:rsid w:val="00D13464"/>
    <w:rsid w:val="00D24668"/>
    <w:rsid w:val="00D3101F"/>
    <w:rsid w:val="00D322BF"/>
    <w:rsid w:val="00D347BD"/>
    <w:rsid w:val="00D35A2E"/>
    <w:rsid w:val="00D35C5F"/>
    <w:rsid w:val="00D36048"/>
    <w:rsid w:val="00D4156C"/>
    <w:rsid w:val="00D432D9"/>
    <w:rsid w:val="00D507A6"/>
    <w:rsid w:val="00D51B9C"/>
    <w:rsid w:val="00D54618"/>
    <w:rsid w:val="00D54CB9"/>
    <w:rsid w:val="00D60108"/>
    <w:rsid w:val="00D63A5B"/>
    <w:rsid w:val="00D64AFF"/>
    <w:rsid w:val="00D6562E"/>
    <w:rsid w:val="00D66C61"/>
    <w:rsid w:val="00D75A8E"/>
    <w:rsid w:val="00D75D4A"/>
    <w:rsid w:val="00D7794C"/>
    <w:rsid w:val="00D82DAB"/>
    <w:rsid w:val="00D83900"/>
    <w:rsid w:val="00D83BF8"/>
    <w:rsid w:val="00D8674C"/>
    <w:rsid w:val="00D905AF"/>
    <w:rsid w:val="00D93998"/>
    <w:rsid w:val="00DA0652"/>
    <w:rsid w:val="00DA55F7"/>
    <w:rsid w:val="00DA602F"/>
    <w:rsid w:val="00DB055D"/>
    <w:rsid w:val="00DB18B0"/>
    <w:rsid w:val="00DB2467"/>
    <w:rsid w:val="00DB498D"/>
    <w:rsid w:val="00DB4FFE"/>
    <w:rsid w:val="00DC234C"/>
    <w:rsid w:val="00DC41EC"/>
    <w:rsid w:val="00DC4589"/>
    <w:rsid w:val="00DD3BAE"/>
    <w:rsid w:val="00DD77D6"/>
    <w:rsid w:val="00DE0340"/>
    <w:rsid w:val="00DE0E19"/>
    <w:rsid w:val="00DE109E"/>
    <w:rsid w:val="00DE1A32"/>
    <w:rsid w:val="00DE2596"/>
    <w:rsid w:val="00DE5E9E"/>
    <w:rsid w:val="00DE71CB"/>
    <w:rsid w:val="00DF03B6"/>
    <w:rsid w:val="00DF122E"/>
    <w:rsid w:val="00DF2F9C"/>
    <w:rsid w:val="00DF3869"/>
    <w:rsid w:val="00E02433"/>
    <w:rsid w:val="00E10E5D"/>
    <w:rsid w:val="00E12213"/>
    <w:rsid w:val="00E14C83"/>
    <w:rsid w:val="00E2121D"/>
    <w:rsid w:val="00E23809"/>
    <w:rsid w:val="00E23EB0"/>
    <w:rsid w:val="00E37F70"/>
    <w:rsid w:val="00E46812"/>
    <w:rsid w:val="00E52C3B"/>
    <w:rsid w:val="00E53726"/>
    <w:rsid w:val="00E57C6B"/>
    <w:rsid w:val="00E61979"/>
    <w:rsid w:val="00E6311B"/>
    <w:rsid w:val="00E64512"/>
    <w:rsid w:val="00E658C3"/>
    <w:rsid w:val="00E67AD2"/>
    <w:rsid w:val="00E70CA2"/>
    <w:rsid w:val="00E71317"/>
    <w:rsid w:val="00E86F95"/>
    <w:rsid w:val="00E87314"/>
    <w:rsid w:val="00E8731D"/>
    <w:rsid w:val="00E914A5"/>
    <w:rsid w:val="00EA40C9"/>
    <w:rsid w:val="00EA56CC"/>
    <w:rsid w:val="00EB14D9"/>
    <w:rsid w:val="00EB1FE8"/>
    <w:rsid w:val="00EB3C77"/>
    <w:rsid w:val="00EB54A5"/>
    <w:rsid w:val="00EB7720"/>
    <w:rsid w:val="00EB79F4"/>
    <w:rsid w:val="00EC0527"/>
    <w:rsid w:val="00EC203F"/>
    <w:rsid w:val="00EC6F81"/>
    <w:rsid w:val="00ED18B9"/>
    <w:rsid w:val="00ED29BB"/>
    <w:rsid w:val="00EE4568"/>
    <w:rsid w:val="00EE58C2"/>
    <w:rsid w:val="00EF4D12"/>
    <w:rsid w:val="00EF578E"/>
    <w:rsid w:val="00F033F7"/>
    <w:rsid w:val="00F036B2"/>
    <w:rsid w:val="00F171C1"/>
    <w:rsid w:val="00F20D9C"/>
    <w:rsid w:val="00F2481A"/>
    <w:rsid w:val="00F269B6"/>
    <w:rsid w:val="00F30409"/>
    <w:rsid w:val="00F40436"/>
    <w:rsid w:val="00F411E9"/>
    <w:rsid w:val="00F41AF2"/>
    <w:rsid w:val="00F44F76"/>
    <w:rsid w:val="00F45931"/>
    <w:rsid w:val="00F52710"/>
    <w:rsid w:val="00F54A13"/>
    <w:rsid w:val="00F55D4A"/>
    <w:rsid w:val="00F60334"/>
    <w:rsid w:val="00F62534"/>
    <w:rsid w:val="00F62BA8"/>
    <w:rsid w:val="00F6479D"/>
    <w:rsid w:val="00F668B2"/>
    <w:rsid w:val="00F7689B"/>
    <w:rsid w:val="00F775F8"/>
    <w:rsid w:val="00F77D82"/>
    <w:rsid w:val="00F84486"/>
    <w:rsid w:val="00F86989"/>
    <w:rsid w:val="00F90BE8"/>
    <w:rsid w:val="00F91192"/>
    <w:rsid w:val="00F92DF2"/>
    <w:rsid w:val="00FA2D58"/>
    <w:rsid w:val="00FA3840"/>
    <w:rsid w:val="00FA7CAF"/>
    <w:rsid w:val="00FB05DF"/>
    <w:rsid w:val="00FB2130"/>
    <w:rsid w:val="00FB7D99"/>
    <w:rsid w:val="00FC037C"/>
    <w:rsid w:val="00FC373D"/>
    <w:rsid w:val="00FC444A"/>
    <w:rsid w:val="00FC5DA2"/>
    <w:rsid w:val="00FD1755"/>
    <w:rsid w:val="00FD21F3"/>
    <w:rsid w:val="00FE29D0"/>
    <w:rsid w:val="00FE3C93"/>
    <w:rsid w:val="00FE7580"/>
    <w:rsid w:val="00FF09BE"/>
    <w:rsid w:val="00FF3459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2B7FA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5F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2065F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rsid w:val="00080A93"/>
    <w:pPr>
      <w:tabs>
        <w:tab w:val="num" w:pos="709"/>
      </w:tabs>
      <w:ind w:left="426" w:right="-2"/>
      <w:jc w:val="both"/>
    </w:pPr>
    <w:rPr>
      <w:rFonts w:ascii="Arial" w:hAnsi="Arial"/>
      <w:sz w:val="20"/>
      <w:szCs w:val="20"/>
    </w:rPr>
  </w:style>
  <w:style w:type="paragraph" w:customStyle="1" w:styleId="Akapitzlist3">
    <w:name w:val="Akapit z listą3"/>
    <w:basedOn w:val="Normalny"/>
    <w:rsid w:val="005B5F4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qFormat/>
    <w:rsid w:val="002B7FA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5F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2065F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rsid w:val="00080A93"/>
    <w:pPr>
      <w:tabs>
        <w:tab w:val="num" w:pos="709"/>
      </w:tabs>
      <w:ind w:left="426" w:right="-2"/>
      <w:jc w:val="both"/>
    </w:pPr>
    <w:rPr>
      <w:rFonts w:ascii="Arial" w:hAnsi="Arial"/>
      <w:sz w:val="20"/>
      <w:szCs w:val="20"/>
    </w:rPr>
  </w:style>
  <w:style w:type="paragraph" w:customStyle="1" w:styleId="Akapitzlist3">
    <w:name w:val="Akapit z listą3"/>
    <w:basedOn w:val="Normalny"/>
    <w:rsid w:val="005B5F4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.p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two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otwock@otwo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otwoc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EF71-53EC-463D-B9DD-80C756C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8263</Words>
  <Characters>49582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JacekD</cp:lastModifiedBy>
  <cp:revision>78</cp:revision>
  <cp:lastPrinted>2020-01-07T10:24:00Z</cp:lastPrinted>
  <dcterms:created xsi:type="dcterms:W3CDTF">2020-10-22T07:32:00Z</dcterms:created>
  <dcterms:modified xsi:type="dcterms:W3CDTF">2020-11-03T12:29:00Z</dcterms:modified>
</cp:coreProperties>
</file>