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4F5" w:rsidRDefault="003C54F5">
      <w:pPr>
        <w:spacing w:line="200" w:lineRule="exact"/>
        <w:rPr>
          <w:sz w:val="20"/>
          <w:szCs w:val="20"/>
        </w:rPr>
      </w:pPr>
    </w:p>
    <w:p w:rsidR="003C54F5" w:rsidRDefault="003C54F5">
      <w:pPr>
        <w:spacing w:line="200" w:lineRule="exact"/>
        <w:rPr>
          <w:sz w:val="20"/>
          <w:szCs w:val="20"/>
        </w:rPr>
      </w:pPr>
    </w:p>
    <w:p w:rsidR="003C54F5" w:rsidRDefault="003C54F5">
      <w:pPr>
        <w:spacing w:line="200" w:lineRule="exact"/>
        <w:rPr>
          <w:sz w:val="20"/>
          <w:szCs w:val="20"/>
        </w:rPr>
      </w:pPr>
    </w:p>
    <w:p w:rsidR="003C54F5" w:rsidRDefault="003C54F5">
      <w:pPr>
        <w:spacing w:line="200" w:lineRule="exact"/>
        <w:rPr>
          <w:sz w:val="20"/>
          <w:szCs w:val="20"/>
        </w:rPr>
      </w:pPr>
    </w:p>
    <w:p w:rsidR="003C54F5" w:rsidRDefault="003C54F5">
      <w:pPr>
        <w:spacing w:line="359" w:lineRule="exact"/>
        <w:rPr>
          <w:sz w:val="20"/>
          <w:szCs w:val="20"/>
        </w:rPr>
      </w:pPr>
    </w:p>
    <w:p w:rsidR="003C54F5" w:rsidRPr="007A481C" w:rsidRDefault="00460BB9">
      <w:pPr>
        <w:spacing w:line="239" w:lineRule="auto"/>
        <w:ind w:left="1560"/>
        <w:rPr>
          <w:b/>
          <w:sz w:val="20"/>
          <w:szCs w:val="20"/>
        </w:rPr>
      </w:pPr>
      <w:r w:rsidRPr="007A481C">
        <w:rPr>
          <w:rFonts w:ascii="Calibri" w:eastAsia="Calibri" w:hAnsi="Calibri" w:cs="Calibri"/>
          <w:b/>
          <w:sz w:val="29"/>
          <w:szCs w:val="29"/>
        </w:rPr>
        <w:t>SPECYFIKACJA ISTOTNYCH WARUNKÓW ZAMÓWIENIA</w:t>
      </w:r>
    </w:p>
    <w:p w:rsidR="003C54F5" w:rsidRDefault="003C54F5">
      <w:pPr>
        <w:spacing w:line="22" w:lineRule="exact"/>
        <w:rPr>
          <w:sz w:val="20"/>
          <w:szCs w:val="20"/>
        </w:rPr>
      </w:pPr>
    </w:p>
    <w:p w:rsidR="003C54F5" w:rsidRDefault="00460BB9">
      <w:pPr>
        <w:spacing w:line="239" w:lineRule="auto"/>
        <w:ind w:left="222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w postępowaniu o udzielenie zamówienia publicznego</w:t>
      </w:r>
    </w:p>
    <w:p w:rsidR="003C54F5" w:rsidRDefault="003C54F5">
      <w:pPr>
        <w:spacing w:line="36" w:lineRule="exact"/>
        <w:rPr>
          <w:sz w:val="20"/>
          <w:szCs w:val="20"/>
        </w:rPr>
      </w:pPr>
    </w:p>
    <w:p w:rsidR="003C54F5" w:rsidRDefault="00460BB9">
      <w:pPr>
        <w:spacing w:line="239" w:lineRule="auto"/>
        <w:ind w:left="236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prowadzonym w trybie przetargu nieograniczonego</w:t>
      </w:r>
    </w:p>
    <w:p w:rsidR="003C54F5" w:rsidRDefault="003C54F5">
      <w:pPr>
        <w:spacing w:line="20" w:lineRule="exact"/>
        <w:rPr>
          <w:sz w:val="20"/>
          <w:szCs w:val="20"/>
        </w:rPr>
      </w:pPr>
    </w:p>
    <w:p w:rsidR="003C54F5" w:rsidRPr="007A481C" w:rsidRDefault="00460BB9" w:rsidP="008F16EE">
      <w:pPr>
        <w:spacing w:line="239" w:lineRule="auto"/>
        <w:jc w:val="center"/>
        <w:rPr>
          <w:b/>
          <w:sz w:val="20"/>
          <w:szCs w:val="20"/>
        </w:rPr>
      </w:pPr>
      <w:r w:rsidRPr="007A481C">
        <w:rPr>
          <w:rFonts w:ascii="Calibri" w:eastAsia="Calibri" w:hAnsi="Calibri" w:cs="Calibri"/>
          <w:b/>
          <w:bCs/>
          <w:sz w:val="23"/>
          <w:szCs w:val="23"/>
        </w:rPr>
        <w:t>na</w:t>
      </w:r>
      <w:r w:rsidR="0064099C"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r w:rsidR="008F16EE">
        <w:rPr>
          <w:rFonts w:ascii="Calibri" w:eastAsia="Calibri" w:hAnsi="Calibri" w:cs="Calibri"/>
          <w:b/>
          <w:bCs/>
          <w:sz w:val="23"/>
          <w:szCs w:val="23"/>
        </w:rPr>
        <w:t>usługi</w:t>
      </w:r>
      <w:r w:rsidR="007D631F" w:rsidRPr="007A481C">
        <w:rPr>
          <w:rFonts w:ascii="Calibri" w:eastAsia="Calibri" w:hAnsi="Calibri" w:cs="Calibri"/>
          <w:b/>
          <w:bCs/>
          <w:sz w:val="23"/>
          <w:szCs w:val="23"/>
        </w:rPr>
        <w:t xml:space="preserve"> o nazwie :</w:t>
      </w:r>
    </w:p>
    <w:p w:rsidR="003C54F5" w:rsidRDefault="003C54F5">
      <w:pPr>
        <w:spacing w:line="336" w:lineRule="exact"/>
        <w:rPr>
          <w:sz w:val="20"/>
          <w:szCs w:val="20"/>
        </w:rPr>
      </w:pPr>
    </w:p>
    <w:p w:rsidR="008F16EE" w:rsidRDefault="008F16EE">
      <w:pPr>
        <w:spacing w:line="36" w:lineRule="exact"/>
        <w:rPr>
          <w:sz w:val="20"/>
          <w:szCs w:val="20"/>
        </w:rPr>
      </w:pPr>
    </w:p>
    <w:p w:rsidR="008F16EE" w:rsidRDefault="008F16EE">
      <w:pPr>
        <w:spacing w:line="36" w:lineRule="exact"/>
        <w:rPr>
          <w:sz w:val="20"/>
          <w:szCs w:val="20"/>
        </w:rPr>
      </w:pPr>
    </w:p>
    <w:p w:rsidR="00235A6F" w:rsidRDefault="00235A6F">
      <w:pPr>
        <w:spacing w:line="239" w:lineRule="auto"/>
        <w:ind w:left="3680"/>
        <w:rPr>
          <w:rFonts w:ascii="Calibri" w:eastAsia="Calibri" w:hAnsi="Calibri" w:cs="Calibri"/>
          <w:b/>
          <w:bCs/>
          <w:sz w:val="23"/>
          <w:szCs w:val="23"/>
        </w:rPr>
      </w:pPr>
    </w:p>
    <w:p w:rsidR="00787B19" w:rsidRDefault="00787B19">
      <w:pPr>
        <w:spacing w:line="239" w:lineRule="auto"/>
        <w:ind w:left="3680"/>
        <w:rPr>
          <w:rFonts w:ascii="Calibri" w:eastAsia="Calibri" w:hAnsi="Calibri" w:cs="Calibri"/>
          <w:b/>
          <w:bCs/>
          <w:sz w:val="23"/>
          <w:szCs w:val="23"/>
        </w:rPr>
      </w:pPr>
    </w:p>
    <w:p w:rsidR="00787B19" w:rsidRDefault="00787B19">
      <w:pPr>
        <w:spacing w:line="239" w:lineRule="auto"/>
        <w:ind w:left="3680"/>
        <w:rPr>
          <w:rFonts w:ascii="Calibri" w:eastAsia="Calibri" w:hAnsi="Calibri" w:cs="Calibri"/>
          <w:b/>
          <w:bCs/>
          <w:sz w:val="23"/>
          <w:szCs w:val="23"/>
        </w:rPr>
      </w:pPr>
    </w:p>
    <w:p w:rsidR="008F16EE" w:rsidRPr="002C7044" w:rsidRDefault="008F16EE" w:rsidP="002C7044">
      <w:pPr>
        <w:spacing w:line="239" w:lineRule="auto"/>
        <w:ind w:left="3680"/>
        <w:jc w:val="center"/>
        <w:rPr>
          <w:rFonts w:asciiTheme="minorHAnsi" w:eastAsia="Calibri" w:hAnsiTheme="minorHAnsi" w:cs="Calibri"/>
          <w:b/>
          <w:bCs/>
          <w:sz w:val="20"/>
          <w:szCs w:val="20"/>
        </w:rPr>
      </w:pPr>
    </w:p>
    <w:p w:rsidR="002C7044" w:rsidRPr="002C7044" w:rsidRDefault="002C7044" w:rsidP="002C7044">
      <w:pPr>
        <w:spacing w:line="360" w:lineRule="auto"/>
        <w:jc w:val="center"/>
        <w:rPr>
          <w:rFonts w:asciiTheme="minorHAnsi" w:hAnsiTheme="minorHAnsi"/>
          <w:sz w:val="20"/>
          <w:szCs w:val="20"/>
        </w:rPr>
      </w:pPr>
      <w:r w:rsidRPr="002C7044">
        <w:rPr>
          <w:rFonts w:asciiTheme="minorHAnsi" w:hAnsiTheme="minorHAnsi"/>
          <w:sz w:val="20"/>
          <w:szCs w:val="20"/>
        </w:rPr>
        <w:t>Odbieranie odpadów komunalnych z nieruchomości, na których zamieszkują mieszkańcy, położonych na terenie miasta Otwocka oraz ich transport do Regionalnej Instalacji Przetwarzana Odpadów Komunalnych.</w:t>
      </w:r>
    </w:p>
    <w:p w:rsidR="008F16EE" w:rsidRDefault="008F16EE">
      <w:pPr>
        <w:spacing w:line="239" w:lineRule="auto"/>
        <w:ind w:left="3680"/>
        <w:rPr>
          <w:rFonts w:ascii="Calibri" w:eastAsia="Calibri" w:hAnsi="Calibri" w:cs="Calibri"/>
          <w:b/>
          <w:bCs/>
          <w:sz w:val="23"/>
          <w:szCs w:val="23"/>
        </w:rPr>
      </w:pPr>
    </w:p>
    <w:p w:rsidR="003C54F5" w:rsidRDefault="00460BB9">
      <w:pPr>
        <w:spacing w:line="239" w:lineRule="auto"/>
        <w:ind w:left="36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 xml:space="preserve">nr sprawy: </w:t>
      </w:r>
      <w:r w:rsidR="008F16EE">
        <w:rPr>
          <w:rFonts w:ascii="Calibri" w:eastAsia="Calibri" w:hAnsi="Calibri" w:cs="Calibri"/>
          <w:b/>
          <w:bCs/>
          <w:sz w:val="23"/>
          <w:szCs w:val="23"/>
        </w:rPr>
        <w:t>WZP.271.</w:t>
      </w:r>
      <w:r w:rsidR="002C7044">
        <w:rPr>
          <w:rFonts w:ascii="Calibri" w:eastAsia="Calibri" w:hAnsi="Calibri" w:cs="Calibri"/>
          <w:b/>
          <w:bCs/>
          <w:sz w:val="23"/>
          <w:szCs w:val="23"/>
        </w:rPr>
        <w:t>61</w:t>
      </w:r>
      <w:r w:rsidR="00350ADD">
        <w:rPr>
          <w:rFonts w:ascii="Calibri" w:eastAsia="Calibri" w:hAnsi="Calibri" w:cs="Calibri"/>
          <w:b/>
          <w:bCs/>
          <w:sz w:val="23"/>
          <w:szCs w:val="23"/>
        </w:rPr>
        <w:t>.201</w:t>
      </w:r>
      <w:r w:rsidR="008F55B6">
        <w:rPr>
          <w:rFonts w:ascii="Calibri" w:eastAsia="Calibri" w:hAnsi="Calibri" w:cs="Calibri"/>
          <w:b/>
          <w:bCs/>
          <w:sz w:val="23"/>
          <w:szCs w:val="23"/>
        </w:rPr>
        <w:t>9</w:t>
      </w:r>
    </w:p>
    <w:p w:rsidR="003C54F5" w:rsidRDefault="003C54F5">
      <w:pPr>
        <w:spacing w:line="200" w:lineRule="exact"/>
        <w:rPr>
          <w:sz w:val="20"/>
          <w:szCs w:val="20"/>
        </w:rPr>
      </w:pPr>
    </w:p>
    <w:p w:rsidR="003C54F5" w:rsidRDefault="003C54F5">
      <w:pPr>
        <w:spacing w:line="200" w:lineRule="exact"/>
        <w:rPr>
          <w:sz w:val="20"/>
          <w:szCs w:val="20"/>
        </w:rPr>
      </w:pPr>
    </w:p>
    <w:p w:rsidR="003C54F5" w:rsidRDefault="003C54F5">
      <w:pPr>
        <w:spacing w:line="200" w:lineRule="exact"/>
        <w:rPr>
          <w:sz w:val="20"/>
          <w:szCs w:val="20"/>
        </w:rPr>
      </w:pPr>
    </w:p>
    <w:p w:rsidR="003C54F5" w:rsidRDefault="003C54F5">
      <w:pPr>
        <w:spacing w:line="200" w:lineRule="exact"/>
        <w:rPr>
          <w:sz w:val="20"/>
          <w:szCs w:val="20"/>
        </w:rPr>
      </w:pPr>
    </w:p>
    <w:p w:rsidR="003C54F5" w:rsidRDefault="003C54F5">
      <w:pPr>
        <w:spacing w:line="236" w:lineRule="exact"/>
        <w:rPr>
          <w:sz w:val="20"/>
          <w:szCs w:val="20"/>
        </w:rPr>
      </w:pPr>
    </w:p>
    <w:p w:rsidR="00235A6F" w:rsidRDefault="00235A6F">
      <w:pPr>
        <w:spacing w:line="236" w:lineRule="exact"/>
        <w:rPr>
          <w:sz w:val="20"/>
          <w:szCs w:val="20"/>
        </w:rPr>
      </w:pPr>
    </w:p>
    <w:p w:rsidR="00350ADD" w:rsidRDefault="00350ADD">
      <w:pPr>
        <w:spacing w:line="236" w:lineRule="exact"/>
        <w:rPr>
          <w:sz w:val="20"/>
          <w:szCs w:val="20"/>
        </w:rPr>
      </w:pPr>
    </w:p>
    <w:p w:rsidR="00350ADD" w:rsidRDefault="00350ADD">
      <w:pPr>
        <w:spacing w:line="236" w:lineRule="exact"/>
        <w:rPr>
          <w:sz w:val="20"/>
          <w:szCs w:val="20"/>
        </w:rPr>
      </w:pPr>
    </w:p>
    <w:p w:rsidR="00787B19" w:rsidRDefault="00787B19">
      <w:pPr>
        <w:spacing w:line="236" w:lineRule="exact"/>
        <w:rPr>
          <w:sz w:val="20"/>
          <w:szCs w:val="20"/>
        </w:rPr>
      </w:pPr>
    </w:p>
    <w:p w:rsidR="00787B19" w:rsidRDefault="00787B19">
      <w:pPr>
        <w:spacing w:line="236" w:lineRule="exact"/>
        <w:rPr>
          <w:sz w:val="20"/>
          <w:szCs w:val="20"/>
        </w:rPr>
      </w:pPr>
    </w:p>
    <w:p w:rsidR="00350ADD" w:rsidRDefault="00350ADD">
      <w:pPr>
        <w:spacing w:line="236" w:lineRule="exact"/>
        <w:rPr>
          <w:sz w:val="20"/>
          <w:szCs w:val="20"/>
        </w:rPr>
      </w:pPr>
    </w:p>
    <w:p w:rsidR="003C54F5" w:rsidRDefault="00460BB9" w:rsidP="00235A6F">
      <w:pPr>
        <w:spacing w:line="239" w:lineRule="auto"/>
        <w:ind w:left="6379"/>
        <w:rPr>
          <w:sz w:val="20"/>
          <w:szCs w:val="20"/>
        </w:rPr>
      </w:pPr>
      <w:r>
        <w:rPr>
          <w:rFonts w:ascii="Calibri" w:eastAsia="Calibri" w:hAnsi="Calibri" w:cs="Calibri"/>
          <w:sz w:val="17"/>
          <w:szCs w:val="17"/>
        </w:rPr>
        <w:t>Z A T W I E R D Z A M</w:t>
      </w:r>
    </w:p>
    <w:p w:rsidR="003C54F5" w:rsidRDefault="003C54F5">
      <w:pPr>
        <w:spacing w:line="378" w:lineRule="exact"/>
        <w:rPr>
          <w:sz w:val="20"/>
          <w:szCs w:val="20"/>
        </w:rPr>
      </w:pPr>
    </w:p>
    <w:p w:rsidR="001C3574" w:rsidRDefault="00460BB9" w:rsidP="00235A6F">
      <w:pPr>
        <w:spacing w:line="486" w:lineRule="auto"/>
        <w:ind w:left="6663" w:right="620" w:hanging="284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z w:val="15"/>
          <w:szCs w:val="15"/>
        </w:rPr>
        <w:t>Kierownik Zamawiającego</w:t>
      </w:r>
    </w:p>
    <w:p w:rsidR="001C3574" w:rsidRDefault="001C3574" w:rsidP="001C3574">
      <w:pPr>
        <w:spacing w:line="486" w:lineRule="auto"/>
        <w:ind w:left="6663" w:right="620" w:firstLine="37"/>
        <w:rPr>
          <w:rFonts w:ascii="Calibri" w:eastAsia="Calibri" w:hAnsi="Calibri" w:cs="Calibri"/>
          <w:sz w:val="15"/>
          <w:szCs w:val="15"/>
        </w:rPr>
      </w:pPr>
    </w:p>
    <w:p w:rsidR="003C54F5" w:rsidRDefault="00235A6F" w:rsidP="00235A6F">
      <w:pPr>
        <w:spacing w:line="486" w:lineRule="auto"/>
        <w:ind w:left="6663" w:right="620" w:hanging="709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z w:val="15"/>
          <w:szCs w:val="15"/>
        </w:rPr>
        <w:t>________________________________</w:t>
      </w:r>
    </w:p>
    <w:p w:rsidR="009C190D" w:rsidRDefault="009C190D" w:rsidP="00235A6F">
      <w:pPr>
        <w:spacing w:line="486" w:lineRule="auto"/>
        <w:ind w:left="6663" w:right="620" w:hanging="709"/>
        <w:rPr>
          <w:rFonts w:ascii="Calibri" w:eastAsia="Calibri" w:hAnsi="Calibri" w:cs="Calibri"/>
          <w:sz w:val="15"/>
          <w:szCs w:val="15"/>
        </w:rPr>
      </w:pPr>
    </w:p>
    <w:p w:rsidR="009C190D" w:rsidRDefault="009C190D" w:rsidP="00235A6F">
      <w:pPr>
        <w:spacing w:line="486" w:lineRule="auto"/>
        <w:ind w:left="6663" w:right="620" w:hanging="709"/>
        <w:rPr>
          <w:rFonts w:ascii="Calibri" w:eastAsia="Calibri" w:hAnsi="Calibri" w:cs="Calibri"/>
          <w:sz w:val="15"/>
          <w:szCs w:val="15"/>
        </w:rPr>
      </w:pPr>
    </w:p>
    <w:p w:rsidR="009C190D" w:rsidRDefault="009C190D" w:rsidP="00C40BAB">
      <w:pPr>
        <w:spacing w:line="486" w:lineRule="auto"/>
        <w:ind w:right="620"/>
        <w:rPr>
          <w:rFonts w:ascii="Calibri" w:eastAsia="Calibri" w:hAnsi="Calibri" w:cs="Calibri"/>
          <w:sz w:val="15"/>
          <w:szCs w:val="15"/>
        </w:rPr>
      </w:pPr>
    </w:p>
    <w:p w:rsidR="009C190D" w:rsidRPr="00C40BAB" w:rsidRDefault="009C190D" w:rsidP="00235A6F">
      <w:pPr>
        <w:spacing w:line="486" w:lineRule="auto"/>
        <w:ind w:left="6663" w:right="620" w:hanging="709"/>
        <w:rPr>
          <w:rFonts w:ascii="Calibri" w:eastAsia="Calibri" w:hAnsi="Calibri" w:cs="Calibri"/>
          <w:sz w:val="15"/>
          <w:szCs w:val="15"/>
        </w:rPr>
      </w:pPr>
    </w:p>
    <w:p w:rsidR="00C40BAB" w:rsidRDefault="00C40BAB" w:rsidP="00235A6F">
      <w:pPr>
        <w:spacing w:line="486" w:lineRule="auto"/>
        <w:ind w:left="6663" w:right="620" w:hanging="709"/>
        <w:rPr>
          <w:rFonts w:ascii="Calibri" w:eastAsia="Calibri" w:hAnsi="Calibri" w:cs="Calibri"/>
          <w:sz w:val="15"/>
          <w:szCs w:val="15"/>
        </w:rPr>
      </w:pPr>
    </w:p>
    <w:p w:rsidR="009C190D" w:rsidRPr="00C40BAB" w:rsidRDefault="009C190D" w:rsidP="00235A6F">
      <w:pPr>
        <w:spacing w:line="486" w:lineRule="auto"/>
        <w:ind w:left="6663" w:right="620" w:hanging="709"/>
        <w:rPr>
          <w:rFonts w:ascii="Calibri" w:eastAsia="Calibri" w:hAnsi="Calibri" w:cs="Calibri"/>
          <w:sz w:val="15"/>
          <w:szCs w:val="15"/>
        </w:rPr>
      </w:pPr>
    </w:p>
    <w:p w:rsidR="009C190D" w:rsidRDefault="009C190D" w:rsidP="00235A6F">
      <w:pPr>
        <w:spacing w:line="486" w:lineRule="auto"/>
        <w:ind w:left="6663" w:right="620" w:hanging="709"/>
        <w:sectPr w:rsidR="009C190D" w:rsidSect="001C3574">
          <w:footerReference w:type="default" r:id="rId8"/>
          <w:pgSz w:w="11920" w:h="16845"/>
          <w:pgMar w:top="1560" w:right="1080" w:bottom="1440" w:left="1540" w:header="0" w:footer="294" w:gutter="0"/>
          <w:cols w:space="708" w:equalWidth="0">
            <w:col w:w="9300"/>
          </w:cols>
        </w:sectPr>
      </w:pPr>
    </w:p>
    <w:p w:rsidR="003C54F5" w:rsidRDefault="00460BB9">
      <w:pPr>
        <w:numPr>
          <w:ilvl w:val="0"/>
          <w:numId w:val="1"/>
        </w:numPr>
        <w:tabs>
          <w:tab w:val="left" w:pos="708"/>
        </w:tabs>
        <w:spacing w:line="239" w:lineRule="auto"/>
        <w:ind w:left="708" w:hanging="708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bookmarkStart w:id="0" w:name="page3"/>
      <w:bookmarkEnd w:id="0"/>
      <w:r>
        <w:rPr>
          <w:rFonts w:ascii="Calibri" w:eastAsia="Calibri" w:hAnsi="Calibri" w:cs="Calibri"/>
          <w:b/>
          <w:bCs/>
          <w:sz w:val="20"/>
          <w:szCs w:val="20"/>
        </w:rPr>
        <w:lastRenderedPageBreak/>
        <w:t>Nazwa oraz adres Zamawiającego.</w:t>
      </w:r>
    </w:p>
    <w:p w:rsidR="007A481C" w:rsidRDefault="007A481C">
      <w:pPr>
        <w:spacing w:line="239" w:lineRule="auto"/>
        <w:ind w:left="8"/>
        <w:rPr>
          <w:rFonts w:ascii="Calibri" w:eastAsia="Calibri" w:hAnsi="Calibri" w:cs="Calibri"/>
          <w:sz w:val="20"/>
          <w:szCs w:val="20"/>
        </w:rPr>
      </w:pPr>
    </w:p>
    <w:p w:rsidR="0085710B" w:rsidRPr="007A481C" w:rsidRDefault="0085710B" w:rsidP="0085710B">
      <w:pPr>
        <w:pStyle w:val="Tekstpodstawowy3"/>
        <w:ind w:left="284" w:firstLine="142"/>
        <w:rPr>
          <w:rFonts w:asciiTheme="minorHAnsi" w:hAnsiTheme="minorHAnsi"/>
          <w:sz w:val="20"/>
          <w:szCs w:val="20"/>
        </w:rPr>
      </w:pPr>
      <w:r w:rsidRPr="007A481C">
        <w:rPr>
          <w:rFonts w:asciiTheme="minorHAnsi" w:hAnsiTheme="minorHAnsi"/>
          <w:sz w:val="20"/>
          <w:szCs w:val="20"/>
        </w:rPr>
        <w:t>Gmina Otwock, którą reprezentuje:</w:t>
      </w:r>
    </w:p>
    <w:p w:rsidR="0085710B" w:rsidRPr="007A481C" w:rsidRDefault="0085710B" w:rsidP="0085710B">
      <w:pPr>
        <w:ind w:left="284" w:firstLine="142"/>
        <w:rPr>
          <w:rFonts w:asciiTheme="minorHAnsi" w:hAnsiTheme="minorHAnsi"/>
          <w:sz w:val="20"/>
          <w:szCs w:val="20"/>
        </w:rPr>
      </w:pPr>
      <w:r w:rsidRPr="007A481C">
        <w:rPr>
          <w:rFonts w:asciiTheme="minorHAnsi" w:hAnsiTheme="minorHAnsi"/>
          <w:sz w:val="20"/>
          <w:szCs w:val="20"/>
        </w:rPr>
        <w:t>Prezydent Miasta Otwocka</w:t>
      </w:r>
    </w:p>
    <w:p w:rsidR="0085710B" w:rsidRPr="007A481C" w:rsidRDefault="0085710B" w:rsidP="0085710B">
      <w:pPr>
        <w:ind w:left="284" w:firstLine="142"/>
        <w:rPr>
          <w:rFonts w:asciiTheme="minorHAnsi" w:hAnsiTheme="minorHAnsi"/>
          <w:sz w:val="20"/>
          <w:szCs w:val="20"/>
        </w:rPr>
      </w:pPr>
      <w:r w:rsidRPr="007A481C">
        <w:rPr>
          <w:rFonts w:asciiTheme="minorHAnsi" w:hAnsiTheme="minorHAnsi"/>
          <w:sz w:val="20"/>
          <w:szCs w:val="20"/>
        </w:rPr>
        <w:t>ul. Armii Krajowej 5</w:t>
      </w:r>
    </w:p>
    <w:p w:rsidR="0085710B" w:rsidRPr="007A481C" w:rsidRDefault="0085710B" w:rsidP="0085710B">
      <w:pPr>
        <w:ind w:left="284" w:firstLine="142"/>
        <w:rPr>
          <w:rFonts w:asciiTheme="minorHAnsi" w:hAnsiTheme="minorHAnsi"/>
          <w:sz w:val="20"/>
          <w:szCs w:val="20"/>
        </w:rPr>
      </w:pPr>
      <w:r w:rsidRPr="007A481C">
        <w:rPr>
          <w:rFonts w:asciiTheme="minorHAnsi" w:hAnsiTheme="minorHAnsi"/>
          <w:sz w:val="20"/>
          <w:szCs w:val="20"/>
        </w:rPr>
        <w:t>05-400 Otwock</w:t>
      </w:r>
    </w:p>
    <w:p w:rsidR="0085710B" w:rsidRPr="007A481C" w:rsidRDefault="0085710B" w:rsidP="0085710B">
      <w:pPr>
        <w:ind w:left="284" w:firstLine="142"/>
        <w:rPr>
          <w:rFonts w:asciiTheme="minorHAnsi" w:hAnsiTheme="minorHAnsi"/>
          <w:sz w:val="20"/>
          <w:szCs w:val="20"/>
        </w:rPr>
      </w:pPr>
      <w:r w:rsidRPr="007A481C">
        <w:rPr>
          <w:rFonts w:asciiTheme="minorHAnsi" w:hAnsiTheme="minorHAnsi"/>
          <w:sz w:val="20"/>
          <w:szCs w:val="20"/>
        </w:rPr>
        <w:t>tel. (22) 779 20 01</w:t>
      </w:r>
    </w:p>
    <w:p w:rsidR="0085710B" w:rsidRDefault="0085710B" w:rsidP="0085710B">
      <w:pPr>
        <w:ind w:left="284" w:firstLine="142"/>
        <w:rPr>
          <w:rFonts w:asciiTheme="minorHAnsi" w:hAnsiTheme="minorHAnsi"/>
          <w:sz w:val="20"/>
          <w:szCs w:val="20"/>
          <w:lang w:val="en-US"/>
        </w:rPr>
      </w:pPr>
      <w:r w:rsidRPr="007A481C">
        <w:rPr>
          <w:rFonts w:asciiTheme="minorHAnsi" w:hAnsiTheme="minorHAnsi"/>
          <w:sz w:val="20"/>
          <w:szCs w:val="20"/>
          <w:lang w:val="en-US"/>
        </w:rPr>
        <w:t>fax (22) 779 42 25</w:t>
      </w:r>
    </w:p>
    <w:p w:rsidR="0085710B" w:rsidRDefault="0085710B" w:rsidP="0085710B">
      <w:pPr>
        <w:ind w:left="284" w:firstLine="142"/>
        <w:rPr>
          <w:rFonts w:asciiTheme="minorHAnsi" w:hAnsiTheme="minorHAnsi"/>
          <w:sz w:val="20"/>
          <w:szCs w:val="20"/>
          <w:lang w:val="en-US"/>
        </w:rPr>
      </w:pPr>
    </w:p>
    <w:p w:rsidR="0085710B" w:rsidRPr="0085710B" w:rsidRDefault="0085710B" w:rsidP="0085710B">
      <w:pPr>
        <w:ind w:left="284" w:firstLine="142"/>
        <w:jc w:val="both"/>
        <w:rPr>
          <w:rFonts w:asciiTheme="minorHAnsi" w:hAnsiTheme="minorHAnsi"/>
          <w:sz w:val="32"/>
          <w:szCs w:val="32"/>
        </w:rPr>
      </w:pPr>
      <w:r w:rsidRPr="0085710B">
        <w:rPr>
          <w:rStyle w:val="Pogrubienie"/>
          <w:rFonts w:asciiTheme="minorHAnsi" w:hAnsiTheme="minorHAnsi"/>
          <w:sz w:val="32"/>
          <w:szCs w:val="32"/>
        </w:rPr>
        <w:t xml:space="preserve">Skrytka odbiorcza(ePUAP): </w:t>
      </w:r>
      <w:r w:rsidRPr="0085710B">
        <w:rPr>
          <w:rFonts w:asciiTheme="minorHAnsi" w:hAnsiTheme="minorHAnsi"/>
          <w:sz w:val="32"/>
          <w:szCs w:val="32"/>
          <w:highlight w:val="lightGray"/>
        </w:rPr>
        <w:t>/51vy6cvw4m/SkrytkaESP</w:t>
      </w:r>
    </w:p>
    <w:p w:rsidR="0085710B" w:rsidRPr="00526F4C" w:rsidRDefault="0085710B" w:rsidP="0085710B">
      <w:pPr>
        <w:ind w:left="284" w:firstLine="142"/>
        <w:rPr>
          <w:rFonts w:asciiTheme="minorHAnsi" w:hAnsiTheme="minorHAnsi"/>
          <w:b/>
          <w:sz w:val="20"/>
          <w:szCs w:val="20"/>
        </w:rPr>
      </w:pPr>
    </w:p>
    <w:p w:rsidR="0085710B" w:rsidRPr="00526F4C" w:rsidRDefault="001734D7" w:rsidP="0085710B">
      <w:pPr>
        <w:ind w:left="284" w:firstLine="142"/>
        <w:rPr>
          <w:rFonts w:asciiTheme="minorHAnsi" w:hAnsiTheme="minorHAnsi"/>
          <w:sz w:val="20"/>
          <w:szCs w:val="20"/>
        </w:rPr>
      </w:pPr>
      <w:hyperlink r:id="rId9" w:history="1">
        <w:r w:rsidR="0085710B" w:rsidRPr="00526F4C">
          <w:rPr>
            <w:rStyle w:val="Hipercze"/>
            <w:rFonts w:asciiTheme="minorHAnsi" w:hAnsiTheme="minorHAnsi"/>
            <w:sz w:val="20"/>
            <w:szCs w:val="20"/>
          </w:rPr>
          <w:t>www.otwock.pl</w:t>
        </w:r>
      </w:hyperlink>
    </w:p>
    <w:p w:rsidR="0085710B" w:rsidRPr="007533BB" w:rsidRDefault="001734D7" w:rsidP="0085710B">
      <w:pPr>
        <w:ind w:left="284" w:firstLine="142"/>
        <w:rPr>
          <w:rFonts w:asciiTheme="minorHAnsi" w:hAnsiTheme="minorHAnsi"/>
          <w:sz w:val="20"/>
          <w:szCs w:val="20"/>
        </w:rPr>
      </w:pPr>
      <w:hyperlink r:id="rId10" w:history="1">
        <w:r w:rsidR="0085710B" w:rsidRPr="007533BB">
          <w:rPr>
            <w:rStyle w:val="Hipercze"/>
            <w:rFonts w:asciiTheme="minorHAnsi" w:hAnsiTheme="minorHAnsi" w:cs="Segoe UI"/>
            <w:sz w:val="20"/>
            <w:szCs w:val="20"/>
          </w:rPr>
          <w:t>umotwock@otwock.pl</w:t>
        </w:r>
      </w:hyperlink>
    </w:p>
    <w:p w:rsidR="0085710B" w:rsidRDefault="0085710B" w:rsidP="0085710B">
      <w:pPr>
        <w:ind w:left="284" w:firstLine="142"/>
        <w:rPr>
          <w:rFonts w:asciiTheme="minorHAnsi" w:hAnsiTheme="minorHAnsi"/>
          <w:sz w:val="20"/>
          <w:szCs w:val="20"/>
        </w:rPr>
      </w:pPr>
      <w:r w:rsidRPr="007533BB">
        <w:rPr>
          <w:rFonts w:ascii="Calibri" w:eastAsia="Calibri" w:hAnsi="Calibri" w:cs="Calibri"/>
          <w:sz w:val="20"/>
          <w:szCs w:val="20"/>
        </w:rPr>
        <w:t>Godziny otwarcia siedziby Zamawiającego:</w:t>
      </w:r>
    </w:p>
    <w:p w:rsidR="0085710B" w:rsidRPr="007533BB" w:rsidRDefault="0085710B" w:rsidP="0085710B">
      <w:pPr>
        <w:ind w:left="284" w:firstLine="142"/>
        <w:rPr>
          <w:rFonts w:asciiTheme="minorHAnsi" w:hAnsiTheme="minorHAnsi"/>
          <w:sz w:val="20"/>
          <w:szCs w:val="20"/>
        </w:rPr>
      </w:pPr>
      <w:r w:rsidRPr="007533BB">
        <w:rPr>
          <w:rFonts w:asciiTheme="minorHAnsi" w:hAnsiTheme="minorHAnsi"/>
          <w:sz w:val="20"/>
          <w:szCs w:val="20"/>
        </w:rPr>
        <w:t>poniedziałek:  8.00 - 18.00 od wtorku do piątku: 8.00- 16.00</w:t>
      </w:r>
    </w:p>
    <w:p w:rsidR="007A481C" w:rsidRDefault="007A481C" w:rsidP="009C190D">
      <w:pPr>
        <w:spacing w:line="239" w:lineRule="auto"/>
        <w:ind w:left="8"/>
        <w:rPr>
          <w:rFonts w:ascii="Calibri" w:eastAsia="Calibri" w:hAnsi="Calibri" w:cs="Calibri"/>
          <w:color w:val="00B050"/>
          <w:sz w:val="20"/>
          <w:szCs w:val="20"/>
        </w:rPr>
      </w:pPr>
    </w:p>
    <w:p w:rsidR="007A481C" w:rsidRPr="009C190D" w:rsidRDefault="007A481C" w:rsidP="009C190D">
      <w:pPr>
        <w:spacing w:line="239" w:lineRule="auto"/>
        <w:ind w:left="8"/>
        <w:rPr>
          <w:rFonts w:ascii="Calibri" w:eastAsia="Calibri" w:hAnsi="Calibri" w:cs="Calibri"/>
          <w:color w:val="00B050"/>
          <w:sz w:val="20"/>
          <w:szCs w:val="20"/>
        </w:rPr>
      </w:pPr>
    </w:p>
    <w:p w:rsidR="003C54F5" w:rsidRDefault="00460BB9">
      <w:pPr>
        <w:numPr>
          <w:ilvl w:val="0"/>
          <w:numId w:val="2"/>
        </w:numPr>
        <w:tabs>
          <w:tab w:val="left" w:pos="708"/>
        </w:tabs>
        <w:spacing w:line="239" w:lineRule="auto"/>
        <w:ind w:left="708" w:hanging="708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Tryb udzielenia zamówienia.</w:t>
      </w:r>
    </w:p>
    <w:p w:rsidR="003C54F5" w:rsidRDefault="003C54F5">
      <w:pPr>
        <w:spacing w:line="392" w:lineRule="exact"/>
        <w:rPr>
          <w:sz w:val="20"/>
          <w:szCs w:val="20"/>
        </w:rPr>
      </w:pPr>
    </w:p>
    <w:p w:rsidR="003C54F5" w:rsidRPr="001646A2" w:rsidRDefault="00460BB9">
      <w:pPr>
        <w:numPr>
          <w:ilvl w:val="0"/>
          <w:numId w:val="3"/>
        </w:numPr>
        <w:tabs>
          <w:tab w:val="left" w:pos="428"/>
        </w:tabs>
        <w:spacing w:line="206" w:lineRule="auto"/>
        <w:ind w:left="428" w:hanging="428"/>
        <w:jc w:val="both"/>
        <w:rPr>
          <w:rFonts w:ascii="Calibri" w:eastAsia="Calibri" w:hAnsi="Calibri" w:cs="Calibri"/>
          <w:sz w:val="20"/>
          <w:szCs w:val="20"/>
        </w:rPr>
      </w:pPr>
      <w:r w:rsidRPr="001646A2">
        <w:rPr>
          <w:rFonts w:ascii="Calibri" w:eastAsia="Calibri" w:hAnsi="Calibri" w:cs="Calibri"/>
          <w:sz w:val="20"/>
          <w:szCs w:val="20"/>
        </w:rPr>
        <w:t>Niniejsze postępowanie prowadzone jest w trybie przetargu nieograniczonego na podstawie art. 39 i nast. ustawy z dnia 29 stycznia 2004 r. Prawo Zamówień Publicznych</w:t>
      </w:r>
      <w:r w:rsidR="00900C0A" w:rsidRPr="001646A2">
        <w:rPr>
          <w:rFonts w:ascii="Calibri" w:eastAsia="Calibri" w:hAnsi="Calibri" w:cs="Calibri"/>
          <w:sz w:val="20"/>
          <w:szCs w:val="20"/>
        </w:rPr>
        <w:t xml:space="preserve"> (Dz.U. </w:t>
      </w:r>
      <w:r w:rsidR="007F02B6" w:rsidRPr="001646A2">
        <w:rPr>
          <w:rFonts w:ascii="Calibri" w:eastAsia="Calibri" w:hAnsi="Calibri" w:cs="Calibri"/>
          <w:sz w:val="20"/>
          <w:szCs w:val="20"/>
        </w:rPr>
        <w:t>z 201</w:t>
      </w:r>
      <w:r w:rsidR="003A4509">
        <w:rPr>
          <w:rFonts w:ascii="Calibri" w:eastAsia="Calibri" w:hAnsi="Calibri" w:cs="Calibri"/>
          <w:sz w:val="20"/>
          <w:szCs w:val="20"/>
        </w:rPr>
        <w:t>7</w:t>
      </w:r>
      <w:r w:rsidR="007F02B6" w:rsidRPr="001646A2">
        <w:rPr>
          <w:rFonts w:ascii="Calibri" w:eastAsia="Calibri" w:hAnsi="Calibri" w:cs="Calibri"/>
          <w:sz w:val="20"/>
          <w:szCs w:val="20"/>
        </w:rPr>
        <w:t xml:space="preserve"> r., poz. </w:t>
      </w:r>
      <w:r w:rsidR="003A4509">
        <w:rPr>
          <w:rFonts w:ascii="Calibri" w:eastAsia="Calibri" w:hAnsi="Calibri" w:cs="Calibri"/>
          <w:sz w:val="20"/>
          <w:szCs w:val="20"/>
        </w:rPr>
        <w:t>1579</w:t>
      </w:r>
      <w:r w:rsidR="007F02B6" w:rsidRPr="001646A2">
        <w:rPr>
          <w:rFonts w:ascii="Calibri" w:eastAsia="Calibri" w:hAnsi="Calibri" w:cs="Calibri"/>
          <w:sz w:val="20"/>
          <w:szCs w:val="20"/>
        </w:rPr>
        <w:t>)zwanej dalej „ustawą PZP” lub ustawą Prawo zamówień publicznych oraz aktów wykonawczych wydanych na jej podstawie.</w:t>
      </w:r>
    </w:p>
    <w:p w:rsidR="003C54F5" w:rsidRPr="001646A2" w:rsidRDefault="003C54F5">
      <w:pPr>
        <w:spacing w:line="106" w:lineRule="exact"/>
        <w:rPr>
          <w:rFonts w:ascii="Calibri" w:eastAsia="Calibri" w:hAnsi="Calibri" w:cs="Calibri"/>
          <w:sz w:val="20"/>
          <w:szCs w:val="20"/>
        </w:rPr>
      </w:pPr>
    </w:p>
    <w:p w:rsidR="003C54F5" w:rsidRDefault="00460BB9">
      <w:pPr>
        <w:numPr>
          <w:ilvl w:val="0"/>
          <w:numId w:val="3"/>
        </w:numPr>
        <w:tabs>
          <w:tab w:val="left" w:pos="428"/>
        </w:tabs>
        <w:spacing w:line="206" w:lineRule="auto"/>
        <w:ind w:left="428" w:right="20" w:hanging="428"/>
        <w:jc w:val="both"/>
        <w:rPr>
          <w:rFonts w:ascii="Calibri" w:eastAsia="Calibri" w:hAnsi="Calibri" w:cs="Calibri"/>
          <w:sz w:val="20"/>
          <w:szCs w:val="20"/>
        </w:rPr>
      </w:pPr>
      <w:r w:rsidRPr="001646A2">
        <w:rPr>
          <w:rFonts w:ascii="Calibri" w:eastAsia="Calibri" w:hAnsi="Calibri" w:cs="Calibri"/>
          <w:sz w:val="20"/>
          <w:szCs w:val="20"/>
        </w:rPr>
        <w:t>W zakresie nieuregulowanym niniejszą Specyfikacją Istotnych Warunków Zamówienia, zwaną dalej „SIWZ”, zastosowanie</w:t>
      </w:r>
      <w:r>
        <w:rPr>
          <w:rFonts w:ascii="Calibri" w:eastAsia="Calibri" w:hAnsi="Calibri" w:cs="Calibri"/>
          <w:sz w:val="20"/>
          <w:szCs w:val="20"/>
        </w:rPr>
        <w:t xml:space="preserve"> mają przepisy ustawy PZP.</w:t>
      </w:r>
    </w:p>
    <w:p w:rsidR="003C54F5" w:rsidRDefault="003C54F5">
      <w:pPr>
        <w:spacing w:line="105" w:lineRule="exact"/>
        <w:rPr>
          <w:rFonts w:ascii="Calibri" w:eastAsia="Calibri" w:hAnsi="Calibri" w:cs="Calibri"/>
          <w:sz w:val="20"/>
          <w:szCs w:val="20"/>
        </w:rPr>
      </w:pPr>
    </w:p>
    <w:p w:rsidR="003C54F5" w:rsidRPr="00C60792" w:rsidRDefault="0082718F">
      <w:pPr>
        <w:numPr>
          <w:ilvl w:val="0"/>
          <w:numId w:val="3"/>
        </w:numPr>
        <w:tabs>
          <w:tab w:val="left" w:pos="428"/>
        </w:tabs>
        <w:spacing w:line="213" w:lineRule="auto"/>
        <w:ind w:left="428" w:right="20" w:hanging="428"/>
        <w:jc w:val="both"/>
        <w:rPr>
          <w:rFonts w:ascii="Calibri" w:eastAsia="Calibri" w:hAnsi="Calibri" w:cs="Calibri"/>
          <w:sz w:val="20"/>
          <w:szCs w:val="20"/>
        </w:rPr>
      </w:pPr>
      <w:r w:rsidRPr="00C60792">
        <w:rPr>
          <w:rFonts w:ascii="Calibri" w:eastAsia="Calibri" w:hAnsi="Calibri" w:cs="Calibri"/>
          <w:sz w:val="20"/>
          <w:szCs w:val="20"/>
        </w:rPr>
        <w:t>Całkowita w</w:t>
      </w:r>
      <w:r w:rsidR="007E09ED" w:rsidRPr="00C60792">
        <w:rPr>
          <w:rFonts w:ascii="Calibri" w:eastAsia="Calibri" w:hAnsi="Calibri" w:cs="Calibri"/>
          <w:sz w:val="20"/>
          <w:szCs w:val="20"/>
        </w:rPr>
        <w:t>artość</w:t>
      </w:r>
      <w:r w:rsidR="0064099C" w:rsidRPr="00C60792">
        <w:rPr>
          <w:rFonts w:ascii="Calibri" w:eastAsia="Calibri" w:hAnsi="Calibri" w:cs="Calibri"/>
          <w:sz w:val="20"/>
          <w:szCs w:val="20"/>
        </w:rPr>
        <w:t xml:space="preserve"> </w:t>
      </w:r>
      <w:r w:rsidR="00460BB9" w:rsidRPr="00C60792">
        <w:rPr>
          <w:rFonts w:ascii="Calibri" w:eastAsia="Calibri" w:hAnsi="Calibri" w:cs="Calibri"/>
          <w:sz w:val="20"/>
          <w:szCs w:val="20"/>
        </w:rPr>
        <w:t xml:space="preserve">zamówienia </w:t>
      </w:r>
      <w:r w:rsidR="00460BB9" w:rsidRPr="00C60792">
        <w:rPr>
          <w:rFonts w:ascii="Calibri" w:eastAsia="Calibri" w:hAnsi="Calibri" w:cs="Calibri"/>
          <w:bCs/>
          <w:sz w:val="20"/>
          <w:szCs w:val="20"/>
        </w:rPr>
        <w:t>przekracza</w:t>
      </w:r>
      <w:r w:rsidR="0064099C" w:rsidRPr="00C60792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="00D6349B" w:rsidRPr="00C60792">
        <w:rPr>
          <w:rFonts w:ascii="Calibri" w:eastAsia="Calibri" w:hAnsi="Calibri" w:cs="Calibri"/>
          <w:sz w:val="20"/>
          <w:szCs w:val="20"/>
        </w:rPr>
        <w:t>równowartość</w:t>
      </w:r>
      <w:r w:rsidR="00460BB9" w:rsidRPr="00C60792">
        <w:rPr>
          <w:rFonts w:ascii="Calibri" w:eastAsia="Calibri" w:hAnsi="Calibri" w:cs="Calibri"/>
          <w:sz w:val="20"/>
          <w:szCs w:val="20"/>
        </w:rPr>
        <w:t xml:space="preserve"> kwoty określonej w przepisach wykonawczych wydanych na podstawie art. 11 ust. 8 ustawy PZP.</w:t>
      </w:r>
    </w:p>
    <w:p w:rsidR="007E09ED" w:rsidRPr="001646A2" w:rsidRDefault="007E09ED" w:rsidP="007E09ED">
      <w:pPr>
        <w:tabs>
          <w:tab w:val="left" w:pos="428"/>
        </w:tabs>
        <w:spacing w:line="213" w:lineRule="auto"/>
        <w:ind w:left="428" w:right="20"/>
        <w:jc w:val="both"/>
        <w:rPr>
          <w:rFonts w:asciiTheme="minorHAnsi" w:eastAsia="Calibri" w:hAnsiTheme="minorHAnsi" w:cs="Calibri"/>
          <w:sz w:val="20"/>
          <w:szCs w:val="20"/>
        </w:rPr>
      </w:pPr>
    </w:p>
    <w:p w:rsidR="001646A2" w:rsidRDefault="001646A2" w:rsidP="00605D72">
      <w:pPr>
        <w:tabs>
          <w:tab w:val="left" w:pos="428"/>
        </w:tabs>
        <w:spacing w:line="213" w:lineRule="auto"/>
        <w:ind w:left="428" w:right="20"/>
        <w:jc w:val="both"/>
        <w:rPr>
          <w:rFonts w:ascii="Calibri" w:eastAsia="Calibri" w:hAnsi="Calibri" w:cs="Calibri"/>
          <w:sz w:val="20"/>
          <w:szCs w:val="20"/>
        </w:rPr>
      </w:pPr>
    </w:p>
    <w:p w:rsidR="001646A2" w:rsidRDefault="001646A2" w:rsidP="00605D72">
      <w:pPr>
        <w:tabs>
          <w:tab w:val="left" w:pos="428"/>
        </w:tabs>
        <w:spacing w:line="213" w:lineRule="auto"/>
        <w:ind w:left="428" w:right="20"/>
        <w:jc w:val="both"/>
        <w:rPr>
          <w:rFonts w:ascii="Calibri" w:eastAsia="Calibri" w:hAnsi="Calibri" w:cs="Calibri"/>
          <w:sz w:val="20"/>
          <w:szCs w:val="20"/>
        </w:rPr>
      </w:pPr>
    </w:p>
    <w:p w:rsidR="00605D72" w:rsidRDefault="00605D72" w:rsidP="00605D72">
      <w:pPr>
        <w:tabs>
          <w:tab w:val="left" w:pos="708"/>
        </w:tabs>
        <w:spacing w:line="239" w:lineRule="auto"/>
        <w:ind w:left="708" w:hanging="708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II a .         Procedura odwrócona</w:t>
      </w:r>
      <w:r w:rsidR="00816489">
        <w:rPr>
          <w:rFonts w:ascii="Calibri" w:eastAsia="Calibri" w:hAnsi="Calibri" w:cs="Calibri"/>
          <w:b/>
          <w:bCs/>
          <w:sz w:val="20"/>
          <w:szCs w:val="20"/>
        </w:rPr>
        <w:t>.</w:t>
      </w:r>
    </w:p>
    <w:p w:rsidR="00605D72" w:rsidRDefault="00605D72" w:rsidP="00605D72">
      <w:pPr>
        <w:tabs>
          <w:tab w:val="left" w:pos="708"/>
        </w:tabs>
        <w:spacing w:line="239" w:lineRule="auto"/>
        <w:ind w:left="708" w:hanging="708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:rsidR="00605D72" w:rsidRDefault="00605D72" w:rsidP="00816489">
      <w:pPr>
        <w:tabs>
          <w:tab w:val="left" w:pos="428"/>
        </w:tabs>
        <w:spacing w:line="206" w:lineRule="auto"/>
        <w:ind w:left="428" w:hanging="42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 </w:t>
      </w:r>
      <w:r w:rsidR="00816489">
        <w:rPr>
          <w:rFonts w:ascii="Calibri" w:eastAsia="Calibri" w:hAnsi="Calibri" w:cs="Calibri"/>
          <w:sz w:val="20"/>
          <w:szCs w:val="20"/>
        </w:rPr>
        <w:t xml:space="preserve">   W przedmiotowym postępowaniu ma zastosowanie procedura o której mowa w art. 24 aa ust.1 ustawy PZP.</w:t>
      </w:r>
    </w:p>
    <w:p w:rsidR="003C54F5" w:rsidRDefault="003C54F5">
      <w:pPr>
        <w:spacing w:line="313" w:lineRule="exact"/>
        <w:rPr>
          <w:sz w:val="20"/>
          <w:szCs w:val="20"/>
        </w:rPr>
      </w:pPr>
    </w:p>
    <w:p w:rsidR="003C54F5" w:rsidRDefault="00460BB9">
      <w:pPr>
        <w:numPr>
          <w:ilvl w:val="0"/>
          <w:numId w:val="4"/>
        </w:numPr>
        <w:tabs>
          <w:tab w:val="left" w:pos="708"/>
        </w:tabs>
        <w:ind w:left="708" w:hanging="708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A8323E">
        <w:rPr>
          <w:rFonts w:ascii="Calibri" w:eastAsia="Calibri" w:hAnsi="Calibri" w:cs="Calibri"/>
          <w:b/>
          <w:bCs/>
          <w:sz w:val="20"/>
          <w:szCs w:val="20"/>
        </w:rPr>
        <w:t>Opis przedmiotu zamówienia.</w:t>
      </w:r>
    </w:p>
    <w:p w:rsidR="008A1B53" w:rsidRDefault="008A1B53" w:rsidP="008A1B53">
      <w:pPr>
        <w:tabs>
          <w:tab w:val="left" w:pos="708"/>
        </w:tabs>
        <w:ind w:left="708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:rsidR="006572C8" w:rsidRPr="00C60792" w:rsidRDefault="00C60792" w:rsidP="0018174A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C60792">
        <w:rPr>
          <w:rFonts w:asciiTheme="minorHAnsi" w:hAnsiTheme="minorHAnsi"/>
          <w:sz w:val="20"/>
          <w:szCs w:val="20"/>
        </w:rPr>
        <w:t xml:space="preserve">1. </w:t>
      </w:r>
      <w:r>
        <w:rPr>
          <w:rFonts w:asciiTheme="minorHAnsi" w:hAnsiTheme="minorHAnsi"/>
          <w:sz w:val="20"/>
          <w:szCs w:val="20"/>
        </w:rPr>
        <w:t xml:space="preserve">     </w:t>
      </w:r>
      <w:r w:rsidRPr="00C60792">
        <w:rPr>
          <w:rFonts w:asciiTheme="minorHAnsi" w:hAnsiTheme="minorHAnsi"/>
          <w:sz w:val="20"/>
          <w:szCs w:val="20"/>
        </w:rPr>
        <w:t>Szczegółowy opis przedmiotu zamówienia zawiera załącznik A do SIWZ</w:t>
      </w:r>
    </w:p>
    <w:p w:rsidR="00C60792" w:rsidRDefault="00C60792" w:rsidP="0018174A">
      <w:pPr>
        <w:spacing w:line="360" w:lineRule="auto"/>
        <w:jc w:val="both"/>
        <w:rPr>
          <w:u w:val="single"/>
        </w:rPr>
      </w:pPr>
    </w:p>
    <w:p w:rsidR="00B156B7" w:rsidRPr="00C60792" w:rsidRDefault="00460BB9" w:rsidP="00C60792">
      <w:pPr>
        <w:pStyle w:val="Akapitzlist"/>
        <w:numPr>
          <w:ilvl w:val="0"/>
          <w:numId w:val="26"/>
        </w:numPr>
        <w:tabs>
          <w:tab w:val="left" w:pos="428"/>
        </w:tabs>
        <w:spacing w:line="360" w:lineRule="auto"/>
        <w:jc w:val="both"/>
        <w:rPr>
          <w:rFonts w:cs="Calibri"/>
          <w:sz w:val="20"/>
          <w:szCs w:val="20"/>
        </w:rPr>
      </w:pPr>
      <w:r w:rsidRPr="00C60792">
        <w:rPr>
          <w:rFonts w:cs="Calibri"/>
          <w:sz w:val="20"/>
          <w:szCs w:val="20"/>
        </w:rPr>
        <w:t xml:space="preserve">Wspólny Słownik Zamówień CPV: </w:t>
      </w:r>
      <w:hyperlink r:id="rId11" w:history="1">
        <w:r w:rsidR="00C60792" w:rsidRPr="00C60792">
          <w:rPr>
            <w:sz w:val="20"/>
            <w:szCs w:val="20"/>
          </w:rPr>
          <w:t>90511000-2</w:t>
        </w:r>
      </w:hyperlink>
    </w:p>
    <w:p w:rsidR="009146B7" w:rsidRPr="00B156B7" w:rsidRDefault="00460BB9" w:rsidP="00464D48">
      <w:pPr>
        <w:pStyle w:val="Akapitzlist"/>
        <w:numPr>
          <w:ilvl w:val="0"/>
          <w:numId w:val="26"/>
        </w:numPr>
        <w:tabs>
          <w:tab w:val="left" w:pos="428"/>
        </w:tabs>
        <w:spacing w:line="360" w:lineRule="auto"/>
        <w:jc w:val="both"/>
        <w:rPr>
          <w:rFonts w:cs="Calibri"/>
          <w:sz w:val="20"/>
          <w:szCs w:val="20"/>
        </w:rPr>
      </w:pPr>
      <w:r w:rsidRPr="00B156B7">
        <w:rPr>
          <w:rFonts w:cs="Calibri"/>
          <w:sz w:val="20"/>
          <w:szCs w:val="20"/>
        </w:rPr>
        <w:t xml:space="preserve">Zamawiający </w:t>
      </w:r>
      <w:r w:rsidR="007D39F7">
        <w:rPr>
          <w:rFonts w:cs="Calibri"/>
          <w:sz w:val="20"/>
          <w:szCs w:val="20"/>
        </w:rPr>
        <w:t xml:space="preserve">nie </w:t>
      </w:r>
      <w:r w:rsidRPr="00B156B7">
        <w:rPr>
          <w:rFonts w:cs="Calibri"/>
          <w:bCs/>
          <w:sz w:val="20"/>
          <w:szCs w:val="20"/>
        </w:rPr>
        <w:t>dopuszcza</w:t>
      </w:r>
      <w:r w:rsidR="0064099C">
        <w:rPr>
          <w:rFonts w:cs="Calibri"/>
          <w:bCs/>
          <w:sz w:val="20"/>
          <w:szCs w:val="20"/>
        </w:rPr>
        <w:t xml:space="preserve"> </w:t>
      </w:r>
      <w:r w:rsidR="007D39F7">
        <w:rPr>
          <w:rFonts w:cs="Calibri"/>
          <w:sz w:val="20"/>
          <w:szCs w:val="20"/>
        </w:rPr>
        <w:t>możliwości</w:t>
      </w:r>
      <w:r w:rsidRPr="00B156B7">
        <w:rPr>
          <w:rFonts w:cs="Calibri"/>
          <w:sz w:val="20"/>
          <w:szCs w:val="20"/>
        </w:rPr>
        <w:t xml:space="preserve"> składania ofert częściowych.</w:t>
      </w:r>
    </w:p>
    <w:p w:rsidR="007D39F7" w:rsidRDefault="00460BB9" w:rsidP="00464D48">
      <w:pPr>
        <w:pStyle w:val="Akapitzlist"/>
        <w:numPr>
          <w:ilvl w:val="0"/>
          <w:numId w:val="26"/>
        </w:numPr>
        <w:tabs>
          <w:tab w:val="left" w:pos="368"/>
        </w:tabs>
        <w:spacing w:line="360" w:lineRule="auto"/>
        <w:jc w:val="both"/>
        <w:rPr>
          <w:rFonts w:cs="Calibri"/>
          <w:sz w:val="20"/>
          <w:szCs w:val="20"/>
        </w:rPr>
      </w:pPr>
      <w:r w:rsidRPr="00B156B7">
        <w:rPr>
          <w:rFonts w:cs="Calibri"/>
          <w:sz w:val="20"/>
          <w:szCs w:val="20"/>
        </w:rPr>
        <w:t xml:space="preserve">Zamawiający </w:t>
      </w:r>
      <w:r w:rsidRPr="00B156B7">
        <w:rPr>
          <w:rFonts w:cs="Calibri"/>
          <w:bCs/>
          <w:sz w:val="20"/>
          <w:szCs w:val="20"/>
        </w:rPr>
        <w:t>nie dopuszcza</w:t>
      </w:r>
      <w:r w:rsidR="0064099C">
        <w:rPr>
          <w:rFonts w:cs="Calibri"/>
          <w:bCs/>
          <w:sz w:val="20"/>
          <w:szCs w:val="20"/>
        </w:rPr>
        <w:t xml:space="preserve"> </w:t>
      </w:r>
      <w:r w:rsidRPr="00B156B7">
        <w:rPr>
          <w:rFonts w:cs="Calibri"/>
          <w:sz w:val="20"/>
          <w:szCs w:val="20"/>
        </w:rPr>
        <w:t>możliwości składania ofert wariantowych.</w:t>
      </w:r>
    </w:p>
    <w:p w:rsidR="00183E65" w:rsidRPr="00D20EE4" w:rsidRDefault="00460BB9" w:rsidP="00D20EE4">
      <w:pPr>
        <w:pStyle w:val="Akapitzlist"/>
        <w:numPr>
          <w:ilvl w:val="0"/>
          <w:numId w:val="26"/>
        </w:numPr>
        <w:tabs>
          <w:tab w:val="left" w:pos="368"/>
        </w:tabs>
        <w:spacing w:line="360" w:lineRule="auto"/>
        <w:jc w:val="both"/>
        <w:rPr>
          <w:rFonts w:cs="Calibri"/>
          <w:sz w:val="20"/>
          <w:szCs w:val="20"/>
        </w:rPr>
      </w:pPr>
      <w:r w:rsidRPr="007D39F7">
        <w:rPr>
          <w:rFonts w:cs="Calibri"/>
          <w:sz w:val="20"/>
          <w:szCs w:val="20"/>
        </w:rPr>
        <w:t xml:space="preserve">Zamawiający </w:t>
      </w:r>
      <w:r w:rsidRPr="007D39F7">
        <w:rPr>
          <w:rFonts w:cs="Calibri"/>
          <w:bCs/>
          <w:sz w:val="20"/>
          <w:szCs w:val="20"/>
        </w:rPr>
        <w:t>przewiduje</w:t>
      </w:r>
      <w:r w:rsidRPr="007D39F7">
        <w:rPr>
          <w:rFonts w:cs="Calibri"/>
          <w:sz w:val="20"/>
          <w:szCs w:val="20"/>
        </w:rPr>
        <w:t xml:space="preserve"> możliwości udzieleni</w:t>
      </w:r>
      <w:r w:rsidR="00AC19AE">
        <w:rPr>
          <w:rFonts w:cs="Calibri"/>
          <w:sz w:val="20"/>
          <w:szCs w:val="20"/>
        </w:rPr>
        <w:t>a</w:t>
      </w:r>
      <w:r w:rsidRPr="007D39F7">
        <w:rPr>
          <w:rFonts w:cs="Calibri"/>
          <w:sz w:val="20"/>
          <w:szCs w:val="20"/>
        </w:rPr>
        <w:t xml:space="preserve"> zamówień, o których mowa w art. 67 ust. 1 pkt </w:t>
      </w:r>
      <w:r w:rsidRPr="007D39F7">
        <w:rPr>
          <w:rFonts w:cs="Calibri"/>
          <w:bCs/>
          <w:sz w:val="20"/>
          <w:szCs w:val="20"/>
        </w:rPr>
        <w:t>6</w:t>
      </w:r>
      <w:r w:rsidR="006F4E13" w:rsidRPr="007D39F7">
        <w:rPr>
          <w:rFonts w:cs="Calibri"/>
          <w:bCs/>
          <w:sz w:val="20"/>
          <w:szCs w:val="20"/>
        </w:rPr>
        <w:t>.</w:t>
      </w:r>
      <w:r w:rsidRPr="007D39F7">
        <w:rPr>
          <w:rFonts w:cs="Calibri"/>
          <w:color w:val="FFFFFF"/>
          <w:sz w:val="19"/>
          <w:szCs w:val="19"/>
        </w:rPr>
        <w:t xml:space="preserve">, </w:t>
      </w:r>
      <w:r w:rsidR="00183E65" w:rsidRPr="00D20EE4">
        <w:rPr>
          <w:rFonts w:asciiTheme="minorHAnsi" w:hAnsiTheme="minorHAnsi"/>
          <w:i/>
          <w:sz w:val="20"/>
          <w:szCs w:val="20"/>
        </w:rPr>
        <w:t>Zakres zamówienia o którym mowa w art. 67 ust. 1 pkt 6 ustawie PZP przewidziany dla Wykonawcy: „Odbieranie odpadów komunalnych z nieruchomości, na których zamieszkują mieszkańcy, położonych na terenie miasta Otwocka.”</w:t>
      </w:r>
      <w:r w:rsidR="00D20EE4">
        <w:rPr>
          <w:rFonts w:asciiTheme="minorHAnsi" w:hAnsiTheme="minorHAnsi"/>
          <w:i/>
          <w:sz w:val="20"/>
          <w:szCs w:val="20"/>
        </w:rPr>
        <w:t xml:space="preserve"> W</w:t>
      </w:r>
      <w:r w:rsidR="00183E65" w:rsidRPr="00D20EE4">
        <w:rPr>
          <w:rFonts w:asciiTheme="minorHAnsi" w:hAnsiTheme="minorHAnsi"/>
          <w:i/>
          <w:sz w:val="20"/>
          <w:szCs w:val="20"/>
        </w:rPr>
        <w:t xml:space="preserve">artość szacunkowa zamówienia o którym mowa w art. 67 ust. 1 pkt. 6 ustawy Pzp.:  3 654 942,16 zł netto. Warunki na jakich zostanie udzielone zamówienie: udziału w postępowaniu - tożsame dla zamówienia podstawowego, dodatkowo: ewentualne zamówienie o którym mowa w art. 67 ust. 1 pkt. 6 ustawy Pzp zostanie </w:t>
      </w:r>
      <w:r w:rsidR="00183E65" w:rsidRPr="00D20EE4">
        <w:rPr>
          <w:rFonts w:asciiTheme="minorHAnsi" w:hAnsiTheme="minorHAnsi"/>
          <w:i/>
          <w:sz w:val="20"/>
          <w:szCs w:val="20"/>
        </w:rPr>
        <w:lastRenderedPageBreak/>
        <w:t>udzielone wykonawcy na podstawie odrębnej umowy w oparciu o warunki umowy przewidziane dla zamówienia podstawowego (w zakresie odnoszącym się).</w:t>
      </w:r>
    </w:p>
    <w:p w:rsidR="00C60792" w:rsidRPr="00C60792" w:rsidRDefault="00222397" w:rsidP="00C60792">
      <w:pPr>
        <w:pStyle w:val="Akapitzlist"/>
        <w:numPr>
          <w:ilvl w:val="0"/>
          <w:numId w:val="26"/>
        </w:numPr>
        <w:tabs>
          <w:tab w:val="left" w:pos="284"/>
          <w:tab w:val="left" w:pos="348"/>
        </w:tabs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CD74BF">
        <w:rPr>
          <w:rFonts w:asciiTheme="minorHAnsi" w:hAnsiTheme="minorHAnsi" w:cs="Calibri"/>
          <w:sz w:val="20"/>
          <w:szCs w:val="20"/>
        </w:rPr>
        <w:t xml:space="preserve">Zamawiający </w:t>
      </w:r>
      <w:r w:rsidRPr="00CD74BF">
        <w:rPr>
          <w:rFonts w:asciiTheme="minorHAnsi" w:hAnsiTheme="minorHAnsi" w:cs="Calibri"/>
          <w:bCs/>
          <w:sz w:val="20"/>
          <w:szCs w:val="20"/>
        </w:rPr>
        <w:t>zastrzega</w:t>
      </w:r>
      <w:r w:rsidR="0064099C" w:rsidRPr="00CD74BF">
        <w:rPr>
          <w:rFonts w:asciiTheme="minorHAnsi" w:hAnsiTheme="minorHAnsi" w:cs="Calibri"/>
          <w:bCs/>
          <w:sz w:val="20"/>
          <w:szCs w:val="20"/>
        </w:rPr>
        <w:t xml:space="preserve"> </w:t>
      </w:r>
      <w:r w:rsidRPr="00CD74BF">
        <w:rPr>
          <w:rFonts w:asciiTheme="minorHAnsi" w:hAnsiTheme="minorHAnsi" w:cs="Calibri"/>
          <w:sz w:val="20"/>
          <w:szCs w:val="20"/>
        </w:rPr>
        <w:t xml:space="preserve">obowiązek osobistego wykonania przez wykonawcę </w:t>
      </w:r>
      <w:r w:rsidRPr="00CD74BF">
        <w:rPr>
          <w:rFonts w:asciiTheme="minorHAnsi" w:hAnsiTheme="minorHAnsi" w:cs="Calibri"/>
          <w:bCs/>
          <w:sz w:val="20"/>
          <w:szCs w:val="20"/>
        </w:rPr>
        <w:t>kluczowych części zamówienia:</w:t>
      </w:r>
      <w:r w:rsidRPr="00CD74BF">
        <w:rPr>
          <w:rFonts w:asciiTheme="minorHAnsi" w:hAnsiTheme="minorHAnsi"/>
          <w:sz w:val="20"/>
          <w:szCs w:val="20"/>
        </w:rPr>
        <w:t xml:space="preserve"> </w:t>
      </w:r>
      <w:r w:rsidR="00C60792" w:rsidRPr="00C60792">
        <w:rPr>
          <w:rFonts w:asciiTheme="minorHAnsi" w:hAnsiTheme="minorHAnsi"/>
          <w:sz w:val="20"/>
          <w:szCs w:val="20"/>
        </w:rPr>
        <w:t>Odbieranie odpadów komunalnych z nieruchomości, na których zamieszkują mieszkańcy, położonych na terenie miasta Otwocka oraz ich transport do Regionalnej Instalacji Przetwarzana Odpadów Komunalnych.</w:t>
      </w:r>
    </w:p>
    <w:p w:rsidR="003C54F5" w:rsidRPr="00A84910" w:rsidRDefault="009146B7" w:rsidP="00464D48">
      <w:pPr>
        <w:pStyle w:val="Akapitzlist"/>
        <w:numPr>
          <w:ilvl w:val="0"/>
          <w:numId w:val="30"/>
        </w:numPr>
        <w:tabs>
          <w:tab w:val="left" w:pos="348"/>
        </w:tabs>
        <w:spacing w:line="360" w:lineRule="auto"/>
        <w:jc w:val="both"/>
        <w:rPr>
          <w:rFonts w:cs="Calibri"/>
          <w:sz w:val="20"/>
          <w:szCs w:val="20"/>
        </w:rPr>
      </w:pPr>
      <w:r w:rsidRPr="0057479D">
        <w:rPr>
          <w:rFonts w:cs="Calibri"/>
          <w:sz w:val="20"/>
          <w:szCs w:val="20"/>
        </w:rPr>
        <w:t>Wymagania dotyczące zatrudnienia</w:t>
      </w:r>
      <w:r w:rsidR="0064099C">
        <w:rPr>
          <w:rFonts w:cs="Calibri"/>
          <w:sz w:val="20"/>
          <w:szCs w:val="20"/>
        </w:rPr>
        <w:t xml:space="preserve"> </w:t>
      </w:r>
      <w:r w:rsidR="009C190D" w:rsidRPr="0057479D">
        <w:rPr>
          <w:rFonts w:cs="Calibri"/>
          <w:sz w:val="20"/>
          <w:szCs w:val="20"/>
        </w:rPr>
        <w:t xml:space="preserve">na </w:t>
      </w:r>
      <w:r w:rsidR="00121144" w:rsidRPr="0057479D">
        <w:rPr>
          <w:rFonts w:cs="Calibri"/>
          <w:sz w:val="20"/>
          <w:szCs w:val="20"/>
        </w:rPr>
        <w:t>podstawie umowy o pracę :</w:t>
      </w:r>
      <w:bookmarkStart w:id="1" w:name="page4"/>
      <w:bookmarkEnd w:id="1"/>
      <w:r w:rsidR="00A84910">
        <w:rPr>
          <w:rFonts w:cs="Calibri"/>
          <w:sz w:val="20"/>
          <w:szCs w:val="20"/>
        </w:rPr>
        <w:t xml:space="preserve"> </w:t>
      </w:r>
    </w:p>
    <w:p w:rsidR="00C60792" w:rsidRPr="00C60792" w:rsidRDefault="00C60792" w:rsidP="00C60792">
      <w:pPr>
        <w:pStyle w:val="Akapitzlist"/>
        <w:numPr>
          <w:ilvl w:val="0"/>
          <w:numId w:val="48"/>
        </w:numPr>
        <w:spacing w:before="120" w:after="0" w:line="360" w:lineRule="auto"/>
        <w:ind w:left="1418" w:hanging="284"/>
        <w:jc w:val="both"/>
        <w:rPr>
          <w:rFonts w:asciiTheme="minorHAnsi" w:hAnsiTheme="minorHAnsi"/>
          <w:sz w:val="20"/>
          <w:szCs w:val="20"/>
        </w:rPr>
      </w:pPr>
      <w:r w:rsidRPr="00C60792">
        <w:rPr>
          <w:rFonts w:asciiTheme="minorHAnsi" w:hAnsiTheme="minorHAnsi"/>
          <w:sz w:val="20"/>
          <w:szCs w:val="20"/>
        </w:rPr>
        <w:t>Zamawiający wymaga zatrudnienia na podstawie umowy o pracę przez Wykonawcę lub Podwykonawcę osób wykonujących wskazane poniżej czynności w trakcie realizacji zamówienia:</w:t>
      </w:r>
      <w:r>
        <w:rPr>
          <w:rFonts w:asciiTheme="minorHAnsi" w:hAnsiTheme="minorHAnsi"/>
          <w:sz w:val="20"/>
          <w:szCs w:val="20"/>
        </w:rPr>
        <w:t xml:space="preserve"> </w:t>
      </w:r>
      <w:r w:rsidRPr="00C60792">
        <w:rPr>
          <w:rFonts w:asciiTheme="minorHAnsi" w:hAnsiTheme="minorHAnsi"/>
          <w:sz w:val="20"/>
          <w:szCs w:val="20"/>
        </w:rPr>
        <w:t>kierowanie śmieciarką oraz załadunek odpadów.</w:t>
      </w:r>
    </w:p>
    <w:p w:rsidR="00C60792" w:rsidRPr="00C60792" w:rsidRDefault="00C60792" w:rsidP="00C60792">
      <w:pPr>
        <w:pStyle w:val="Akapitzlist"/>
        <w:numPr>
          <w:ilvl w:val="0"/>
          <w:numId w:val="48"/>
        </w:numPr>
        <w:spacing w:before="120" w:after="0" w:line="360" w:lineRule="auto"/>
        <w:ind w:left="1418" w:hanging="284"/>
        <w:jc w:val="both"/>
        <w:rPr>
          <w:rFonts w:asciiTheme="minorHAnsi" w:hAnsiTheme="minorHAnsi"/>
          <w:sz w:val="20"/>
          <w:szCs w:val="20"/>
        </w:rPr>
      </w:pPr>
      <w:r w:rsidRPr="00C60792">
        <w:rPr>
          <w:rFonts w:asciiTheme="minorHAnsi" w:hAnsiTheme="minorHAnsi"/>
          <w:sz w:val="20"/>
          <w:szCs w:val="20"/>
        </w:rPr>
        <w:t xml:space="preserve">W trakcie realizacji zamówienia Zamawiający uprawniony jest do wykonywania </w:t>
      </w:r>
      <w:r w:rsidRPr="00C60792">
        <w:rPr>
          <w:rFonts w:asciiTheme="minorHAnsi" w:hAnsiTheme="minorHAnsi"/>
          <w:sz w:val="20"/>
          <w:szCs w:val="20"/>
        </w:rPr>
        <w:br/>
        <w:t xml:space="preserve">czynności kontrolnych </w:t>
      </w:r>
      <w:r w:rsidRPr="00C60792">
        <w:rPr>
          <w:rFonts w:asciiTheme="minorHAnsi" w:hAnsiTheme="minorHAnsi"/>
          <w:color w:val="000000"/>
          <w:sz w:val="20"/>
          <w:szCs w:val="20"/>
        </w:rPr>
        <w:t>wobec Wykonawcy odnośnie</w:t>
      </w:r>
      <w:r w:rsidRPr="00C60792">
        <w:rPr>
          <w:rFonts w:asciiTheme="minorHAnsi" w:hAnsiTheme="minorHAnsi"/>
          <w:sz w:val="20"/>
          <w:szCs w:val="20"/>
        </w:rPr>
        <w:t xml:space="preserve"> spełniania przez Wykonawcę lub Podwykonawcę wymogu zatrudnienia na podstawie umowy o pracę osób wykonujących wskazane w punkcie 1 czynności. Zamawiający uprawniony jest w szczególności do: </w:t>
      </w:r>
    </w:p>
    <w:p w:rsidR="00C60792" w:rsidRPr="00C60792" w:rsidRDefault="00C60792" w:rsidP="00C60792">
      <w:pPr>
        <w:pStyle w:val="Akapitzlist"/>
        <w:numPr>
          <w:ilvl w:val="0"/>
          <w:numId w:val="49"/>
        </w:numPr>
        <w:spacing w:before="120" w:after="0" w:line="360" w:lineRule="auto"/>
        <w:ind w:left="1418" w:hanging="284"/>
        <w:jc w:val="both"/>
        <w:rPr>
          <w:rFonts w:asciiTheme="minorHAnsi" w:hAnsiTheme="minorHAnsi"/>
          <w:sz w:val="20"/>
          <w:szCs w:val="20"/>
        </w:rPr>
      </w:pPr>
      <w:r w:rsidRPr="00C60792">
        <w:rPr>
          <w:rFonts w:asciiTheme="minorHAnsi" w:hAnsiTheme="minorHAnsi"/>
          <w:sz w:val="20"/>
          <w:szCs w:val="20"/>
        </w:rPr>
        <w:t xml:space="preserve">żądania oświadczeń i dokumentów w zakresie potwierdzenia spełniania ww. wymogów </w:t>
      </w:r>
      <w:r w:rsidRPr="00C60792">
        <w:rPr>
          <w:rFonts w:asciiTheme="minorHAnsi" w:hAnsiTheme="minorHAnsi"/>
          <w:sz w:val="20"/>
          <w:szCs w:val="20"/>
        </w:rPr>
        <w:br/>
        <w:t>i dokonywania ich oceny,</w:t>
      </w:r>
    </w:p>
    <w:p w:rsidR="00C60792" w:rsidRPr="00C60792" w:rsidRDefault="00C60792" w:rsidP="00C60792">
      <w:pPr>
        <w:pStyle w:val="Akapitzlist"/>
        <w:numPr>
          <w:ilvl w:val="0"/>
          <w:numId w:val="49"/>
        </w:numPr>
        <w:spacing w:before="120" w:after="0" w:line="360" w:lineRule="auto"/>
        <w:ind w:left="1418" w:hanging="284"/>
        <w:jc w:val="both"/>
        <w:rPr>
          <w:rFonts w:asciiTheme="minorHAnsi" w:hAnsiTheme="minorHAnsi"/>
          <w:sz w:val="20"/>
          <w:szCs w:val="20"/>
        </w:rPr>
      </w:pPr>
      <w:r w:rsidRPr="00C60792">
        <w:rPr>
          <w:rFonts w:asciiTheme="minorHAnsi" w:hAnsiTheme="minorHAnsi"/>
          <w:sz w:val="20"/>
          <w:szCs w:val="20"/>
        </w:rPr>
        <w:t>żądania wyjaśnień w przypadku wątpliwości w zakresie potwierdzenia spełniania ww. wymogów,</w:t>
      </w:r>
    </w:p>
    <w:p w:rsidR="00C60792" w:rsidRPr="00C60792" w:rsidRDefault="00C60792" w:rsidP="00C60792">
      <w:pPr>
        <w:pStyle w:val="Akapitzlist"/>
        <w:numPr>
          <w:ilvl w:val="0"/>
          <w:numId w:val="49"/>
        </w:numPr>
        <w:spacing w:before="120" w:after="0" w:line="360" w:lineRule="auto"/>
        <w:ind w:left="1418" w:hanging="284"/>
        <w:jc w:val="both"/>
        <w:rPr>
          <w:rFonts w:asciiTheme="minorHAnsi" w:hAnsiTheme="minorHAnsi"/>
          <w:sz w:val="20"/>
          <w:szCs w:val="20"/>
        </w:rPr>
      </w:pPr>
      <w:r w:rsidRPr="00C60792">
        <w:rPr>
          <w:rFonts w:asciiTheme="minorHAnsi" w:hAnsiTheme="minorHAnsi"/>
          <w:sz w:val="20"/>
          <w:szCs w:val="20"/>
        </w:rPr>
        <w:t>przeprowadzania kontroli na miejscu wykonywania świadczenia.</w:t>
      </w:r>
    </w:p>
    <w:p w:rsidR="00C60792" w:rsidRPr="00C60792" w:rsidRDefault="00C60792" w:rsidP="00C60792">
      <w:pPr>
        <w:pStyle w:val="Akapitzlist"/>
        <w:numPr>
          <w:ilvl w:val="0"/>
          <w:numId w:val="48"/>
        </w:numPr>
        <w:spacing w:before="120" w:after="0" w:line="360" w:lineRule="auto"/>
        <w:ind w:left="1418" w:hanging="284"/>
        <w:jc w:val="both"/>
        <w:rPr>
          <w:rFonts w:asciiTheme="minorHAnsi" w:hAnsiTheme="minorHAnsi"/>
          <w:sz w:val="20"/>
          <w:szCs w:val="20"/>
        </w:rPr>
      </w:pPr>
      <w:r w:rsidRPr="00C60792">
        <w:rPr>
          <w:rFonts w:asciiTheme="minorHAnsi" w:hAnsiTheme="minorHAnsi"/>
          <w:sz w:val="20"/>
          <w:szCs w:val="20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zamówienia:</w:t>
      </w:r>
    </w:p>
    <w:p w:rsidR="00C60792" w:rsidRPr="00C60792" w:rsidRDefault="00C60792" w:rsidP="00C60792">
      <w:pPr>
        <w:pStyle w:val="Akapitzlist"/>
        <w:numPr>
          <w:ilvl w:val="0"/>
          <w:numId w:val="50"/>
        </w:numPr>
        <w:spacing w:before="120" w:after="0" w:line="360" w:lineRule="auto"/>
        <w:ind w:left="1418" w:hanging="284"/>
        <w:jc w:val="both"/>
        <w:rPr>
          <w:rFonts w:asciiTheme="minorHAnsi" w:hAnsiTheme="minorHAnsi"/>
          <w:i/>
          <w:sz w:val="20"/>
          <w:szCs w:val="20"/>
        </w:rPr>
      </w:pPr>
      <w:r w:rsidRPr="00C60792">
        <w:rPr>
          <w:rFonts w:asciiTheme="minorHAnsi" w:hAnsiTheme="minorHAnsi"/>
          <w:sz w:val="20"/>
          <w:szCs w:val="20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C60792" w:rsidRPr="00C60792" w:rsidRDefault="00C60792" w:rsidP="00C60792">
      <w:pPr>
        <w:pStyle w:val="Akapitzlist"/>
        <w:numPr>
          <w:ilvl w:val="0"/>
          <w:numId w:val="50"/>
        </w:numPr>
        <w:spacing w:before="120" w:after="0" w:line="360" w:lineRule="auto"/>
        <w:ind w:left="1418" w:hanging="284"/>
        <w:jc w:val="both"/>
        <w:rPr>
          <w:rFonts w:asciiTheme="minorHAnsi" w:hAnsiTheme="minorHAnsi"/>
          <w:i/>
          <w:sz w:val="20"/>
          <w:szCs w:val="20"/>
        </w:rPr>
      </w:pPr>
      <w:r w:rsidRPr="00C60792">
        <w:rPr>
          <w:rFonts w:asciiTheme="minorHAnsi" w:hAnsiTheme="minorHAnsi"/>
          <w:sz w:val="20"/>
          <w:szCs w:val="20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</w:t>
      </w:r>
      <w:r w:rsidRPr="00C60792">
        <w:rPr>
          <w:rFonts w:asciiTheme="minorHAnsi" w:hAnsiTheme="minorHAnsi"/>
          <w:color w:val="000000"/>
          <w:sz w:val="20"/>
          <w:szCs w:val="20"/>
        </w:rPr>
        <w:t>Podwykonawcy (wraz z dokumentem regulującym zakres obowiązków, jeżeli został sporządzony). Kopia</w:t>
      </w:r>
      <w:r w:rsidRPr="00C60792">
        <w:rPr>
          <w:rFonts w:asciiTheme="minorHAnsi" w:hAnsiTheme="minorHAnsi"/>
          <w:sz w:val="20"/>
          <w:szCs w:val="20"/>
        </w:rPr>
        <w:t xml:space="preserve"> umowy/umów powinna zostać zanonimizowana w sposób zapewniający ochronę danych osobowych pracowników, zgodnie z przepisami ustawy z dnia 29 sierpnia 1997 r. </w:t>
      </w:r>
      <w:r w:rsidRPr="00C60792">
        <w:rPr>
          <w:rFonts w:asciiTheme="minorHAnsi" w:hAnsiTheme="minorHAnsi"/>
          <w:i/>
          <w:sz w:val="20"/>
          <w:szCs w:val="20"/>
        </w:rPr>
        <w:t>o ochronie danych osobowych</w:t>
      </w:r>
      <w:r w:rsidRPr="00C60792">
        <w:rPr>
          <w:rFonts w:asciiTheme="minorHAnsi" w:hAnsiTheme="minorHAnsi"/>
          <w:sz w:val="20"/>
          <w:szCs w:val="20"/>
        </w:rPr>
        <w:t xml:space="preserve"> </w:t>
      </w:r>
      <w:r w:rsidRPr="00C60792">
        <w:rPr>
          <w:rFonts w:asciiTheme="minorHAnsi" w:hAnsiTheme="minorHAnsi"/>
          <w:sz w:val="20"/>
          <w:szCs w:val="20"/>
        </w:rPr>
        <w:br/>
        <w:t xml:space="preserve">(tj. w szczególności bez imion, nazwisk, adresów, nr PESEL pracowników - wyliczenie ma charakter przykładowy. Umowa o pracę może zawierać również inne dane, które podlegają </w:t>
      </w:r>
      <w:r w:rsidRPr="00C60792">
        <w:rPr>
          <w:rFonts w:asciiTheme="minorHAnsi" w:hAnsiTheme="minorHAnsi"/>
          <w:sz w:val="20"/>
          <w:szCs w:val="20"/>
        </w:rPr>
        <w:lastRenderedPageBreak/>
        <w:t>anonimizacji. Każda umowa powinna zostać przeanalizowana przez składającego pod kątem przepisów ustawy z dnia 29 sierpnia 1997 r</w:t>
      </w:r>
      <w:r w:rsidRPr="00C60792">
        <w:rPr>
          <w:rFonts w:asciiTheme="minorHAnsi" w:hAnsiTheme="minorHAnsi"/>
          <w:i/>
          <w:sz w:val="20"/>
          <w:szCs w:val="20"/>
        </w:rPr>
        <w:t>. o ochronie danych osobowych</w:t>
      </w:r>
      <w:r w:rsidRPr="00C60792">
        <w:rPr>
          <w:rFonts w:asciiTheme="minorHAnsi" w:hAnsiTheme="minorHAnsi"/>
          <w:sz w:val="20"/>
          <w:szCs w:val="20"/>
        </w:rPr>
        <w:t>; zakres anonimizacji umowy musi być zgodny z przepisami ww. ustawy). Informacje takie jak: data zawarcia umowy, rodzaj umowy o pracę i wymiar etatu powinny być możliwe do zidentyfikowania;</w:t>
      </w:r>
    </w:p>
    <w:p w:rsidR="00C60792" w:rsidRPr="00C60792" w:rsidRDefault="00C60792" w:rsidP="00C60792">
      <w:pPr>
        <w:pStyle w:val="Akapitzlist"/>
        <w:numPr>
          <w:ilvl w:val="0"/>
          <w:numId w:val="50"/>
        </w:numPr>
        <w:spacing w:before="120" w:after="0" w:line="360" w:lineRule="auto"/>
        <w:ind w:left="1418" w:hanging="284"/>
        <w:jc w:val="both"/>
        <w:rPr>
          <w:rFonts w:asciiTheme="minorHAnsi" w:hAnsiTheme="minorHAnsi"/>
          <w:sz w:val="20"/>
          <w:szCs w:val="20"/>
        </w:rPr>
      </w:pPr>
      <w:r w:rsidRPr="00C60792">
        <w:rPr>
          <w:rFonts w:asciiTheme="minorHAnsi" w:hAnsiTheme="minorHAnsi"/>
          <w:sz w:val="20"/>
          <w:szCs w:val="20"/>
        </w:rPr>
        <w:t xml:space="preserve">zaświadczenie właściwego oddziału ZUS, potwierdzające opłacanie </w:t>
      </w:r>
      <w:r w:rsidRPr="00C60792">
        <w:rPr>
          <w:rFonts w:asciiTheme="minorHAnsi" w:hAnsiTheme="minorHAnsi"/>
          <w:color w:val="000000"/>
          <w:sz w:val="20"/>
          <w:szCs w:val="20"/>
        </w:rPr>
        <w:t>przez Wykonawcę lub Podwykonawcę składek na ubezpieczenia</w:t>
      </w:r>
      <w:r w:rsidRPr="00C60792">
        <w:rPr>
          <w:rFonts w:asciiTheme="minorHAnsi" w:hAnsiTheme="minorHAnsi"/>
          <w:sz w:val="20"/>
          <w:szCs w:val="20"/>
        </w:rPr>
        <w:t xml:space="preserve"> społeczne i zdrowotne z tytułu zatrudnienia na podstawie umów o pracę za ostatni okres rozliczeniowy;</w:t>
      </w:r>
    </w:p>
    <w:p w:rsidR="00C60792" w:rsidRPr="00C60792" w:rsidRDefault="00C60792" w:rsidP="00C60792">
      <w:pPr>
        <w:pStyle w:val="Akapitzlist"/>
        <w:numPr>
          <w:ilvl w:val="0"/>
          <w:numId w:val="50"/>
        </w:numPr>
        <w:spacing w:before="120" w:after="0" w:line="360" w:lineRule="auto"/>
        <w:ind w:left="1418" w:hanging="284"/>
        <w:jc w:val="both"/>
        <w:rPr>
          <w:rFonts w:asciiTheme="minorHAnsi" w:hAnsiTheme="minorHAnsi"/>
          <w:sz w:val="20"/>
          <w:szCs w:val="20"/>
        </w:rPr>
      </w:pPr>
      <w:r w:rsidRPr="00C60792">
        <w:rPr>
          <w:rFonts w:asciiTheme="minorHAnsi" w:hAnsiTheme="minorHAnsi"/>
          <w:sz w:val="20"/>
          <w:szCs w:val="20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</w:t>
      </w:r>
      <w:r w:rsidRPr="00C60792">
        <w:rPr>
          <w:rFonts w:asciiTheme="minorHAnsi" w:hAnsiTheme="minorHAnsi"/>
          <w:sz w:val="20"/>
          <w:szCs w:val="20"/>
        </w:rPr>
        <w:br/>
        <w:t xml:space="preserve">z przepisami ustawy z dnia 29 sierpnia 1997 r. </w:t>
      </w:r>
      <w:r w:rsidRPr="00C60792">
        <w:rPr>
          <w:rFonts w:asciiTheme="minorHAnsi" w:hAnsiTheme="minorHAnsi"/>
          <w:i/>
          <w:sz w:val="20"/>
          <w:szCs w:val="20"/>
        </w:rPr>
        <w:t>o ochronie danych osobowych.</w:t>
      </w:r>
    </w:p>
    <w:p w:rsidR="00C60792" w:rsidRPr="00C60792" w:rsidRDefault="00C60792" w:rsidP="00C60792">
      <w:pPr>
        <w:pStyle w:val="Akapitzlist"/>
        <w:numPr>
          <w:ilvl w:val="0"/>
          <w:numId w:val="48"/>
        </w:numPr>
        <w:spacing w:before="120" w:after="0" w:line="360" w:lineRule="auto"/>
        <w:ind w:left="1418" w:hanging="284"/>
        <w:jc w:val="both"/>
        <w:rPr>
          <w:rFonts w:asciiTheme="minorHAnsi" w:hAnsiTheme="minorHAnsi"/>
          <w:sz w:val="20"/>
          <w:szCs w:val="20"/>
        </w:rPr>
      </w:pPr>
      <w:r w:rsidRPr="00C60792">
        <w:rPr>
          <w:rFonts w:asciiTheme="minorHAnsi" w:hAnsiTheme="minorHAnsi"/>
          <w:sz w:val="20"/>
          <w:szCs w:val="20"/>
        </w:rPr>
        <w:t xml:space="preserve">Z tytułu niespełnienia przez </w:t>
      </w:r>
      <w:r w:rsidRPr="00C60792">
        <w:rPr>
          <w:rFonts w:asciiTheme="minorHAnsi" w:hAnsiTheme="minorHAnsi"/>
          <w:color w:val="000000"/>
          <w:sz w:val="20"/>
          <w:szCs w:val="20"/>
        </w:rPr>
        <w:t xml:space="preserve">Wykonawcę lub Podwykonawcę wymogu zatrudnienia na podstawie umowy o pracę osób wykonujących wskazane w punkcie 1 czynności Zamawiający przewiduje sankcję w postaci obowiązku zapłaty przez Wykonawcę kary umownej w wysokości określonej </w:t>
      </w:r>
      <w:r w:rsidRPr="00C60792">
        <w:rPr>
          <w:rFonts w:asciiTheme="minorHAnsi" w:hAnsiTheme="minorHAnsi"/>
          <w:color w:val="000000"/>
          <w:sz w:val="20"/>
          <w:szCs w:val="20"/>
        </w:rPr>
        <w:br/>
        <w:t xml:space="preserve">w istotnych postanowieniach  umowy w sprawie zamówienia publicznego. Niezłożenie przez Wykonawcę w wyznaczonym przez Zamawiającego terminie żądanych przez Zamawiającego dowodów w celu potwierdzenia spełnienia </w:t>
      </w:r>
      <w:r w:rsidRPr="00C60792">
        <w:rPr>
          <w:rFonts w:asciiTheme="minorHAnsi" w:hAnsiTheme="minorHAnsi"/>
          <w:sz w:val="20"/>
          <w:szCs w:val="20"/>
        </w:rPr>
        <w:t xml:space="preserve">przez </w:t>
      </w:r>
      <w:r w:rsidRPr="00C60792">
        <w:rPr>
          <w:rFonts w:asciiTheme="minorHAnsi" w:hAnsiTheme="minorHAnsi"/>
          <w:color w:val="000000"/>
          <w:sz w:val="20"/>
          <w:szCs w:val="20"/>
        </w:rPr>
        <w:t xml:space="preserve">Wykonawcę lub Podwykonawcę wymogu zatrudnienia na podstawie umowy o pracę traktowane będzie jako </w:t>
      </w:r>
      <w:r w:rsidRPr="00C60792">
        <w:rPr>
          <w:rFonts w:asciiTheme="minorHAnsi" w:hAnsiTheme="minorHAnsi"/>
          <w:sz w:val="20"/>
          <w:szCs w:val="20"/>
        </w:rPr>
        <w:t xml:space="preserve">niespełnienie przez </w:t>
      </w:r>
      <w:r w:rsidRPr="00C60792">
        <w:rPr>
          <w:rFonts w:asciiTheme="minorHAnsi" w:hAnsiTheme="minorHAnsi"/>
          <w:color w:val="000000"/>
          <w:sz w:val="20"/>
          <w:szCs w:val="20"/>
        </w:rPr>
        <w:t xml:space="preserve">Wykonawcę lub Podwykonawcę wymogu zatrudnienia na podstawie umowy o pracę osób wykonujących wskazane w punkcie 1 czynności. </w:t>
      </w:r>
    </w:p>
    <w:p w:rsidR="00C60792" w:rsidRPr="00C60792" w:rsidRDefault="00C60792" w:rsidP="00C60792">
      <w:pPr>
        <w:pStyle w:val="Akapitzlist"/>
        <w:numPr>
          <w:ilvl w:val="0"/>
          <w:numId w:val="48"/>
        </w:numPr>
        <w:spacing w:before="120" w:after="0" w:line="360" w:lineRule="auto"/>
        <w:ind w:left="1418" w:hanging="284"/>
        <w:jc w:val="both"/>
        <w:rPr>
          <w:rFonts w:asciiTheme="minorHAnsi" w:hAnsiTheme="minorHAnsi"/>
          <w:sz w:val="20"/>
          <w:szCs w:val="20"/>
        </w:rPr>
      </w:pPr>
      <w:r w:rsidRPr="00C60792">
        <w:rPr>
          <w:rFonts w:asciiTheme="minorHAnsi" w:hAnsiTheme="minorHAnsi"/>
          <w:color w:val="000000"/>
          <w:sz w:val="20"/>
          <w:szCs w:val="20"/>
        </w:rPr>
        <w:t>W przypadku uzasadnionych wątpliwości co do przestrzegania prawa pracy przez Wykonawcę lub Podwykonawcę, Zamawiający może zwrócić się o przeprowadzenie kontroli przez Państwową</w:t>
      </w:r>
      <w:r w:rsidRPr="00C60792">
        <w:rPr>
          <w:rFonts w:asciiTheme="minorHAnsi" w:hAnsiTheme="minorHAnsi"/>
          <w:sz w:val="20"/>
          <w:szCs w:val="20"/>
        </w:rPr>
        <w:t xml:space="preserve"> Inspekcję Pracy.</w:t>
      </w:r>
    </w:p>
    <w:p w:rsidR="003C54F5" w:rsidRDefault="003C54F5" w:rsidP="004B7BF5">
      <w:pPr>
        <w:spacing w:line="360" w:lineRule="auto"/>
        <w:rPr>
          <w:sz w:val="20"/>
          <w:szCs w:val="20"/>
        </w:rPr>
      </w:pPr>
    </w:p>
    <w:p w:rsidR="003C54F5" w:rsidRDefault="00460BB9" w:rsidP="004B7BF5">
      <w:pPr>
        <w:tabs>
          <w:tab w:val="left" w:pos="720"/>
        </w:tabs>
        <w:spacing w:line="360" w:lineRule="auto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IV.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Termin wykonania zamówienia.</w:t>
      </w:r>
    </w:p>
    <w:p w:rsidR="00C60792" w:rsidRDefault="00C60792" w:rsidP="004B7BF5">
      <w:pPr>
        <w:tabs>
          <w:tab w:val="left" w:pos="720"/>
        </w:tabs>
        <w:spacing w:line="360" w:lineRule="auto"/>
        <w:rPr>
          <w:rFonts w:ascii="Calibri" w:eastAsia="Calibri" w:hAnsi="Calibri" w:cs="Calibri"/>
          <w:b/>
          <w:bCs/>
          <w:sz w:val="20"/>
          <w:szCs w:val="20"/>
        </w:rPr>
      </w:pPr>
    </w:p>
    <w:p w:rsidR="00C60792" w:rsidRPr="00C60792" w:rsidRDefault="00C60792" w:rsidP="00C60792">
      <w:pPr>
        <w:numPr>
          <w:ilvl w:val="1"/>
          <w:numId w:val="51"/>
        </w:numPr>
        <w:spacing w:line="360" w:lineRule="auto"/>
        <w:ind w:left="709" w:hanging="709"/>
        <w:jc w:val="both"/>
        <w:rPr>
          <w:rFonts w:asciiTheme="minorHAnsi" w:hAnsiTheme="minorHAnsi"/>
          <w:sz w:val="20"/>
          <w:szCs w:val="20"/>
        </w:rPr>
      </w:pPr>
      <w:r w:rsidRPr="00C60792">
        <w:rPr>
          <w:rFonts w:asciiTheme="minorHAnsi" w:hAnsiTheme="minorHAnsi"/>
          <w:sz w:val="20"/>
          <w:szCs w:val="20"/>
        </w:rPr>
        <w:t>odbiór i transport odpadów komunalnych: od 01.01.2020 r. – 31.12.2020 r.</w:t>
      </w:r>
    </w:p>
    <w:p w:rsidR="00C60792" w:rsidRPr="00C60792" w:rsidRDefault="00C60792" w:rsidP="00C60792">
      <w:pPr>
        <w:numPr>
          <w:ilvl w:val="1"/>
          <w:numId w:val="5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C60792">
        <w:rPr>
          <w:rFonts w:asciiTheme="minorHAnsi" w:hAnsiTheme="minorHAnsi"/>
          <w:sz w:val="20"/>
          <w:szCs w:val="20"/>
        </w:rPr>
        <w:t xml:space="preserve">    aktualizacja nieruchomości zamieszkałych: do 01.01.2020 r.</w:t>
      </w:r>
    </w:p>
    <w:p w:rsidR="00C60792" w:rsidRPr="00C60792" w:rsidRDefault="00C60792" w:rsidP="00C60792">
      <w:pPr>
        <w:numPr>
          <w:ilvl w:val="1"/>
          <w:numId w:val="5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C60792">
        <w:rPr>
          <w:rFonts w:asciiTheme="minorHAnsi" w:hAnsiTheme="minorHAnsi"/>
          <w:sz w:val="20"/>
          <w:szCs w:val="20"/>
        </w:rPr>
        <w:t xml:space="preserve">    opracowanie stałego harmonogramu: do 15.11.2019 r.</w:t>
      </w:r>
    </w:p>
    <w:p w:rsidR="00C60792" w:rsidRPr="00C60792" w:rsidRDefault="00C60792" w:rsidP="00C60792">
      <w:pPr>
        <w:numPr>
          <w:ilvl w:val="1"/>
          <w:numId w:val="5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C60792">
        <w:rPr>
          <w:rFonts w:asciiTheme="minorHAnsi" w:hAnsiTheme="minorHAnsi"/>
          <w:sz w:val="20"/>
          <w:szCs w:val="20"/>
        </w:rPr>
        <w:t xml:space="preserve">    dostarczenie harmonogramu do właścicieli nieruchomości: do 31.12.2019 r.</w:t>
      </w:r>
    </w:p>
    <w:p w:rsidR="00C60792" w:rsidRPr="00C60792" w:rsidRDefault="00C60792" w:rsidP="00C60792">
      <w:pPr>
        <w:numPr>
          <w:ilvl w:val="1"/>
          <w:numId w:val="51"/>
        </w:numPr>
        <w:spacing w:line="360" w:lineRule="auto"/>
        <w:ind w:left="709" w:hanging="709"/>
        <w:jc w:val="both"/>
        <w:rPr>
          <w:rFonts w:asciiTheme="minorHAnsi" w:hAnsiTheme="minorHAnsi"/>
          <w:sz w:val="20"/>
          <w:szCs w:val="20"/>
        </w:rPr>
      </w:pPr>
      <w:r w:rsidRPr="00C60792">
        <w:rPr>
          <w:rFonts w:asciiTheme="minorHAnsi" w:hAnsiTheme="minorHAnsi"/>
          <w:sz w:val="20"/>
          <w:szCs w:val="20"/>
        </w:rPr>
        <w:t>dostarczenia kompletu worków na selektywną zbiórkę do właścicieli nieruchomości jednorodzinnych: do 31.12.2019 r.</w:t>
      </w:r>
    </w:p>
    <w:p w:rsidR="00AC19AE" w:rsidRDefault="00AC19AE" w:rsidP="004B7BF5">
      <w:pPr>
        <w:rPr>
          <w:rFonts w:ascii="Arial" w:hAnsi="Arial"/>
        </w:rPr>
      </w:pPr>
    </w:p>
    <w:p w:rsidR="003C54F5" w:rsidRDefault="00460BB9" w:rsidP="00013B9B">
      <w:pPr>
        <w:numPr>
          <w:ilvl w:val="0"/>
          <w:numId w:val="5"/>
        </w:numPr>
        <w:tabs>
          <w:tab w:val="left" w:pos="708"/>
        </w:tabs>
        <w:spacing w:line="239" w:lineRule="auto"/>
        <w:ind w:left="708" w:hanging="708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bookmarkStart w:id="2" w:name="page5"/>
      <w:bookmarkEnd w:id="2"/>
      <w:r>
        <w:rPr>
          <w:rFonts w:ascii="Calibri" w:eastAsia="Calibri" w:hAnsi="Calibri" w:cs="Calibri"/>
          <w:b/>
          <w:bCs/>
          <w:sz w:val="20"/>
          <w:szCs w:val="20"/>
        </w:rPr>
        <w:t>Warunki udziału w postępowaniu.</w:t>
      </w:r>
    </w:p>
    <w:p w:rsidR="003C54F5" w:rsidRDefault="003C54F5">
      <w:pPr>
        <w:spacing w:line="327" w:lineRule="exact"/>
        <w:rPr>
          <w:sz w:val="20"/>
          <w:szCs w:val="20"/>
        </w:rPr>
      </w:pPr>
    </w:p>
    <w:p w:rsidR="00AC19AE" w:rsidRDefault="00AC19AE" w:rsidP="00AC19AE">
      <w:pPr>
        <w:numPr>
          <w:ilvl w:val="0"/>
          <w:numId w:val="6"/>
        </w:numPr>
        <w:tabs>
          <w:tab w:val="left" w:pos="428"/>
        </w:tabs>
        <w:spacing w:line="239" w:lineRule="auto"/>
        <w:ind w:left="428" w:hanging="42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 udzielenie zamówienia mogą ubiegać się Wykonawcy, którzy:</w:t>
      </w:r>
    </w:p>
    <w:p w:rsidR="00AC19AE" w:rsidRDefault="00AC19AE" w:rsidP="00AC19AE">
      <w:pPr>
        <w:spacing w:line="41" w:lineRule="exact"/>
        <w:rPr>
          <w:rFonts w:ascii="Calibri" w:eastAsia="Calibri" w:hAnsi="Calibri" w:cs="Calibri"/>
          <w:sz w:val="20"/>
          <w:szCs w:val="20"/>
        </w:rPr>
      </w:pPr>
    </w:p>
    <w:p w:rsidR="00AC19AE" w:rsidRPr="004B7BF5" w:rsidRDefault="00AC19AE" w:rsidP="00AC19AE">
      <w:pPr>
        <w:numPr>
          <w:ilvl w:val="1"/>
          <w:numId w:val="6"/>
        </w:numPr>
        <w:tabs>
          <w:tab w:val="left" w:pos="848"/>
        </w:tabs>
        <w:spacing w:line="239" w:lineRule="auto"/>
        <w:ind w:left="848" w:hanging="427"/>
        <w:jc w:val="both"/>
        <w:rPr>
          <w:rFonts w:ascii="Calibri" w:eastAsia="Calibri" w:hAnsi="Calibri" w:cs="Calibri"/>
          <w:sz w:val="20"/>
          <w:szCs w:val="20"/>
        </w:rPr>
      </w:pPr>
      <w:r w:rsidRPr="004B7BF5">
        <w:rPr>
          <w:rFonts w:ascii="Calibri" w:eastAsia="Calibri" w:hAnsi="Calibri" w:cs="Calibri"/>
          <w:sz w:val="20"/>
          <w:szCs w:val="20"/>
        </w:rPr>
        <w:t>nie podlegają wykluczeniu;</w:t>
      </w:r>
    </w:p>
    <w:p w:rsidR="00AC19AE" w:rsidRPr="004B7BF5" w:rsidRDefault="00AC19AE" w:rsidP="00AC19AE">
      <w:pPr>
        <w:spacing w:line="42" w:lineRule="exact"/>
        <w:rPr>
          <w:rFonts w:ascii="Calibri" w:eastAsia="Calibri" w:hAnsi="Calibri" w:cs="Calibri"/>
          <w:sz w:val="20"/>
          <w:szCs w:val="20"/>
        </w:rPr>
      </w:pPr>
    </w:p>
    <w:p w:rsidR="00AC19AE" w:rsidRPr="004B7BF5" w:rsidRDefault="00AC19AE" w:rsidP="00AC19AE">
      <w:pPr>
        <w:numPr>
          <w:ilvl w:val="1"/>
          <w:numId w:val="6"/>
        </w:numPr>
        <w:tabs>
          <w:tab w:val="left" w:pos="848"/>
        </w:tabs>
        <w:spacing w:line="239" w:lineRule="auto"/>
        <w:ind w:left="848" w:hanging="427"/>
        <w:jc w:val="both"/>
        <w:rPr>
          <w:rFonts w:ascii="Calibri" w:eastAsia="Calibri" w:hAnsi="Calibri" w:cs="Calibri"/>
          <w:bCs/>
          <w:sz w:val="20"/>
          <w:szCs w:val="20"/>
        </w:rPr>
      </w:pPr>
      <w:r w:rsidRPr="004B7BF5">
        <w:rPr>
          <w:rFonts w:ascii="Calibri" w:eastAsia="Calibri" w:hAnsi="Calibri" w:cs="Calibri"/>
          <w:bCs/>
          <w:sz w:val="20"/>
          <w:szCs w:val="20"/>
        </w:rPr>
        <w:t>spełniają warunki udziału w postępowaniu dotyczące:</w:t>
      </w:r>
    </w:p>
    <w:p w:rsidR="00AC19AE" w:rsidRPr="004B7BF5" w:rsidRDefault="00AC19AE" w:rsidP="00AC19AE">
      <w:pPr>
        <w:spacing w:line="107" w:lineRule="exact"/>
        <w:rPr>
          <w:sz w:val="20"/>
          <w:szCs w:val="20"/>
        </w:rPr>
      </w:pPr>
    </w:p>
    <w:p w:rsidR="00AC19AE" w:rsidRDefault="00AC19AE" w:rsidP="00AC19AE">
      <w:pPr>
        <w:tabs>
          <w:tab w:val="left" w:pos="1128"/>
        </w:tabs>
        <w:spacing w:line="206" w:lineRule="auto"/>
        <w:ind w:left="1148" w:right="20" w:hanging="359"/>
        <w:rPr>
          <w:rFonts w:ascii="Calibri" w:eastAsia="Calibri" w:hAnsi="Calibri" w:cs="Calibri"/>
          <w:bCs/>
          <w:sz w:val="20"/>
          <w:szCs w:val="20"/>
        </w:rPr>
      </w:pPr>
      <w:r w:rsidRPr="004B7BF5">
        <w:rPr>
          <w:rFonts w:ascii="Calibri" w:eastAsia="Calibri" w:hAnsi="Calibri" w:cs="Calibri"/>
          <w:bCs/>
          <w:sz w:val="20"/>
          <w:szCs w:val="20"/>
        </w:rPr>
        <w:lastRenderedPageBreak/>
        <w:t>a)</w:t>
      </w:r>
      <w:r w:rsidRPr="004B7BF5">
        <w:rPr>
          <w:sz w:val="20"/>
          <w:szCs w:val="20"/>
        </w:rPr>
        <w:tab/>
      </w:r>
      <w:r w:rsidRPr="004B7BF5">
        <w:rPr>
          <w:rFonts w:ascii="Calibri" w:eastAsia="Calibri" w:hAnsi="Calibri" w:cs="Calibri"/>
          <w:bCs/>
          <w:sz w:val="20"/>
          <w:szCs w:val="20"/>
        </w:rPr>
        <w:t>kompetencji lub uprawnień do prowadzenia określonej działalności zawodowej, o ile wynika to z odrębnych przepisów</w:t>
      </w:r>
      <w:r>
        <w:rPr>
          <w:rFonts w:ascii="Calibri" w:eastAsia="Calibri" w:hAnsi="Calibri" w:cs="Calibri"/>
          <w:bCs/>
          <w:sz w:val="20"/>
          <w:szCs w:val="20"/>
        </w:rPr>
        <w:t>,</w:t>
      </w:r>
    </w:p>
    <w:p w:rsidR="00AC19AE" w:rsidRDefault="00AC19AE" w:rsidP="00AC19AE">
      <w:pPr>
        <w:tabs>
          <w:tab w:val="left" w:pos="1128"/>
        </w:tabs>
        <w:spacing w:line="206" w:lineRule="auto"/>
        <w:ind w:left="1148" w:right="20" w:hanging="359"/>
        <w:rPr>
          <w:rFonts w:ascii="Calibri" w:eastAsia="Calibri" w:hAnsi="Calibri" w:cs="Calibri"/>
          <w:bCs/>
          <w:sz w:val="20"/>
          <w:szCs w:val="20"/>
        </w:rPr>
      </w:pPr>
    </w:p>
    <w:p w:rsidR="00AC19AE" w:rsidRDefault="00AC19AE" w:rsidP="00AC19AE">
      <w:pPr>
        <w:tabs>
          <w:tab w:val="left" w:pos="1128"/>
        </w:tabs>
        <w:spacing w:line="206" w:lineRule="auto"/>
        <w:ind w:left="1148" w:right="20" w:hanging="359"/>
        <w:rPr>
          <w:rFonts w:ascii="Calibri" w:eastAsia="Calibri" w:hAnsi="Calibri" w:cs="Calibri"/>
          <w:bCs/>
          <w:sz w:val="20"/>
          <w:szCs w:val="20"/>
        </w:rPr>
      </w:pPr>
    </w:p>
    <w:p w:rsidR="00D20EE4" w:rsidRPr="00D20EE4" w:rsidRDefault="00D20EE4" w:rsidP="00D20EE4">
      <w:pPr>
        <w:pStyle w:val="Akapitzlist"/>
        <w:numPr>
          <w:ilvl w:val="0"/>
          <w:numId w:val="27"/>
        </w:numPr>
        <w:tabs>
          <w:tab w:val="left" w:pos="851"/>
        </w:tabs>
        <w:spacing w:line="206" w:lineRule="auto"/>
        <w:ind w:right="20"/>
        <w:jc w:val="both"/>
        <w:rPr>
          <w:rFonts w:cs="Calibri"/>
          <w:bCs/>
          <w:sz w:val="20"/>
          <w:szCs w:val="20"/>
        </w:rPr>
      </w:pPr>
      <w:r w:rsidRPr="00D20EE4">
        <w:rPr>
          <w:rFonts w:cs="Calibri"/>
          <w:bCs/>
          <w:sz w:val="20"/>
          <w:szCs w:val="20"/>
        </w:rPr>
        <w:t>Warunek zostanie uznany za spełniony jeżeli Wykonawca wykaże że posiada następujące dokumenty:</w:t>
      </w:r>
      <w:r>
        <w:rPr>
          <w:rFonts w:cs="Calibri"/>
          <w:bCs/>
          <w:sz w:val="20"/>
          <w:szCs w:val="20"/>
        </w:rPr>
        <w:t xml:space="preserve"> </w:t>
      </w:r>
      <w:r w:rsidRPr="00D20EE4">
        <w:rPr>
          <w:rFonts w:cs="Calibri"/>
          <w:bCs/>
          <w:sz w:val="20"/>
          <w:szCs w:val="20"/>
        </w:rPr>
        <w:t>(obejmujące co najmniej teren miasta Otwocka):</w:t>
      </w:r>
    </w:p>
    <w:p w:rsidR="00D20EE4" w:rsidRPr="00D20EE4" w:rsidRDefault="00D20EE4" w:rsidP="00D20EE4">
      <w:pPr>
        <w:numPr>
          <w:ilvl w:val="0"/>
          <w:numId w:val="52"/>
        </w:numPr>
        <w:spacing w:line="360" w:lineRule="auto"/>
        <w:ind w:left="1701" w:right="-2" w:hanging="283"/>
        <w:jc w:val="both"/>
        <w:rPr>
          <w:rFonts w:asciiTheme="minorHAnsi" w:hAnsiTheme="minorHAnsi"/>
          <w:sz w:val="20"/>
          <w:szCs w:val="20"/>
        </w:rPr>
      </w:pPr>
      <w:r w:rsidRPr="00D20EE4">
        <w:rPr>
          <w:rFonts w:asciiTheme="minorHAnsi" w:hAnsiTheme="minorHAnsi"/>
          <w:sz w:val="20"/>
          <w:szCs w:val="20"/>
        </w:rPr>
        <w:t xml:space="preserve">wpis do rejestru działalności regulowanej, o której mowa w art. 9b ustawy z dnia </w:t>
      </w:r>
      <w:r w:rsidRPr="00D20EE4">
        <w:rPr>
          <w:rFonts w:asciiTheme="minorHAnsi" w:hAnsiTheme="minorHAnsi"/>
          <w:sz w:val="20"/>
          <w:szCs w:val="20"/>
        </w:rPr>
        <w:br/>
        <w:t xml:space="preserve">13 września 1996 r. o utrzymaniu czystości i porządku w gminach (tj. Dz. U. z 2018r. </w:t>
      </w:r>
      <w:r w:rsidRPr="00D20EE4">
        <w:rPr>
          <w:rFonts w:asciiTheme="minorHAnsi" w:hAnsiTheme="minorHAnsi"/>
          <w:sz w:val="20"/>
          <w:szCs w:val="20"/>
        </w:rPr>
        <w:br/>
        <w:t>poz. 1454), prowadzonego przez Prezydenta Miasta Otwocka,</w:t>
      </w:r>
    </w:p>
    <w:p w:rsidR="00D20EE4" w:rsidRPr="00D20EE4" w:rsidRDefault="00D20EE4" w:rsidP="00D20EE4">
      <w:pPr>
        <w:numPr>
          <w:ilvl w:val="0"/>
          <w:numId w:val="52"/>
        </w:numPr>
        <w:spacing w:line="360" w:lineRule="auto"/>
        <w:ind w:left="1701" w:right="-2" w:hanging="283"/>
        <w:jc w:val="both"/>
        <w:rPr>
          <w:rFonts w:asciiTheme="minorHAnsi" w:hAnsiTheme="minorHAnsi"/>
          <w:sz w:val="20"/>
          <w:szCs w:val="20"/>
        </w:rPr>
      </w:pPr>
      <w:r w:rsidRPr="00D20EE4">
        <w:rPr>
          <w:rFonts w:asciiTheme="minorHAnsi" w:hAnsiTheme="minorHAnsi"/>
          <w:sz w:val="20"/>
          <w:szCs w:val="20"/>
        </w:rPr>
        <w:t>zezwolenie na zbieranie odpadów, o którym mowa w art. 41 ustawy z dnia 14 grudnia 2012 r. o odpadach (t.j. Dz. U. z 2019 r., poz. 701 ze zm),</w:t>
      </w:r>
    </w:p>
    <w:p w:rsidR="00D20EE4" w:rsidRPr="00D20EE4" w:rsidRDefault="00D20EE4" w:rsidP="00D20EE4">
      <w:pPr>
        <w:numPr>
          <w:ilvl w:val="0"/>
          <w:numId w:val="52"/>
        </w:numPr>
        <w:spacing w:line="360" w:lineRule="auto"/>
        <w:ind w:left="1701" w:right="-2" w:hanging="283"/>
        <w:jc w:val="both"/>
        <w:rPr>
          <w:rFonts w:asciiTheme="minorHAnsi" w:hAnsiTheme="minorHAnsi"/>
          <w:sz w:val="20"/>
          <w:szCs w:val="20"/>
        </w:rPr>
      </w:pPr>
      <w:r w:rsidRPr="00D20EE4">
        <w:rPr>
          <w:rFonts w:asciiTheme="minorHAnsi" w:hAnsiTheme="minorHAnsi"/>
          <w:sz w:val="20"/>
          <w:szCs w:val="20"/>
        </w:rPr>
        <w:t>wpis do rejestru, o którym mowa w art. 49 ustawy z dnia 14 grudnia 2012 r. o odpadach, prowadzonego przez Marszałka województwa w zakresie transportu odpadów,</w:t>
      </w:r>
    </w:p>
    <w:p w:rsidR="00D20EE4" w:rsidRPr="00D20EE4" w:rsidRDefault="00D20EE4" w:rsidP="00D20EE4">
      <w:pPr>
        <w:numPr>
          <w:ilvl w:val="0"/>
          <w:numId w:val="52"/>
        </w:numPr>
        <w:spacing w:line="360" w:lineRule="auto"/>
        <w:ind w:left="1701" w:right="-2" w:hanging="283"/>
        <w:jc w:val="both"/>
        <w:rPr>
          <w:rFonts w:asciiTheme="minorHAnsi" w:hAnsiTheme="minorHAnsi"/>
          <w:sz w:val="20"/>
          <w:szCs w:val="20"/>
        </w:rPr>
      </w:pPr>
      <w:r w:rsidRPr="00D20EE4">
        <w:rPr>
          <w:rFonts w:asciiTheme="minorHAnsi" w:hAnsiTheme="minorHAnsi"/>
          <w:sz w:val="20"/>
          <w:szCs w:val="20"/>
        </w:rPr>
        <w:t xml:space="preserve">wpis do rejestru, o którym mowa w art. 49 ustawy z dnia 14 grudnia 2012 r. </w:t>
      </w:r>
      <w:r w:rsidRPr="00D20EE4">
        <w:rPr>
          <w:rFonts w:asciiTheme="minorHAnsi" w:hAnsiTheme="minorHAnsi"/>
          <w:sz w:val="20"/>
          <w:szCs w:val="20"/>
        </w:rPr>
        <w:br/>
        <w:t xml:space="preserve">o odpadach, prowadzonego przez Marszałka województwa w zakresie zbierania zużytego sprzętu elektrycznego i elektronicznego, o ile zezwolenie, o którym mowa w pkt. b) </w:t>
      </w:r>
      <w:r w:rsidRPr="00D20EE4">
        <w:rPr>
          <w:rFonts w:asciiTheme="minorHAnsi" w:hAnsiTheme="minorHAnsi"/>
          <w:sz w:val="20"/>
          <w:szCs w:val="20"/>
        </w:rPr>
        <w:br/>
        <w:t xml:space="preserve">nie obejmuje zbierania zużytego sprzętu </w:t>
      </w:r>
      <w:r>
        <w:rPr>
          <w:rFonts w:asciiTheme="minorHAnsi" w:hAnsiTheme="minorHAnsi"/>
          <w:sz w:val="20"/>
          <w:szCs w:val="20"/>
        </w:rPr>
        <w:t>elektrycznego i elektronicznego.</w:t>
      </w:r>
    </w:p>
    <w:p w:rsidR="00AC19AE" w:rsidRPr="004B7BF5" w:rsidRDefault="00AC19AE" w:rsidP="00AC19AE">
      <w:pPr>
        <w:tabs>
          <w:tab w:val="left" w:pos="1128"/>
        </w:tabs>
        <w:spacing w:line="206" w:lineRule="auto"/>
        <w:ind w:left="1148" w:right="20" w:hanging="359"/>
        <w:rPr>
          <w:sz w:val="20"/>
          <w:szCs w:val="20"/>
        </w:rPr>
      </w:pPr>
    </w:p>
    <w:p w:rsidR="00AC19AE" w:rsidRPr="004B7BF5" w:rsidRDefault="00AC19AE" w:rsidP="00AC19AE">
      <w:pPr>
        <w:spacing w:line="42" w:lineRule="exact"/>
        <w:rPr>
          <w:sz w:val="20"/>
          <w:szCs w:val="20"/>
        </w:rPr>
      </w:pPr>
    </w:p>
    <w:p w:rsidR="00AC19AE" w:rsidRPr="004B7BF5" w:rsidRDefault="00AC19AE" w:rsidP="00AC19AE">
      <w:pPr>
        <w:numPr>
          <w:ilvl w:val="1"/>
          <w:numId w:val="7"/>
        </w:numPr>
        <w:tabs>
          <w:tab w:val="left" w:pos="1148"/>
        </w:tabs>
        <w:spacing w:line="239" w:lineRule="auto"/>
        <w:ind w:left="1148" w:hanging="297"/>
        <w:jc w:val="both"/>
        <w:rPr>
          <w:rFonts w:ascii="Calibri" w:eastAsia="Calibri" w:hAnsi="Calibri" w:cs="Calibri"/>
          <w:bCs/>
          <w:sz w:val="20"/>
          <w:szCs w:val="20"/>
        </w:rPr>
      </w:pPr>
      <w:r w:rsidRPr="004B7BF5">
        <w:rPr>
          <w:rFonts w:ascii="Calibri" w:eastAsia="Calibri" w:hAnsi="Calibri" w:cs="Calibri"/>
          <w:bCs/>
          <w:sz w:val="20"/>
          <w:szCs w:val="20"/>
        </w:rPr>
        <w:t>sytua</w:t>
      </w:r>
      <w:r>
        <w:rPr>
          <w:rFonts w:ascii="Calibri" w:eastAsia="Calibri" w:hAnsi="Calibri" w:cs="Calibri"/>
          <w:bCs/>
          <w:sz w:val="20"/>
          <w:szCs w:val="20"/>
        </w:rPr>
        <w:t>cji ekonomicznej lub finansowej,</w:t>
      </w:r>
    </w:p>
    <w:p w:rsidR="00AC19AE" w:rsidRDefault="00AC19AE" w:rsidP="00AC19AE">
      <w:pPr>
        <w:numPr>
          <w:ilvl w:val="1"/>
          <w:numId w:val="7"/>
        </w:numPr>
        <w:tabs>
          <w:tab w:val="left" w:pos="1148"/>
        </w:tabs>
        <w:spacing w:line="239" w:lineRule="auto"/>
        <w:ind w:firstLine="851"/>
        <w:jc w:val="both"/>
        <w:rPr>
          <w:rFonts w:ascii="Calibri" w:eastAsia="Calibri" w:hAnsi="Calibri" w:cs="Calibri"/>
          <w:bCs/>
          <w:sz w:val="20"/>
          <w:szCs w:val="20"/>
        </w:rPr>
      </w:pPr>
      <w:r w:rsidRPr="004B7BF5">
        <w:rPr>
          <w:rFonts w:ascii="Calibri" w:eastAsia="Calibri" w:hAnsi="Calibri" w:cs="Calibri"/>
          <w:bCs/>
          <w:sz w:val="20"/>
          <w:szCs w:val="20"/>
        </w:rPr>
        <w:t>zdolności technicznej lub z</w:t>
      </w:r>
      <w:r>
        <w:rPr>
          <w:rFonts w:ascii="Calibri" w:eastAsia="Calibri" w:hAnsi="Calibri" w:cs="Calibri"/>
          <w:bCs/>
          <w:sz w:val="20"/>
          <w:szCs w:val="20"/>
        </w:rPr>
        <w:t xml:space="preserve">awodowej: </w:t>
      </w:r>
    </w:p>
    <w:p w:rsidR="00AC19AE" w:rsidRDefault="00AC19AE" w:rsidP="00AC19AE">
      <w:pPr>
        <w:pStyle w:val="Default"/>
        <w:ind w:left="720"/>
        <w:jc w:val="both"/>
        <w:rPr>
          <w:rFonts w:ascii="Calibri" w:hAnsi="Calibri"/>
          <w:sz w:val="20"/>
          <w:szCs w:val="20"/>
        </w:rPr>
      </w:pPr>
    </w:p>
    <w:p w:rsidR="00AC19AE" w:rsidRDefault="00AC19AE" w:rsidP="00AC19AE">
      <w:pPr>
        <w:pStyle w:val="Default"/>
        <w:ind w:left="720"/>
        <w:jc w:val="both"/>
        <w:rPr>
          <w:rFonts w:ascii="Calibri" w:hAnsi="Calibri"/>
          <w:sz w:val="20"/>
          <w:szCs w:val="20"/>
        </w:rPr>
      </w:pPr>
    </w:p>
    <w:p w:rsidR="00AC19AE" w:rsidRPr="004B7BF5" w:rsidRDefault="00AC19AE" w:rsidP="00AC19AE">
      <w:pPr>
        <w:spacing w:line="107" w:lineRule="exact"/>
        <w:rPr>
          <w:rFonts w:ascii="Calibri" w:eastAsia="Calibri" w:hAnsi="Calibri" w:cs="Calibri"/>
          <w:bCs/>
          <w:sz w:val="20"/>
          <w:szCs w:val="20"/>
        </w:rPr>
      </w:pPr>
    </w:p>
    <w:p w:rsidR="00AC19AE" w:rsidRDefault="00AC19AE" w:rsidP="00AC19AE">
      <w:pPr>
        <w:numPr>
          <w:ilvl w:val="0"/>
          <w:numId w:val="8"/>
        </w:numPr>
        <w:tabs>
          <w:tab w:val="left" w:pos="428"/>
        </w:tabs>
        <w:spacing w:line="221" w:lineRule="auto"/>
        <w:ind w:left="428" w:right="40" w:hanging="368"/>
        <w:jc w:val="both"/>
        <w:rPr>
          <w:rFonts w:ascii="Calibri" w:eastAsia="Calibri" w:hAnsi="Calibri" w:cs="Calibri"/>
          <w:bCs/>
          <w:sz w:val="20"/>
          <w:szCs w:val="20"/>
        </w:rPr>
      </w:pPr>
      <w:r w:rsidRPr="004B7BF5">
        <w:rPr>
          <w:rFonts w:ascii="Calibri" w:eastAsia="Calibri" w:hAnsi="Calibri" w:cs="Calibri"/>
          <w:bCs/>
          <w:sz w:val="20"/>
          <w:szCs w:val="20"/>
        </w:rPr>
        <w:t>Zamawiający może, na każdym etapie postępowania, uznać, że wykonawca nie posiada wymaganych zdolności, jeżeli zaangażowanie zasobów technicznych lub zawodowych wykonawcy w inne przedsięwzięcia gospodarcze wykonawcy może mieć negatywny wpływ na realizację zamówienia.</w:t>
      </w:r>
    </w:p>
    <w:p w:rsidR="00AC19AE" w:rsidRPr="004B41B3" w:rsidRDefault="00AC19AE" w:rsidP="00AC19AE">
      <w:pPr>
        <w:numPr>
          <w:ilvl w:val="0"/>
          <w:numId w:val="8"/>
        </w:numPr>
        <w:tabs>
          <w:tab w:val="left" w:pos="428"/>
        </w:tabs>
        <w:spacing w:line="237" w:lineRule="auto"/>
        <w:ind w:left="428" w:right="20" w:hanging="368"/>
        <w:jc w:val="both"/>
        <w:rPr>
          <w:rFonts w:ascii="Calibri" w:eastAsia="Calibri" w:hAnsi="Calibri" w:cs="Calibri"/>
          <w:bCs/>
          <w:sz w:val="20"/>
          <w:szCs w:val="20"/>
        </w:rPr>
      </w:pPr>
      <w:r w:rsidRPr="004B41B3">
        <w:rPr>
          <w:rFonts w:ascii="Calibri" w:eastAsia="Calibri" w:hAnsi="Calibri" w:cs="Calibri"/>
          <w:bCs/>
          <w:sz w:val="20"/>
          <w:szCs w:val="20"/>
        </w:rPr>
        <w:t>Wykonawca może w celu potwierdzenia spełniania warunków, o których mowa w rozdz. V. 1. 2) lit. b-c niniejszej SIWZ w stosownych sytuacjach oraz w odniesieniu do konkretnego zamówienia, lub jego części,</w:t>
      </w:r>
    </w:p>
    <w:p w:rsidR="00AC19AE" w:rsidRPr="004B41B3" w:rsidRDefault="00AC19AE" w:rsidP="00AC19AE">
      <w:pPr>
        <w:spacing w:line="61" w:lineRule="exact"/>
        <w:rPr>
          <w:rFonts w:ascii="Calibri" w:eastAsia="Calibri" w:hAnsi="Calibri" w:cs="Calibri"/>
          <w:bCs/>
          <w:sz w:val="20"/>
          <w:szCs w:val="20"/>
        </w:rPr>
      </w:pPr>
    </w:p>
    <w:p w:rsidR="00AC19AE" w:rsidRPr="004B41B3" w:rsidRDefault="00AC19AE" w:rsidP="00AC19AE">
      <w:pPr>
        <w:spacing w:line="206" w:lineRule="auto"/>
        <w:ind w:left="428" w:right="20"/>
        <w:jc w:val="both"/>
        <w:rPr>
          <w:rFonts w:ascii="Calibri" w:eastAsia="Calibri" w:hAnsi="Calibri" w:cs="Calibri"/>
          <w:bCs/>
          <w:sz w:val="20"/>
          <w:szCs w:val="20"/>
        </w:rPr>
      </w:pPr>
      <w:r w:rsidRPr="004B41B3">
        <w:rPr>
          <w:rFonts w:ascii="Calibri" w:eastAsia="Calibri" w:hAnsi="Calibri" w:cs="Calibri"/>
          <w:bCs/>
          <w:sz w:val="20"/>
          <w:szCs w:val="20"/>
        </w:rPr>
        <w:t>polegać na zdolnościach technicznych lub zawodowych lub sytuacji finansowej lub ekonomicznej innych podmiotów, niezależnie od charakteru prawnego łączących go z nim stosunków prawnych,</w:t>
      </w:r>
    </w:p>
    <w:p w:rsidR="00AC19AE" w:rsidRPr="004B41B3" w:rsidRDefault="00AC19AE" w:rsidP="00AC19AE">
      <w:pPr>
        <w:spacing w:line="107" w:lineRule="exact"/>
        <w:rPr>
          <w:sz w:val="20"/>
          <w:szCs w:val="20"/>
        </w:rPr>
      </w:pPr>
    </w:p>
    <w:p w:rsidR="00AC19AE" w:rsidRPr="004B41B3" w:rsidRDefault="00AC19AE" w:rsidP="00AC19AE">
      <w:pPr>
        <w:numPr>
          <w:ilvl w:val="0"/>
          <w:numId w:val="8"/>
        </w:numPr>
        <w:tabs>
          <w:tab w:val="left" w:pos="428"/>
        </w:tabs>
        <w:spacing w:line="206" w:lineRule="auto"/>
        <w:ind w:left="428" w:right="20" w:hanging="368"/>
        <w:jc w:val="both"/>
        <w:rPr>
          <w:rFonts w:ascii="Calibri" w:eastAsia="Calibri" w:hAnsi="Calibri" w:cs="Calibri"/>
          <w:bCs/>
          <w:sz w:val="20"/>
          <w:szCs w:val="20"/>
        </w:rPr>
      </w:pPr>
      <w:r w:rsidRPr="004B41B3">
        <w:rPr>
          <w:rFonts w:ascii="Calibri" w:eastAsia="Calibri" w:hAnsi="Calibri" w:cs="Calibri"/>
          <w:bCs/>
          <w:sz w:val="20"/>
          <w:szCs w:val="20"/>
        </w:rPr>
        <w:t xml:space="preserve">Zamawiający jednocześnie informuje, iż „stosowna sytuacja” o której mowa w rozdz. V. </w:t>
      </w:r>
      <w:r>
        <w:rPr>
          <w:rFonts w:ascii="Calibri" w:eastAsia="Calibri" w:hAnsi="Calibri" w:cs="Calibri"/>
          <w:bCs/>
          <w:sz w:val="20"/>
          <w:szCs w:val="20"/>
        </w:rPr>
        <w:t>3</w:t>
      </w:r>
      <w:r w:rsidRPr="004B41B3">
        <w:rPr>
          <w:rFonts w:ascii="Calibri" w:eastAsia="Calibri" w:hAnsi="Calibri" w:cs="Calibri"/>
          <w:bCs/>
          <w:sz w:val="20"/>
          <w:szCs w:val="20"/>
        </w:rPr>
        <w:t>) niniejszej SIWZ wystąpi wyłącznie w przypadku kiedy:</w:t>
      </w:r>
    </w:p>
    <w:p w:rsidR="00AC19AE" w:rsidRPr="004B41B3" w:rsidRDefault="00AC19AE" w:rsidP="00AC19AE">
      <w:pPr>
        <w:spacing w:line="107" w:lineRule="exact"/>
        <w:rPr>
          <w:sz w:val="20"/>
          <w:szCs w:val="20"/>
        </w:rPr>
      </w:pPr>
    </w:p>
    <w:p w:rsidR="00AC19AE" w:rsidRPr="00FF7FF1" w:rsidRDefault="00AC19AE" w:rsidP="00AC19AE">
      <w:pPr>
        <w:numPr>
          <w:ilvl w:val="0"/>
          <w:numId w:val="9"/>
        </w:numPr>
        <w:tabs>
          <w:tab w:val="left" w:pos="728"/>
        </w:tabs>
        <w:spacing w:line="237" w:lineRule="auto"/>
        <w:ind w:left="728" w:right="20" w:hanging="444"/>
        <w:jc w:val="both"/>
        <w:rPr>
          <w:rFonts w:ascii="Calibri" w:eastAsia="Calibri" w:hAnsi="Calibri" w:cs="Calibri"/>
          <w:sz w:val="20"/>
          <w:szCs w:val="20"/>
        </w:rPr>
      </w:pPr>
      <w:r w:rsidRPr="004B41B3">
        <w:rPr>
          <w:rFonts w:ascii="Calibri" w:eastAsia="Calibri" w:hAnsi="Calibri" w:cs="Calibri"/>
          <w:bCs/>
          <w:sz w:val="20"/>
          <w:szCs w:val="20"/>
        </w:rPr>
        <w:t>Wykonawca, który polega na zdolnościach lub sytuacji innych podmiotów udowodni zamawiającemu, że realizując zamówienie, będzie dysponował niezbędnymi zasobami tych podmiotów, w</w:t>
      </w:r>
      <w:r w:rsidRPr="00FF7FF1">
        <w:rPr>
          <w:rFonts w:ascii="Calibri" w:eastAsia="Calibri" w:hAnsi="Calibri" w:cs="Calibri"/>
          <w:bCs/>
          <w:sz w:val="20"/>
          <w:szCs w:val="20"/>
        </w:rPr>
        <w:t>szczególności przedstawiając zobowiązanie tych podmiotów do oddania mu do dyspozycji niezbędnych zasobów na potrzeby realizacji zamówienia.</w:t>
      </w:r>
    </w:p>
    <w:p w:rsidR="00AC19AE" w:rsidRPr="004B41B3" w:rsidRDefault="00AC19AE" w:rsidP="00AC19AE">
      <w:pPr>
        <w:spacing w:line="106" w:lineRule="exact"/>
        <w:rPr>
          <w:rFonts w:ascii="Calibri" w:eastAsia="Calibri" w:hAnsi="Calibri" w:cs="Calibri"/>
          <w:sz w:val="20"/>
          <w:szCs w:val="20"/>
        </w:rPr>
      </w:pPr>
    </w:p>
    <w:p w:rsidR="00AC19AE" w:rsidRPr="004B41B3" w:rsidRDefault="00AC19AE" w:rsidP="00AC19AE">
      <w:pPr>
        <w:numPr>
          <w:ilvl w:val="0"/>
          <w:numId w:val="9"/>
        </w:numPr>
        <w:tabs>
          <w:tab w:val="left" w:pos="728"/>
        </w:tabs>
        <w:spacing w:line="224" w:lineRule="auto"/>
        <w:ind w:left="728" w:right="20" w:hanging="368"/>
        <w:jc w:val="both"/>
        <w:rPr>
          <w:rFonts w:ascii="Calibri" w:eastAsia="Calibri" w:hAnsi="Calibri" w:cs="Calibri"/>
          <w:sz w:val="20"/>
          <w:szCs w:val="20"/>
        </w:rPr>
      </w:pPr>
      <w:r w:rsidRPr="004B41B3">
        <w:rPr>
          <w:rFonts w:ascii="Calibri" w:eastAsia="Calibri" w:hAnsi="Calibri" w:cs="Calibri"/>
          <w:bCs/>
          <w:sz w:val="20"/>
          <w:szCs w:val="20"/>
        </w:rPr>
        <w:t>Zamawiający oceni, czy udostępniane wykonawcy przez inne podmioty zdolności techniczne lub zawodowe lub ich sytuacja finansowa lub ekonomiczna, pozwalają na wykazanie przez wykonawcę spełniania warunków udziału w postępowaniu oraz zbada, czy nie zachodzą wobec tego podmiotu podstawy wykluczenia, o których mowa w art. 24 ust. 1 pkt 13–22 i ust. 5.</w:t>
      </w:r>
    </w:p>
    <w:p w:rsidR="00AC19AE" w:rsidRPr="004B41B3" w:rsidRDefault="00AC19AE" w:rsidP="00AC19AE">
      <w:pPr>
        <w:spacing w:line="69" w:lineRule="exact"/>
        <w:rPr>
          <w:rFonts w:ascii="Calibri" w:eastAsia="Calibri" w:hAnsi="Calibri" w:cs="Calibri"/>
          <w:sz w:val="20"/>
          <w:szCs w:val="20"/>
        </w:rPr>
      </w:pPr>
    </w:p>
    <w:p w:rsidR="00AC19AE" w:rsidRPr="004B41B3" w:rsidRDefault="00AC19AE" w:rsidP="00AC19AE">
      <w:pPr>
        <w:numPr>
          <w:ilvl w:val="0"/>
          <w:numId w:val="9"/>
        </w:numPr>
        <w:tabs>
          <w:tab w:val="left" w:pos="728"/>
        </w:tabs>
        <w:spacing w:line="239" w:lineRule="auto"/>
        <w:ind w:left="728" w:hanging="368"/>
        <w:jc w:val="both"/>
        <w:rPr>
          <w:rFonts w:ascii="Calibri" w:eastAsia="Calibri" w:hAnsi="Calibri" w:cs="Calibri"/>
          <w:sz w:val="20"/>
          <w:szCs w:val="20"/>
        </w:rPr>
      </w:pPr>
      <w:r w:rsidRPr="004B41B3">
        <w:rPr>
          <w:rFonts w:ascii="Calibri" w:eastAsia="Calibri" w:hAnsi="Calibri" w:cs="Calibri"/>
          <w:bCs/>
          <w:sz w:val="20"/>
          <w:szCs w:val="20"/>
        </w:rPr>
        <w:t>W odniesieniu do warunków dotyczących wykształcenia, kwalifikacji zawodowych lub doświadczenia,</w:t>
      </w:r>
    </w:p>
    <w:p w:rsidR="00AC19AE" w:rsidRPr="004B41B3" w:rsidRDefault="00AC19AE" w:rsidP="00AC19AE">
      <w:pPr>
        <w:spacing w:line="61" w:lineRule="exact"/>
        <w:rPr>
          <w:rFonts w:ascii="Calibri" w:eastAsia="Calibri" w:hAnsi="Calibri" w:cs="Calibri"/>
          <w:sz w:val="20"/>
          <w:szCs w:val="20"/>
        </w:rPr>
      </w:pPr>
    </w:p>
    <w:p w:rsidR="00AC19AE" w:rsidRDefault="00AC19AE" w:rsidP="00AC19AE">
      <w:pPr>
        <w:spacing w:line="206" w:lineRule="auto"/>
        <w:ind w:left="728"/>
        <w:jc w:val="both"/>
        <w:rPr>
          <w:rFonts w:ascii="Calibri" w:eastAsia="Calibri" w:hAnsi="Calibri" w:cs="Calibri"/>
          <w:sz w:val="20"/>
          <w:szCs w:val="20"/>
        </w:rPr>
      </w:pPr>
      <w:r w:rsidRPr="004B41B3">
        <w:rPr>
          <w:rFonts w:ascii="Calibri" w:eastAsia="Calibri" w:hAnsi="Calibri" w:cs="Calibri"/>
          <w:bCs/>
          <w:sz w:val="20"/>
          <w:szCs w:val="20"/>
        </w:rPr>
        <w:t>wykonawcy mogą polegać na zdolnościach innych podmiotów, jeśli podmioty te zrealizują roboty budowlane lub usługi, do realizacji których te zdolności są wymagane.</w:t>
      </w:r>
    </w:p>
    <w:p w:rsidR="004B41B3" w:rsidRDefault="004B41B3" w:rsidP="004B41B3">
      <w:pPr>
        <w:rPr>
          <w:rFonts w:ascii="Calibri" w:eastAsia="Calibri" w:hAnsi="Calibri" w:cs="Calibri"/>
          <w:sz w:val="20"/>
          <w:szCs w:val="20"/>
        </w:rPr>
      </w:pPr>
    </w:p>
    <w:p w:rsidR="00AC19AE" w:rsidRDefault="00AC19AE" w:rsidP="004B41B3">
      <w:pPr>
        <w:rPr>
          <w:rFonts w:ascii="Calibri" w:eastAsia="Calibri" w:hAnsi="Calibri" w:cs="Calibri"/>
          <w:sz w:val="20"/>
          <w:szCs w:val="20"/>
        </w:rPr>
      </w:pPr>
    </w:p>
    <w:p w:rsidR="003C54F5" w:rsidRDefault="00460BB9">
      <w:pPr>
        <w:tabs>
          <w:tab w:val="left" w:pos="680"/>
        </w:tabs>
        <w:spacing w:line="239" w:lineRule="auto"/>
        <w:rPr>
          <w:sz w:val="20"/>
          <w:szCs w:val="20"/>
        </w:rPr>
      </w:pPr>
      <w:bookmarkStart w:id="3" w:name="page6"/>
      <w:bookmarkEnd w:id="3"/>
      <w:r>
        <w:rPr>
          <w:rFonts w:ascii="Calibri" w:eastAsia="Calibri" w:hAnsi="Calibri" w:cs="Calibri"/>
          <w:b/>
          <w:bCs/>
          <w:sz w:val="20"/>
          <w:szCs w:val="20"/>
        </w:rPr>
        <w:t>Va.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Podstawy wykluczenia</w:t>
      </w:r>
    </w:p>
    <w:p w:rsidR="003C54F5" w:rsidRDefault="003C54F5">
      <w:pPr>
        <w:spacing w:line="327" w:lineRule="exact"/>
        <w:rPr>
          <w:sz w:val="20"/>
          <w:szCs w:val="20"/>
        </w:rPr>
      </w:pPr>
    </w:p>
    <w:p w:rsidR="00FC340C" w:rsidRDefault="00544EFE" w:rsidP="00FC340C">
      <w:pPr>
        <w:jc w:val="both"/>
        <w:rPr>
          <w:rFonts w:ascii="Calibri" w:eastAsia="Times New Roman" w:hAnsi="Calibri"/>
          <w:sz w:val="20"/>
          <w:szCs w:val="20"/>
        </w:rPr>
      </w:pPr>
      <w:r w:rsidRPr="00FC340C">
        <w:rPr>
          <w:rFonts w:ascii="Calibri" w:eastAsia="Times New Roman" w:hAnsi="Calibri"/>
          <w:sz w:val="20"/>
          <w:szCs w:val="20"/>
        </w:rPr>
        <w:t>Zamawiający</w:t>
      </w:r>
      <w:r w:rsidR="00FC340C" w:rsidRPr="00FC340C">
        <w:rPr>
          <w:rFonts w:ascii="Calibri" w:eastAsia="Times New Roman" w:hAnsi="Calibri"/>
          <w:sz w:val="20"/>
          <w:szCs w:val="20"/>
        </w:rPr>
        <w:t>,</w:t>
      </w:r>
      <w:r w:rsidR="0064099C">
        <w:rPr>
          <w:rFonts w:ascii="Calibri" w:eastAsia="Times New Roman" w:hAnsi="Calibri"/>
          <w:sz w:val="20"/>
          <w:szCs w:val="20"/>
        </w:rPr>
        <w:t xml:space="preserve"> </w:t>
      </w:r>
      <w:r w:rsidR="00FC340C" w:rsidRPr="00FC340C">
        <w:rPr>
          <w:rFonts w:ascii="Calibri" w:hAnsi="Calibri" w:cs="Segoe UI"/>
          <w:sz w:val="20"/>
          <w:szCs w:val="20"/>
        </w:rPr>
        <w:t xml:space="preserve">zgodnie z art. 24 ust. 1 pkt. 12-23 ustawy PZP, </w:t>
      </w:r>
      <w:r w:rsidRPr="00FC340C">
        <w:rPr>
          <w:rFonts w:ascii="Calibri" w:eastAsia="Times New Roman" w:hAnsi="Calibri"/>
          <w:sz w:val="20"/>
          <w:szCs w:val="20"/>
        </w:rPr>
        <w:t>wykluczy :</w:t>
      </w:r>
    </w:p>
    <w:p w:rsidR="00544EFE" w:rsidRDefault="00544EFE" w:rsidP="00464D48">
      <w:pPr>
        <w:pStyle w:val="Akapitzlist"/>
        <w:numPr>
          <w:ilvl w:val="0"/>
          <w:numId w:val="23"/>
        </w:numPr>
        <w:jc w:val="both"/>
        <w:rPr>
          <w:rFonts w:eastAsia="Times New Roman"/>
          <w:sz w:val="20"/>
          <w:szCs w:val="20"/>
        </w:rPr>
      </w:pPr>
      <w:r w:rsidRPr="00FC340C">
        <w:rPr>
          <w:rFonts w:eastAsia="Times New Roman"/>
          <w:sz w:val="20"/>
          <w:szCs w:val="20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FC340C" w:rsidRDefault="00544EFE" w:rsidP="00464D48">
      <w:pPr>
        <w:pStyle w:val="Akapitzlist"/>
        <w:numPr>
          <w:ilvl w:val="0"/>
          <w:numId w:val="23"/>
        </w:numPr>
        <w:jc w:val="both"/>
        <w:rPr>
          <w:rFonts w:eastAsia="Times New Roman"/>
          <w:sz w:val="20"/>
          <w:szCs w:val="20"/>
        </w:rPr>
      </w:pPr>
      <w:r w:rsidRPr="00FC340C">
        <w:rPr>
          <w:rFonts w:eastAsia="Times New Roman"/>
          <w:sz w:val="20"/>
          <w:szCs w:val="20"/>
        </w:rPr>
        <w:t>wykonawcę będącego osobą fizyczną, którego prawomocnie skazano za przestępstwo:</w:t>
      </w:r>
    </w:p>
    <w:p w:rsidR="00FC340C" w:rsidRDefault="00544EFE" w:rsidP="00FC340C">
      <w:pPr>
        <w:pStyle w:val="Akapitzlist"/>
        <w:jc w:val="both"/>
        <w:rPr>
          <w:rFonts w:eastAsia="Times New Roman"/>
          <w:sz w:val="20"/>
          <w:szCs w:val="20"/>
        </w:rPr>
      </w:pPr>
      <w:r w:rsidRPr="00FC340C">
        <w:rPr>
          <w:rFonts w:eastAsia="Times New Roman"/>
          <w:sz w:val="20"/>
          <w:szCs w:val="20"/>
        </w:rPr>
        <w:lastRenderedPageBreak/>
        <w:t xml:space="preserve">a) o którym mowa w </w:t>
      </w:r>
      <w:hyperlink r:id="rId12" w:anchor="/dokument/16798683?cm=DOCUMENT#art%28165%28a%29%29" w:history="1">
        <w:r w:rsidRPr="00FC340C">
          <w:rPr>
            <w:rFonts w:eastAsia="Times New Roman"/>
            <w:sz w:val="20"/>
            <w:szCs w:val="20"/>
          </w:rPr>
          <w:t>art. 165a</w:t>
        </w:r>
      </w:hyperlink>
      <w:r w:rsidRPr="00FC340C">
        <w:rPr>
          <w:rFonts w:eastAsia="Times New Roman"/>
          <w:sz w:val="20"/>
          <w:szCs w:val="20"/>
        </w:rPr>
        <w:t xml:space="preserve">, </w:t>
      </w:r>
      <w:hyperlink r:id="rId13" w:anchor="/dokument/16798683?cm=DOCUMENT#art%28181%29" w:history="1">
        <w:r w:rsidRPr="00FC340C">
          <w:rPr>
            <w:rFonts w:eastAsia="Times New Roman"/>
            <w:sz w:val="20"/>
            <w:szCs w:val="20"/>
          </w:rPr>
          <w:t>art. 181-188</w:t>
        </w:r>
      </w:hyperlink>
      <w:r w:rsidRPr="00FC340C">
        <w:rPr>
          <w:rFonts w:eastAsia="Times New Roman"/>
          <w:sz w:val="20"/>
          <w:szCs w:val="20"/>
        </w:rPr>
        <w:t xml:space="preserve">, </w:t>
      </w:r>
      <w:hyperlink r:id="rId14" w:anchor="/dokument/16798683?cm=DOCUMENT#art%28189%28a%29%29" w:history="1">
        <w:r w:rsidRPr="00FC340C">
          <w:rPr>
            <w:rFonts w:eastAsia="Times New Roman"/>
            <w:sz w:val="20"/>
            <w:szCs w:val="20"/>
          </w:rPr>
          <w:t>art. 189a</w:t>
        </w:r>
      </w:hyperlink>
      <w:r w:rsidRPr="00FC340C">
        <w:rPr>
          <w:rFonts w:eastAsia="Times New Roman"/>
          <w:sz w:val="20"/>
          <w:szCs w:val="20"/>
        </w:rPr>
        <w:t xml:space="preserve">, </w:t>
      </w:r>
      <w:hyperlink r:id="rId15" w:anchor="/dokument/16798683?cm=DOCUMENT#art%28218%29" w:history="1">
        <w:r w:rsidRPr="00FC340C">
          <w:rPr>
            <w:rFonts w:eastAsia="Times New Roman"/>
            <w:sz w:val="20"/>
            <w:szCs w:val="20"/>
          </w:rPr>
          <w:t>art. 218-221</w:t>
        </w:r>
      </w:hyperlink>
      <w:r w:rsidRPr="00FC340C">
        <w:rPr>
          <w:rFonts w:eastAsia="Times New Roman"/>
          <w:sz w:val="20"/>
          <w:szCs w:val="20"/>
        </w:rPr>
        <w:t xml:space="preserve">, </w:t>
      </w:r>
      <w:hyperlink r:id="rId16" w:anchor="/dokument/16798683?cm=DOCUMENT#art%28228%29" w:history="1">
        <w:r w:rsidRPr="00FC340C">
          <w:rPr>
            <w:rFonts w:eastAsia="Times New Roman"/>
            <w:sz w:val="20"/>
            <w:szCs w:val="20"/>
          </w:rPr>
          <w:t>art. 228-230a</w:t>
        </w:r>
      </w:hyperlink>
      <w:r w:rsidRPr="00FC340C">
        <w:rPr>
          <w:rFonts w:eastAsia="Times New Roman"/>
          <w:sz w:val="20"/>
          <w:szCs w:val="20"/>
        </w:rPr>
        <w:t xml:space="preserve">, </w:t>
      </w:r>
      <w:hyperlink r:id="rId17" w:anchor="/dokument/16798683?cm=DOCUMENT#art%28250%28a%29%29" w:history="1">
        <w:r w:rsidRPr="00FC340C">
          <w:rPr>
            <w:rFonts w:eastAsia="Times New Roman"/>
            <w:sz w:val="20"/>
            <w:szCs w:val="20"/>
          </w:rPr>
          <w:t>art. 250a</w:t>
        </w:r>
      </w:hyperlink>
      <w:r w:rsidRPr="00FC340C">
        <w:rPr>
          <w:rFonts w:eastAsia="Times New Roman"/>
          <w:sz w:val="20"/>
          <w:szCs w:val="20"/>
        </w:rPr>
        <w:t xml:space="preserve">, </w:t>
      </w:r>
      <w:hyperlink r:id="rId18" w:anchor="/dokument/16798683?cm=DOCUMENT#art%28258%29" w:history="1">
        <w:r w:rsidRPr="00FC340C">
          <w:rPr>
            <w:rFonts w:eastAsia="Times New Roman"/>
            <w:sz w:val="20"/>
            <w:szCs w:val="20"/>
          </w:rPr>
          <w:t>art. 258</w:t>
        </w:r>
      </w:hyperlink>
      <w:r w:rsidRPr="00FC340C">
        <w:rPr>
          <w:rFonts w:eastAsia="Times New Roman"/>
          <w:sz w:val="20"/>
          <w:szCs w:val="20"/>
        </w:rPr>
        <w:t xml:space="preserve"> lub </w:t>
      </w:r>
      <w:hyperlink r:id="rId19" w:anchor="/dokument/16798683?cm=DOCUMENT#art%28270%29" w:history="1">
        <w:r w:rsidRPr="00FC340C">
          <w:rPr>
            <w:rFonts w:eastAsia="Times New Roman"/>
            <w:sz w:val="20"/>
            <w:szCs w:val="20"/>
          </w:rPr>
          <w:t>art. 270-309</w:t>
        </w:r>
      </w:hyperlink>
      <w:r w:rsidRPr="00FC340C">
        <w:rPr>
          <w:rFonts w:eastAsia="Times New Roman"/>
          <w:sz w:val="20"/>
          <w:szCs w:val="20"/>
        </w:rPr>
        <w:t xml:space="preserve"> ustawy z dnia 6 czerwca 1997 r. - Kodeks karny (Dz. U. poz. 553, z późn. zm.) lub </w:t>
      </w:r>
      <w:hyperlink r:id="rId20" w:anchor="/dokument/17631344?cm=DOCUMENT#art%2846%29" w:history="1">
        <w:r w:rsidRPr="00FC340C">
          <w:rPr>
            <w:rFonts w:eastAsia="Times New Roman"/>
            <w:sz w:val="20"/>
            <w:szCs w:val="20"/>
          </w:rPr>
          <w:t>art. 46</w:t>
        </w:r>
      </w:hyperlink>
      <w:r w:rsidRPr="00FC340C">
        <w:rPr>
          <w:rFonts w:eastAsia="Times New Roman"/>
          <w:sz w:val="20"/>
          <w:szCs w:val="20"/>
        </w:rPr>
        <w:t xml:space="preserve"> lub </w:t>
      </w:r>
      <w:hyperlink r:id="rId21" w:anchor="/dokument/17631344?cm=DOCUMENT#art%2848%29" w:history="1">
        <w:r w:rsidRPr="00FC340C">
          <w:rPr>
            <w:rFonts w:eastAsia="Times New Roman"/>
            <w:sz w:val="20"/>
            <w:szCs w:val="20"/>
          </w:rPr>
          <w:t>art. 48</w:t>
        </w:r>
      </w:hyperlink>
      <w:r w:rsidRPr="00FC340C">
        <w:rPr>
          <w:rFonts w:eastAsia="Times New Roman"/>
          <w:sz w:val="20"/>
          <w:szCs w:val="20"/>
        </w:rPr>
        <w:t xml:space="preserve"> ustawy z dnia 25 czerwca 2010 r. o sporcie (Dz. U. z 2016 r. poz. 176),</w:t>
      </w:r>
    </w:p>
    <w:p w:rsidR="00FC340C" w:rsidRDefault="00544EFE" w:rsidP="00FC340C">
      <w:pPr>
        <w:pStyle w:val="Akapitzlist"/>
        <w:jc w:val="both"/>
        <w:rPr>
          <w:rFonts w:eastAsia="Times New Roman"/>
          <w:sz w:val="20"/>
          <w:szCs w:val="20"/>
        </w:rPr>
      </w:pPr>
      <w:r w:rsidRPr="00FC340C">
        <w:rPr>
          <w:rFonts w:eastAsia="Times New Roman"/>
          <w:sz w:val="20"/>
          <w:szCs w:val="20"/>
        </w:rPr>
        <w:t xml:space="preserve">b) o charakterze terrorystycznym, o którym mowa w </w:t>
      </w:r>
      <w:hyperlink r:id="rId22" w:anchor="/dokument/16798683?cm=DOCUMENT#art%28115%29par%2820%29" w:history="1">
        <w:r w:rsidRPr="00FC340C">
          <w:rPr>
            <w:rFonts w:eastAsia="Times New Roman"/>
            <w:sz w:val="20"/>
            <w:szCs w:val="20"/>
          </w:rPr>
          <w:t>art. 115 § 20</w:t>
        </w:r>
      </w:hyperlink>
      <w:r w:rsidRPr="00FC340C">
        <w:rPr>
          <w:rFonts w:eastAsia="Times New Roman"/>
          <w:sz w:val="20"/>
          <w:szCs w:val="20"/>
        </w:rPr>
        <w:t xml:space="preserve"> ustawy z dnia 6 czerwca 1997 r. - Kodeks karny,</w:t>
      </w:r>
    </w:p>
    <w:p w:rsidR="00FC340C" w:rsidRDefault="00544EFE" w:rsidP="00FC340C">
      <w:pPr>
        <w:pStyle w:val="Akapitzlist"/>
        <w:jc w:val="both"/>
        <w:rPr>
          <w:rFonts w:eastAsia="Times New Roman"/>
          <w:sz w:val="20"/>
          <w:szCs w:val="20"/>
        </w:rPr>
      </w:pPr>
      <w:r w:rsidRPr="00FC340C">
        <w:rPr>
          <w:rFonts w:eastAsia="Times New Roman"/>
          <w:sz w:val="20"/>
          <w:szCs w:val="20"/>
        </w:rPr>
        <w:t>c) skarbowe,</w:t>
      </w:r>
    </w:p>
    <w:p w:rsidR="00FC340C" w:rsidRDefault="00544EFE" w:rsidP="00FC340C">
      <w:pPr>
        <w:pStyle w:val="Akapitzlist"/>
        <w:jc w:val="both"/>
        <w:rPr>
          <w:rFonts w:eastAsia="Times New Roman"/>
          <w:sz w:val="20"/>
          <w:szCs w:val="20"/>
        </w:rPr>
      </w:pPr>
      <w:r w:rsidRPr="00FC340C">
        <w:rPr>
          <w:rFonts w:eastAsia="Times New Roman"/>
          <w:sz w:val="20"/>
          <w:szCs w:val="20"/>
        </w:rPr>
        <w:t xml:space="preserve">d) o którym mowa w </w:t>
      </w:r>
      <w:hyperlink r:id="rId23" w:anchor="/dokument/17896506?cm=DOCUMENT#art%289%29" w:history="1">
        <w:r w:rsidRPr="00FC340C">
          <w:rPr>
            <w:rFonts w:eastAsia="Times New Roman"/>
            <w:sz w:val="20"/>
            <w:szCs w:val="20"/>
          </w:rPr>
          <w:t>art. 9</w:t>
        </w:r>
      </w:hyperlink>
      <w:r w:rsidRPr="00FC340C">
        <w:rPr>
          <w:rFonts w:eastAsia="Times New Roman"/>
          <w:sz w:val="20"/>
          <w:szCs w:val="20"/>
        </w:rPr>
        <w:t xml:space="preserve"> lub </w:t>
      </w:r>
      <w:hyperlink r:id="rId24" w:anchor="/dokument/17896506?cm=DOCUMENT#art%2810%29" w:history="1">
        <w:r w:rsidRPr="00FC340C">
          <w:rPr>
            <w:rFonts w:eastAsia="Times New Roman"/>
            <w:sz w:val="20"/>
            <w:szCs w:val="20"/>
          </w:rPr>
          <w:t>art. 10</w:t>
        </w:r>
      </w:hyperlink>
      <w:r w:rsidRPr="00FC340C">
        <w:rPr>
          <w:rFonts w:eastAsia="Times New Roman"/>
          <w:sz w:val="20"/>
          <w:szCs w:val="20"/>
        </w:rPr>
        <w:t xml:space="preserve"> ustawy z dnia 15 czerwca 2012 r. o skutkach powierzania wykonywania pracy cudzoziemcom przebywającym wbrew przepisom na terytorium Rzeczypospolitej Polskiej (Dz. U. poz. 769);</w:t>
      </w:r>
    </w:p>
    <w:p w:rsidR="00983968" w:rsidRDefault="00544EFE" w:rsidP="00983968">
      <w:pPr>
        <w:pStyle w:val="Akapitzlist"/>
        <w:ind w:hanging="295"/>
        <w:jc w:val="both"/>
        <w:rPr>
          <w:rFonts w:eastAsia="Times New Roman"/>
          <w:sz w:val="20"/>
          <w:szCs w:val="20"/>
        </w:rPr>
      </w:pPr>
      <w:r w:rsidRPr="00FC340C">
        <w:rPr>
          <w:rFonts w:eastAsia="Times New Roman"/>
          <w:sz w:val="20"/>
          <w:szCs w:val="20"/>
        </w:rPr>
        <w:t>3)  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983968" w:rsidRDefault="00544EFE" w:rsidP="00983968">
      <w:pPr>
        <w:pStyle w:val="Akapitzlist"/>
        <w:ind w:hanging="295"/>
        <w:jc w:val="both"/>
        <w:rPr>
          <w:rFonts w:eastAsia="Times New Roman"/>
          <w:sz w:val="20"/>
          <w:szCs w:val="20"/>
        </w:rPr>
      </w:pPr>
      <w:r w:rsidRPr="00FC340C">
        <w:rPr>
          <w:rFonts w:eastAsia="Times New Roman"/>
          <w:sz w:val="20"/>
          <w:szCs w:val="20"/>
        </w:rPr>
        <w:t>4)  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983968" w:rsidRDefault="00544EFE" w:rsidP="00983968">
      <w:pPr>
        <w:pStyle w:val="Akapitzlist"/>
        <w:ind w:hanging="295"/>
        <w:jc w:val="both"/>
        <w:rPr>
          <w:rFonts w:eastAsia="Times New Roman"/>
          <w:sz w:val="20"/>
          <w:szCs w:val="20"/>
        </w:rPr>
      </w:pPr>
      <w:r w:rsidRPr="00FC340C">
        <w:rPr>
          <w:rFonts w:eastAsia="Times New Roman"/>
          <w:sz w:val="20"/>
          <w:szCs w:val="20"/>
        </w:rPr>
        <w:t>5)  wykonawcę, który w wyniku zamierzonego działania lub rażącego niedbalstwa wprowadził zamawiającego w błąd przy przedstawieniu informacji, że nie podlega wykluczeniu, spełnia warunki udziału w postępowaniu lub obiektywne i niedyskryminacyjne kryteria, zwane dalej "kryteriami selekcji", lub który zataił te informacje lub nie jest w stanie przedstawić wymaganych dokumentów;</w:t>
      </w:r>
    </w:p>
    <w:p w:rsidR="00983968" w:rsidRDefault="00544EFE" w:rsidP="00983968">
      <w:pPr>
        <w:pStyle w:val="Akapitzlist"/>
        <w:ind w:hanging="295"/>
        <w:jc w:val="both"/>
        <w:rPr>
          <w:rFonts w:eastAsia="Times New Roman"/>
          <w:sz w:val="20"/>
          <w:szCs w:val="20"/>
        </w:rPr>
      </w:pPr>
      <w:r w:rsidRPr="00FC340C">
        <w:rPr>
          <w:rFonts w:eastAsia="Times New Roman"/>
          <w:sz w:val="20"/>
          <w:szCs w:val="20"/>
        </w:rPr>
        <w:t>6)  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983968" w:rsidRDefault="00544EFE" w:rsidP="00983968">
      <w:pPr>
        <w:pStyle w:val="Akapitzlist"/>
        <w:ind w:hanging="295"/>
        <w:jc w:val="both"/>
        <w:rPr>
          <w:rFonts w:eastAsia="Times New Roman"/>
          <w:sz w:val="20"/>
          <w:szCs w:val="20"/>
        </w:rPr>
      </w:pPr>
      <w:r w:rsidRPr="00FC340C">
        <w:rPr>
          <w:rFonts w:eastAsia="Times New Roman"/>
          <w:sz w:val="20"/>
          <w:szCs w:val="20"/>
        </w:rPr>
        <w:t>7)  wykonawcę, który bezprawnie wpływał lub próbował wpłynąć na czynności zamawiającego lub pozyskać informacje poufne, mogące dać mu przewagę w postępowaniu o udzielenie zamówienia;</w:t>
      </w:r>
    </w:p>
    <w:p w:rsidR="00983968" w:rsidRDefault="00544EFE" w:rsidP="00983968">
      <w:pPr>
        <w:pStyle w:val="Akapitzlist"/>
        <w:ind w:hanging="295"/>
        <w:jc w:val="both"/>
        <w:rPr>
          <w:rFonts w:eastAsia="Times New Roman"/>
          <w:sz w:val="20"/>
          <w:szCs w:val="20"/>
        </w:rPr>
      </w:pPr>
      <w:r w:rsidRPr="00FC340C">
        <w:rPr>
          <w:rFonts w:eastAsia="Times New Roman"/>
          <w:sz w:val="20"/>
          <w:szCs w:val="20"/>
        </w:rPr>
        <w:t>8)  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983968" w:rsidRDefault="00544EFE" w:rsidP="00983968">
      <w:pPr>
        <w:pStyle w:val="Akapitzlist"/>
        <w:ind w:hanging="295"/>
        <w:jc w:val="both"/>
        <w:rPr>
          <w:rFonts w:eastAsia="Times New Roman"/>
          <w:sz w:val="20"/>
          <w:szCs w:val="20"/>
        </w:rPr>
      </w:pPr>
      <w:r w:rsidRPr="00FC340C">
        <w:rPr>
          <w:rFonts w:eastAsia="Times New Roman"/>
          <w:sz w:val="20"/>
          <w:szCs w:val="20"/>
        </w:rPr>
        <w:t>9)  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983968" w:rsidRDefault="00544EFE" w:rsidP="00983968">
      <w:pPr>
        <w:pStyle w:val="Akapitzlist"/>
        <w:ind w:hanging="295"/>
        <w:jc w:val="both"/>
        <w:rPr>
          <w:rFonts w:eastAsia="Times New Roman"/>
          <w:sz w:val="20"/>
          <w:szCs w:val="20"/>
        </w:rPr>
      </w:pPr>
      <w:r w:rsidRPr="00FC340C">
        <w:rPr>
          <w:rFonts w:eastAsia="Times New Roman"/>
          <w:sz w:val="20"/>
          <w:szCs w:val="20"/>
        </w:rPr>
        <w:t xml:space="preserve">10)  wykonawcę będącego podmiotem zbiorowym, wobec którego sąd orzekł zakaz ubiegania się o zamówienia publiczne na podstawie </w:t>
      </w:r>
      <w:hyperlink r:id="rId25" w:anchor="/dokument/16991855?cm=DOCUMENT" w:history="1">
        <w:r w:rsidRPr="00FC340C">
          <w:rPr>
            <w:rFonts w:eastAsia="Times New Roman"/>
            <w:sz w:val="20"/>
            <w:szCs w:val="20"/>
          </w:rPr>
          <w:t>ustawy</w:t>
        </w:r>
      </w:hyperlink>
      <w:r w:rsidRPr="00FC340C">
        <w:rPr>
          <w:rFonts w:eastAsia="Times New Roman"/>
          <w:sz w:val="20"/>
          <w:szCs w:val="20"/>
        </w:rPr>
        <w:t xml:space="preserve"> z dnia 28 października 2002 r. o odpowiedzialności podmiotów zbiorowych za czyny zabronione pod groźbą kary (Dz. U. z 2015 r. poz. 1212, 1844 i 1855 oraz z 2016 r. poz. 437 i 544);</w:t>
      </w:r>
    </w:p>
    <w:p w:rsidR="00983968" w:rsidRDefault="00544EFE" w:rsidP="00983968">
      <w:pPr>
        <w:pStyle w:val="Akapitzlist"/>
        <w:ind w:hanging="295"/>
        <w:jc w:val="both"/>
        <w:rPr>
          <w:rFonts w:eastAsia="Times New Roman"/>
          <w:sz w:val="20"/>
          <w:szCs w:val="20"/>
        </w:rPr>
      </w:pPr>
      <w:r w:rsidRPr="00FC340C">
        <w:rPr>
          <w:rFonts w:eastAsia="Times New Roman"/>
          <w:sz w:val="20"/>
          <w:szCs w:val="20"/>
        </w:rPr>
        <w:t>11)  wykonawcę, wobec którego orzeczono tytułem środka zapobiegawczego zakaz ubiegania się o zamówienia publiczne;</w:t>
      </w:r>
    </w:p>
    <w:p w:rsidR="00983968" w:rsidRDefault="00544EFE" w:rsidP="00983968">
      <w:pPr>
        <w:pStyle w:val="Akapitzlist"/>
        <w:ind w:hanging="295"/>
        <w:jc w:val="both"/>
        <w:rPr>
          <w:rFonts w:eastAsia="Times New Roman"/>
          <w:sz w:val="20"/>
          <w:szCs w:val="20"/>
        </w:rPr>
      </w:pPr>
      <w:r w:rsidRPr="00FC340C">
        <w:rPr>
          <w:rFonts w:eastAsia="Times New Roman"/>
          <w:sz w:val="20"/>
          <w:szCs w:val="20"/>
        </w:rPr>
        <w:t xml:space="preserve">12)  wykonawców, którzy należąc do tej samej grupy kapitałowej, w rozumieniu </w:t>
      </w:r>
      <w:hyperlink r:id="rId26" w:anchor="/dokument/17337528?cm=DOCUMENT" w:history="1">
        <w:r w:rsidRPr="00FC340C">
          <w:rPr>
            <w:rFonts w:eastAsia="Times New Roman"/>
            <w:sz w:val="20"/>
            <w:szCs w:val="20"/>
          </w:rPr>
          <w:t>ustawy</w:t>
        </w:r>
      </w:hyperlink>
      <w:r w:rsidRPr="00FC340C">
        <w:rPr>
          <w:rFonts w:eastAsia="Times New Roman"/>
          <w:sz w:val="20"/>
          <w:szCs w:val="20"/>
        </w:rPr>
        <w:t xml:space="preserve">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675EF1" w:rsidRDefault="00675EF1" w:rsidP="00167534">
      <w:pPr>
        <w:pStyle w:val="Akapitzlist"/>
        <w:ind w:hanging="720"/>
        <w:jc w:val="both"/>
        <w:rPr>
          <w:sz w:val="20"/>
          <w:szCs w:val="20"/>
        </w:rPr>
      </w:pPr>
    </w:p>
    <w:p w:rsidR="003C54F5" w:rsidRDefault="003C54F5">
      <w:pPr>
        <w:spacing w:line="305" w:lineRule="exact"/>
        <w:rPr>
          <w:sz w:val="20"/>
          <w:szCs w:val="20"/>
        </w:rPr>
      </w:pPr>
      <w:bookmarkStart w:id="4" w:name="page7"/>
      <w:bookmarkEnd w:id="4"/>
    </w:p>
    <w:p w:rsidR="003C54F5" w:rsidRDefault="00460BB9">
      <w:pPr>
        <w:spacing w:line="213" w:lineRule="auto"/>
        <w:ind w:left="8" w:righ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VI. Wykaz oświadczeń lub dokumentów, potwierdzających spełnianie warunków udziału w postępowaniu oraz brak podstaw wykluczenia.</w:t>
      </w:r>
    </w:p>
    <w:p w:rsidR="003C54F5" w:rsidRDefault="003C54F5">
      <w:pPr>
        <w:spacing w:line="392" w:lineRule="exact"/>
        <w:rPr>
          <w:sz w:val="20"/>
          <w:szCs w:val="20"/>
        </w:rPr>
      </w:pPr>
    </w:p>
    <w:p w:rsidR="00BD32F0" w:rsidRPr="006A313C" w:rsidRDefault="00BD32F0" w:rsidP="00BD32F0">
      <w:pPr>
        <w:numPr>
          <w:ilvl w:val="0"/>
          <w:numId w:val="10"/>
        </w:numPr>
        <w:tabs>
          <w:tab w:val="left" w:pos="428"/>
        </w:tabs>
        <w:spacing w:line="221" w:lineRule="auto"/>
        <w:ind w:left="428" w:hanging="428"/>
        <w:jc w:val="both"/>
        <w:rPr>
          <w:rFonts w:ascii="Calibri" w:eastAsia="Calibri" w:hAnsi="Calibri" w:cs="Calibri"/>
          <w:bCs/>
          <w:i/>
          <w:sz w:val="18"/>
          <w:szCs w:val="18"/>
        </w:rPr>
      </w:pPr>
      <w:r w:rsidRPr="006A313C">
        <w:rPr>
          <w:rFonts w:ascii="Calibri" w:eastAsia="Calibri" w:hAnsi="Calibri" w:cs="Calibri"/>
          <w:sz w:val="20"/>
          <w:szCs w:val="20"/>
        </w:rPr>
        <w:lastRenderedPageBreak/>
        <w:t xml:space="preserve">Do oferty każdy wykonawca musi dołączyć aktualne na dzień składania ofert oświadczenie w zakresie wskazanym w załączniku nr </w:t>
      </w:r>
      <w:r w:rsidR="003C25C5">
        <w:rPr>
          <w:rFonts w:ascii="Calibri" w:eastAsia="Calibri" w:hAnsi="Calibri" w:cs="Calibri"/>
          <w:sz w:val="20"/>
          <w:szCs w:val="20"/>
        </w:rPr>
        <w:t>2</w:t>
      </w:r>
      <w:r w:rsidRPr="006A313C">
        <w:rPr>
          <w:rFonts w:ascii="Calibri" w:eastAsia="Calibri" w:hAnsi="Calibri" w:cs="Calibri"/>
          <w:sz w:val="20"/>
          <w:szCs w:val="20"/>
        </w:rPr>
        <w:t xml:space="preserve"> do SIWZ Informacje zawarte w oświadczeniu będą stanowić wstępne potwierdzenie, że wykonawca nie podlega wykluczeniu oraz spełnia warunki udziału w postępowaniu.</w:t>
      </w:r>
      <w:r w:rsidRPr="006A313C">
        <w:rPr>
          <w:rFonts w:ascii="Calibri" w:eastAsia="Calibri" w:hAnsi="Calibri" w:cs="Calibri"/>
          <w:bCs/>
          <w:i/>
          <w:sz w:val="20"/>
          <w:szCs w:val="20"/>
        </w:rPr>
        <w:t xml:space="preserve">(Wykonawca przy wypełnieniu oświadczenia na formularzu JEDZ może wykorzystać również narzędzie dostępne na stronie ec.europa.eu/growth/tools-databases/espd.)- </w:t>
      </w:r>
      <w:r w:rsidRPr="0019677B">
        <w:rPr>
          <w:rFonts w:ascii="Calibri" w:hAnsi="Calibri"/>
          <w:i/>
          <w:sz w:val="18"/>
          <w:szCs w:val="18"/>
          <w:u w:val="single"/>
        </w:rPr>
        <w:t>Wykonawca zobowiązany jest w części IV formularza JEDZ wypełnić wyłącznie pkt: Ogólne oświadczenie dotyczące wszystkich kryteriów kwalifikacji.</w:t>
      </w:r>
    </w:p>
    <w:p w:rsidR="00BD32F0" w:rsidRDefault="00BD32F0" w:rsidP="00BD32F0">
      <w:pPr>
        <w:tabs>
          <w:tab w:val="left" w:pos="428"/>
        </w:tabs>
        <w:spacing w:line="221" w:lineRule="auto"/>
        <w:jc w:val="both"/>
        <w:rPr>
          <w:rFonts w:ascii="Calibri" w:hAnsi="Calibri"/>
          <w:i/>
          <w:strike/>
          <w:sz w:val="18"/>
          <w:szCs w:val="18"/>
        </w:rPr>
      </w:pPr>
    </w:p>
    <w:p w:rsidR="00BD32F0" w:rsidRPr="00384A2B" w:rsidRDefault="00BD32F0" w:rsidP="00464D48">
      <w:pPr>
        <w:pStyle w:val="Akapitzlist"/>
        <w:numPr>
          <w:ilvl w:val="0"/>
          <w:numId w:val="40"/>
        </w:numPr>
        <w:jc w:val="both"/>
        <w:rPr>
          <w:rFonts w:asciiTheme="minorHAnsi" w:hAnsiTheme="minorHAnsi" w:cs="Arial"/>
          <w:sz w:val="20"/>
          <w:szCs w:val="20"/>
        </w:rPr>
      </w:pPr>
      <w:r w:rsidRPr="00384A2B">
        <w:rPr>
          <w:rFonts w:asciiTheme="minorHAnsi" w:hAnsiTheme="minorHAnsi" w:cs="Arial"/>
          <w:sz w:val="20"/>
          <w:szCs w:val="20"/>
        </w:rPr>
        <w:t xml:space="preserve">Wykonawca załącza do oferty wskazane oświadczenie przy użyciu miniPortalu </w:t>
      </w:r>
      <w:hyperlink r:id="rId27" w:history="1">
        <w:r w:rsidRPr="00384A2B">
          <w:rPr>
            <w:rStyle w:val="Hipercze"/>
            <w:rFonts w:asciiTheme="minorHAnsi" w:hAnsiTheme="minorHAnsi" w:cs="Arial"/>
            <w:sz w:val="20"/>
            <w:szCs w:val="20"/>
            <w:u w:val="none"/>
          </w:rPr>
          <w:t>https://miniportal.uzp.gov.pl/</w:t>
        </w:r>
      </w:hyperlink>
      <w:r w:rsidRPr="00384A2B">
        <w:rPr>
          <w:rFonts w:asciiTheme="minorHAnsi" w:hAnsiTheme="minorHAnsi" w:cs="Arial"/>
          <w:sz w:val="20"/>
          <w:szCs w:val="20"/>
        </w:rPr>
        <w:t xml:space="preserve">, ePUAPu https//:epuap.gov.pl/wps/portal </w:t>
      </w:r>
    </w:p>
    <w:p w:rsidR="00BD32F0" w:rsidRPr="00384A2B" w:rsidRDefault="00BD32F0" w:rsidP="00464D48">
      <w:pPr>
        <w:pStyle w:val="Akapitzlist"/>
        <w:numPr>
          <w:ilvl w:val="0"/>
          <w:numId w:val="40"/>
        </w:numPr>
        <w:jc w:val="both"/>
        <w:rPr>
          <w:rFonts w:asciiTheme="minorHAnsi" w:hAnsiTheme="minorHAnsi" w:cs="Arial"/>
          <w:sz w:val="20"/>
          <w:szCs w:val="20"/>
        </w:rPr>
      </w:pPr>
      <w:r w:rsidRPr="00384A2B">
        <w:rPr>
          <w:rFonts w:asciiTheme="minorHAnsi" w:hAnsiTheme="minorHAnsi" w:cs="Arial"/>
          <w:sz w:val="20"/>
          <w:szCs w:val="20"/>
        </w:rPr>
        <w:t>Oświadczenie JEDZ należy złożyć wraz z ofertą w postaci elektronicznej opatrzonej kwalifikowanym podpisem elektronicznym,</w:t>
      </w:r>
    </w:p>
    <w:p w:rsidR="00BD32F0" w:rsidRPr="00384A2B" w:rsidRDefault="00BD32F0" w:rsidP="00BD32F0">
      <w:pPr>
        <w:numPr>
          <w:ilvl w:val="0"/>
          <w:numId w:val="11"/>
        </w:numPr>
        <w:tabs>
          <w:tab w:val="left" w:pos="428"/>
        </w:tabs>
        <w:spacing w:line="230" w:lineRule="auto"/>
        <w:ind w:left="428" w:hanging="428"/>
        <w:jc w:val="both"/>
        <w:rPr>
          <w:rFonts w:ascii="Calibri" w:eastAsia="Calibri" w:hAnsi="Calibri" w:cs="Calibri"/>
          <w:sz w:val="20"/>
          <w:szCs w:val="20"/>
        </w:rPr>
      </w:pPr>
      <w:r w:rsidRPr="00384A2B">
        <w:rPr>
          <w:rFonts w:ascii="Calibri" w:eastAsia="Calibri" w:hAnsi="Calibri" w:cs="Calibri"/>
          <w:sz w:val="20"/>
          <w:szCs w:val="20"/>
        </w:rPr>
        <w:t>W przypadku wspólnego ubiegania się o zamówienie przez wykonawców oświadczenie o którym mowa w rozdz. VI. 1 niniejszej SIWZ składa każdy z wykonawców wspólnie ubiegających się o zamówienie. Oświadczenie te ma potwierdzać spełnianie warunków udziału w postępowaniu, brak podstaw wykluczenia w zakresie, w którym każdy z wykonawców wykazuje spełnianie warunków udziału w postępowaniu, brak podstaw wykluczenia.</w:t>
      </w:r>
    </w:p>
    <w:p w:rsidR="00BD32F0" w:rsidRDefault="00BD32F0" w:rsidP="00BD32F0">
      <w:pPr>
        <w:spacing w:line="56" w:lineRule="exact"/>
        <w:rPr>
          <w:rFonts w:ascii="Calibri" w:eastAsia="Calibri" w:hAnsi="Calibri" w:cs="Calibri"/>
          <w:sz w:val="20"/>
          <w:szCs w:val="20"/>
        </w:rPr>
      </w:pPr>
    </w:p>
    <w:p w:rsidR="00BD32F0" w:rsidRPr="006B138B" w:rsidRDefault="00BD32F0" w:rsidP="00BD32F0">
      <w:pPr>
        <w:numPr>
          <w:ilvl w:val="0"/>
          <w:numId w:val="11"/>
        </w:numPr>
        <w:tabs>
          <w:tab w:val="left" w:pos="428"/>
        </w:tabs>
        <w:ind w:left="428" w:hanging="42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Zamawiającego </w:t>
      </w:r>
      <w:r w:rsidRPr="007C21DE">
        <w:rPr>
          <w:rFonts w:ascii="Calibri" w:eastAsia="Calibri" w:hAnsi="Calibri" w:cs="Calibri"/>
          <w:bCs/>
          <w:sz w:val="20"/>
          <w:szCs w:val="20"/>
        </w:rPr>
        <w:t>żąda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aby wykonawca, który zamierza powierzyć wykonanie części zamówienia </w:t>
      </w:r>
      <w:r w:rsidRPr="006B138B">
        <w:rPr>
          <w:rFonts w:ascii="Calibri" w:eastAsia="Calibri" w:hAnsi="Calibri" w:cs="Calibri"/>
          <w:sz w:val="20"/>
          <w:szCs w:val="20"/>
        </w:rPr>
        <w:t xml:space="preserve">podwykonawcom, w celu wykazania braku istnienia wobec nich podstaw wykluczenia z udziału w postępowaniu </w:t>
      </w:r>
      <w:r w:rsidRPr="006B138B">
        <w:rPr>
          <w:rFonts w:ascii="Calibri" w:eastAsia="Calibri" w:hAnsi="Calibri" w:cs="Calibri"/>
          <w:bCs/>
          <w:sz w:val="20"/>
          <w:szCs w:val="20"/>
        </w:rPr>
        <w:t>złożył oświadczenie o którym mowa w rozdz. VI. 1 niniejszej SIWZ.</w:t>
      </w:r>
    </w:p>
    <w:p w:rsidR="00BD32F0" w:rsidRDefault="00BD32F0" w:rsidP="00BD32F0">
      <w:pPr>
        <w:numPr>
          <w:ilvl w:val="0"/>
          <w:numId w:val="12"/>
        </w:numPr>
        <w:tabs>
          <w:tab w:val="left" w:pos="428"/>
        </w:tabs>
        <w:spacing w:line="256" w:lineRule="auto"/>
        <w:ind w:left="428" w:hanging="428"/>
        <w:jc w:val="both"/>
        <w:rPr>
          <w:rFonts w:ascii="Calibri" w:eastAsia="Calibri" w:hAnsi="Calibri" w:cs="Calibri"/>
          <w:sz w:val="20"/>
          <w:szCs w:val="20"/>
        </w:rPr>
      </w:pPr>
      <w:r w:rsidRPr="00384A2B">
        <w:rPr>
          <w:rFonts w:ascii="Calibri" w:eastAsia="Calibri" w:hAnsi="Calibri" w:cs="Calibri"/>
          <w:sz w:val="20"/>
          <w:szCs w:val="20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</w:t>
      </w:r>
      <w:r w:rsidRPr="00384A2B">
        <w:rPr>
          <w:rFonts w:ascii="Calibri" w:eastAsia="Calibri" w:hAnsi="Calibri" w:cs="Calibri"/>
          <w:bCs/>
          <w:sz w:val="20"/>
          <w:szCs w:val="20"/>
        </w:rPr>
        <w:t>składa także oświadczenie o którym mowa w rozdz. VI. 1 niniejszej SIWZ dotyczące tych podmiotów, o którym mowa w rozdz. VI. 1 niniejszej SIWZ</w:t>
      </w:r>
      <w:r w:rsidRPr="00384A2B">
        <w:rPr>
          <w:rFonts w:ascii="Calibri" w:eastAsia="Calibri" w:hAnsi="Calibri" w:cs="Calibri"/>
          <w:sz w:val="20"/>
          <w:szCs w:val="20"/>
        </w:rPr>
        <w:t>.</w:t>
      </w:r>
    </w:p>
    <w:p w:rsidR="00B03198" w:rsidRPr="00BD66E5" w:rsidRDefault="00B03198" w:rsidP="00B03198">
      <w:pPr>
        <w:spacing w:line="106" w:lineRule="exact"/>
        <w:rPr>
          <w:rFonts w:ascii="Calibri" w:eastAsia="Calibri" w:hAnsi="Calibri" w:cs="Calibri"/>
          <w:sz w:val="20"/>
          <w:szCs w:val="20"/>
        </w:rPr>
      </w:pPr>
    </w:p>
    <w:p w:rsidR="00B03198" w:rsidRPr="00A70D9A" w:rsidRDefault="00B03198" w:rsidP="00A70D9A">
      <w:pPr>
        <w:numPr>
          <w:ilvl w:val="0"/>
          <w:numId w:val="12"/>
        </w:numPr>
        <w:tabs>
          <w:tab w:val="left" w:pos="428"/>
        </w:tabs>
        <w:spacing w:line="221" w:lineRule="auto"/>
        <w:ind w:left="428" w:hanging="428"/>
        <w:jc w:val="both"/>
        <w:rPr>
          <w:rFonts w:ascii="Calibri" w:eastAsia="Calibri" w:hAnsi="Calibri" w:cs="Calibri"/>
          <w:sz w:val="20"/>
          <w:szCs w:val="20"/>
        </w:rPr>
      </w:pPr>
      <w:r w:rsidRPr="00BD66E5">
        <w:rPr>
          <w:rFonts w:ascii="Calibri" w:eastAsia="Calibri" w:hAnsi="Calibri" w:cs="Calibri"/>
          <w:sz w:val="20"/>
          <w:szCs w:val="20"/>
        </w:rPr>
        <w:t xml:space="preserve">Zamawiający przed udzieleniem zamówienia, </w:t>
      </w:r>
      <w:r w:rsidRPr="00BD66E5">
        <w:rPr>
          <w:rFonts w:ascii="Calibri" w:eastAsia="Calibri" w:hAnsi="Calibri" w:cs="Calibri"/>
          <w:b/>
          <w:bCs/>
          <w:sz w:val="20"/>
          <w:szCs w:val="20"/>
        </w:rPr>
        <w:t>wezwie</w:t>
      </w:r>
      <w:r w:rsidR="00675EF1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BD66E5">
        <w:rPr>
          <w:rFonts w:ascii="Calibri" w:eastAsia="Calibri" w:hAnsi="Calibri" w:cs="Calibri"/>
          <w:sz w:val="20"/>
          <w:szCs w:val="20"/>
        </w:rPr>
        <w:t>wykonawcę, którego oferta została najwyżej oceniona, do złożenia w wyznaczonym</w:t>
      </w:r>
      <w:r w:rsidRPr="00BD66E5">
        <w:rPr>
          <w:rFonts w:ascii="Calibri" w:eastAsia="Calibri" w:hAnsi="Calibri" w:cs="Calibri"/>
          <w:b/>
          <w:bCs/>
          <w:sz w:val="20"/>
          <w:szCs w:val="20"/>
        </w:rPr>
        <w:t>,</w:t>
      </w:r>
      <w:r w:rsidRPr="00BD66E5">
        <w:rPr>
          <w:rFonts w:ascii="Calibri" w:eastAsia="Calibri" w:hAnsi="Calibri" w:cs="Calibri"/>
          <w:sz w:val="20"/>
          <w:szCs w:val="20"/>
        </w:rPr>
        <w:t xml:space="preserve"> nie krótszym niż </w:t>
      </w:r>
      <w:r w:rsidRPr="00BD66E5">
        <w:rPr>
          <w:rFonts w:ascii="Calibri" w:eastAsia="Calibri" w:hAnsi="Calibri" w:cs="Calibri"/>
          <w:bCs/>
          <w:sz w:val="20"/>
          <w:szCs w:val="20"/>
        </w:rPr>
        <w:t>10</w:t>
      </w:r>
      <w:r w:rsidRPr="00BD66E5">
        <w:rPr>
          <w:rFonts w:ascii="Calibri" w:eastAsia="Calibri" w:hAnsi="Calibri" w:cs="Calibri"/>
          <w:sz w:val="20"/>
          <w:szCs w:val="20"/>
        </w:rPr>
        <w:t xml:space="preserve"> dni, terminie aktualnych na dzień złożenia następujących oświadczeń lub dokumentów:</w:t>
      </w:r>
    </w:p>
    <w:p w:rsidR="00A70D9A" w:rsidRDefault="00A70D9A" w:rsidP="00B03198">
      <w:pPr>
        <w:spacing w:line="340" w:lineRule="exact"/>
        <w:rPr>
          <w:sz w:val="20"/>
          <w:szCs w:val="20"/>
        </w:rPr>
      </w:pPr>
    </w:p>
    <w:p w:rsidR="00A70D9A" w:rsidRPr="00F838AE" w:rsidRDefault="00A70D9A" w:rsidP="00A70D9A">
      <w:pPr>
        <w:pStyle w:val="Akapitzlist"/>
        <w:numPr>
          <w:ilvl w:val="0"/>
          <w:numId w:val="53"/>
        </w:numPr>
        <w:jc w:val="both"/>
        <w:rPr>
          <w:rFonts w:eastAsia="Times New Roman"/>
          <w:sz w:val="20"/>
          <w:szCs w:val="20"/>
        </w:rPr>
      </w:pPr>
      <w:r w:rsidRPr="006C41D7">
        <w:rPr>
          <w:rFonts w:eastAsia="Times New Roman"/>
          <w:sz w:val="20"/>
          <w:szCs w:val="20"/>
        </w:rPr>
        <w:t xml:space="preserve">informacji z Krajowego Rejestru Karnego w zakresie określonym w </w:t>
      </w:r>
      <w:hyperlink r:id="rId28" w:anchor="/dokument/17074707?cm=DOCUMENT#art%2824%29ust%281%29pkt%2813%29" w:history="1">
        <w:r w:rsidRPr="006C41D7">
          <w:rPr>
            <w:rFonts w:eastAsia="Times New Roman"/>
            <w:sz w:val="20"/>
            <w:szCs w:val="20"/>
          </w:rPr>
          <w:t>art. 24 ust. 1 pkt 13</w:t>
        </w:r>
      </w:hyperlink>
      <w:r w:rsidRPr="006C41D7">
        <w:rPr>
          <w:rFonts w:eastAsia="Times New Roman"/>
          <w:sz w:val="20"/>
          <w:szCs w:val="20"/>
        </w:rPr>
        <w:t xml:space="preserve">, </w:t>
      </w:r>
      <w:hyperlink r:id="rId29" w:anchor="/dokument/17074707?cm=DOCUMENT#art%2824%29ust%281%29pkt%2814%29" w:history="1">
        <w:r w:rsidRPr="006C41D7">
          <w:rPr>
            <w:rFonts w:eastAsia="Times New Roman"/>
            <w:sz w:val="20"/>
            <w:szCs w:val="20"/>
          </w:rPr>
          <w:t>14</w:t>
        </w:r>
      </w:hyperlink>
      <w:r w:rsidRPr="006C41D7">
        <w:rPr>
          <w:rFonts w:eastAsia="Times New Roman"/>
          <w:sz w:val="20"/>
          <w:szCs w:val="20"/>
        </w:rPr>
        <w:t xml:space="preserve"> i </w:t>
      </w:r>
      <w:hyperlink r:id="rId30" w:anchor="/dokument/17074707?cm=DOCUMENT#art%2824%29ust%281%29pkt%2821%29" w:history="1">
        <w:r w:rsidRPr="006C41D7">
          <w:rPr>
            <w:rFonts w:eastAsia="Times New Roman"/>
            <w:sz w:val="20"/>
            <w:szCs w:val="20"/>
          </w:rPr>
          <w:t>21</w:t>
        </w:r>
      </w:hyperlink>
      <w:r w:rsidRPr="006C41D7">
        <w:rPr>
          <w:rFonts w:eastAsia="Times New Roman"/>
          <w:sz w:val="20"/>
          <w:szCs w:val="20"/>
        </w:rPr>
        <w:t xml:space="preserve"> ustawy oraz, odnośnie skazania za wykroczenie na karę aresztu, w zakresie określonym przez zamawiającego na podstawie </w:t>
      </w:r>
      <w:hyperlink r:id="rId31" w:anchor="/dokument/17074707?cm=DOCUMENT#art%2824%29ust%285%29pkt%285%29" w:history="1">
        <w:r w:rsidRPr="006C41D7">
          <w:rPr>
            <w:rFonts w:eastAsia="Times New Roman"/>
            <w:sz w:val="20"/>
            <w:szCs w:val="20"/>
          </w:rPr>
          <w:t>art. 24 ust. 5 pkt 5</w:t>
        </w:r>
      </w:hyperlink>
      <w:r w:rsidRPr="006C41D7">
        <w:rPr>
          <w:rFonts w:eastAsia="Times New Roman"/>
          <w:sz w:val="20"/>
          <w:szCs w:val="20"/>
        </w:rPr>
        <w:t xml:space="preserve"> i </w:t>
      </w:r>
      <w:hyperlink r:id="rId32" w:anchor="/dokument/17074707?cm=DOCUMENT#art%2824%29ust%285%29pkt%286%29" w:history="1">
        <w:r w:rsidRPr="006C41D7">
          <w:rPr>
            <w:rFonts w:eastAsia="Times New Roman"/>
            <w:sz w:val="20"/>
            <w:szCs w:val="20"/>
          </w:rPr>
          <w:t>6</w:t>
        </w:r>
      </w:hyperlink>
      <w:r w:rsidRPr="006C41D7">
        <w:rPr>
          <w:rFonts w:eastAsia="Times New Roman"/>
          <w:sz w:val="20"/>
          <w:szCs w:val="20"/>
        </w:rPr>
        <w:t xml:space="preserve"> ustawy, wystawionej nie wcześniej niż 6 miesięcy przed upływem terminu składania ofert albo wniosków o dopuszczenie do udziału w postępowaniu;</w:t>
      </w:r>
    </w:p>
    <w:p w:rsidR="00A70D9A" w:rsidRPr="00F838AE" w:rsidRDefault="00A70D9A" w:rsidP="00A70D9A">
      <w:pPr>
        <w:pStyle w:val="Akapitzlist"/>
        <w:numPr>
          <w:ilvl w:val="0"/>
          <w:numId w:val="53"/>
        </w:numPr>
        <w:jc w:val="both"/>
        <w:rPr>
          <w:rFonts w:eastAsia="Times New Roman"/>
          <w:sz w:val="20"/>
          <w:szCs w:val="20"/>
        </w:rPr>
      </w:pPr>
      <w:r w:rsidRPr="006C41D7">
        <w:rPr>
          <w:rFonts w:eastAsia="Times New Roman"/>
          <w:sz w:val="20"/>
          <w:szCs w:val="20"/>
        </w:rPr>
        <w:t>oświadczenia wykonawcy o braku wydania wobec niego prawomocnego wyroku sądu lub ostatecznej decyzji administracyjnej o zaleganiu z uiszczaniem podatków, opłat lub składek na ubezpieczenia społeczne lub zdrowotne albo - w przypadku wydania takiego wyroku lub decyzji - dokumentów potwierdzających dokonanie płatności tych należności wraz z ewentualnymi odsetkami lub grzywnami lub zawarcie wiążącego porozumienia w sprawie spłat tych należności;</w:t>
      </w:r>
      <w:r>
        <w:rPr>
          <w:rFonts w:eastAsia="Times New Roman"/>
          <w:sz w:val="20"/>
          <w:szCs w:val="20"/>
        </w:rPr>
        <w:t xml:space="preserve"> - zał. nr 5 do SIWZ</w:t>
      </w:r>
    </w:p>
    <w:p w:rsidR="00A70D9A" w:rsidRPr="00F838AE" w:rsidRDefault="00A70D9A" w:rsidP="00A70D9A">
      <w:pPr>
        <w:pStyle w:val="Akapitzlist"/>
        <w:numPr>
          <w:ilvl w:val="0"/>
          <w:numId w:val="53"/>
        </w:numPr>
        <w:jc w:val="both"/>
        <w:rPr>
          <w:rFonts w:eastAsia="Times New Roman"/>
          <w:sz w:val="20"/>
          <w:szCs w:val="20"/>
        </w:rPr>
      </w:pPr>
      <w:r w:rsidRPr="006C41D7">
        <w:rPr>
          <w:rFonts w:eastAsia="Times New Roman"/>
          <w:sz w:val="20"/>
          <w:szCs w:val="20"/>
        </w:rPr>
        <w:t>oświadczenia wykonawcy o braku orzeczenia wobec niego tytułem środka zapobiegawczego zakazu ubiegania się o zamówienia publiczne;</w:t>
      </w:r>
      <w:r w:rsidRPr="00130483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- zał. nr 5 do SIWZ</w:t>
      </w:r>
    </w:p>
    <w:p w:rsidR="00B03198" w:rsidRPr="00A70D9A" w:rsidRDefault="00A70D9A" w:rsidP="00A70D9A">
      <w:pPr>
        <w:pStyle w:val="Akapitzlist"/>
        <w:numPr>
          <w:ilvl w:val="0"/>
          <w:numId w:val="53"/>
        </w:numPr>
        <w:jc w:val="both"/>
        <w:rPr>
          <w:rFonts w:cs="Calibri"/>
          <w:bCs/>
          <w:sz w:val="20"/>
          <w:szCs w:val="20"/>
        </w:rPr>
      </w:pPr>
      <w:r w:rsidRPr="0012724F">
        <w:rPr>
          <w:rFonts w:cs="Calibri"/>
          <w:bCs/>
          <w:sz w:val="20"/>
          <w:szCs w:val="20"/>
        </w:rPr>
        <w:t xml:space="preserve">koncesji, zezwolenia, licencji lub dokumentu potwierdzającego, że wykonawca jest wpisany do </w:t>
      </w:r>
      <w:r w:rsidRPr="00A75A0D">
        <w:rPr>
          <w:rFonts w:cs="Calibri"/>
          <w:bCs/>
          <w:sz w:val="20"/>
          <w:szCs w:val="20"/>
        </w:rPr>
        <w:t>jednego z rejestrów zawodowych lub handlowych, prowadzonych w państwie członkowskim Unii Europejskiej, w którym wykonawca ma siedzibę lub miejsce zamieszkania; - o których mowa w pkt. V 1</w:t>
      </w:r>
      <w:r>
        <w:rPr>
          <w:rFonts w:cs="Calibri"/>
          <w:bCs/>
          <w:sz w:val="20"/>
          <w:szCs w:val="20"/>
        </w:rPr>
        <w:t xml:space="preserve"> </w:t>
      </w:r>
      <w:r w:rsidRPr="00A75A0D">
        <w:rPr>
          <w:rFonts w:cs="Calibri"/>
          <w:bCs/>
          <w:sz w:val="20"/>
          <w:szCs w:val="20"/>
        </w:rPr>
        <w:t xml:space="preserve"> 2) a)</w:t>
      </w:r>
      <w:r>
        <w:rPr>
          <w:rFonts w:cs="Calibri"/>
          <w:bCs/>
          <w:sz w:val="20"/>
          <w:szCs w:val="20"/>
        </w:rPr>
        <w:t xml:space="preserve"> SIWZ.</w:t>
      </w:r>
    </w:p>
    <w:p w:rsidR="00B03198" w:rsidRDefault="00B03198" w:rsidP="00B03198">
      <w:pPr>
        <w:numPr>
          <w:ilvl w:val="0"/>
          <w:numId w:val="13"/>
        </w:numPr>
        <w:tabs>
          <w:tab w:val="left" w:pos="428"/>
        </w:tabs>
        <w:spacing w:line="227" w:lineRule="auto"/>
        <w:ind w:left="428" w:hanging="36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Wykonawca w terminie 3 dni od dnia zamieszczenia na stronie internetowej informacji, o której mowa w art. 86 ust. 5 ustawy PZP, przekaże zamawiającemu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</w:t>
      </w:r>
    </w:p>
    <w:p w:rsidR="00A70D9A" w:rsidRDefault="00A70D9A" w:rsidP="00A70D9A">
      <w:pPr>
        <w:tabs>
          <w:tab w:val="left" w:pos="428"/>
        </w:tabs>
        <w:spacing w:line="227" w:lineRule="auto"/>
        <w:ind w:left="428"/>
        <w:jc w:val="both"/>
        <w:rPr>
          <w:rFonts w:ascii="Calibri" w:eastAsia="Calibri" w:hAnsi="Calibri" w:cs="Calibri"/>
          <w:sz w:val="20"/>
          <w:szCs w:val="20"/>
        </w:rPr>
      </w:pPr>
    </w:p>
    <w:p w:rsidR="00A70D9A" w:rsidRPr="00775960" w:rsidRDefault="00A70D9A" w:rsidP="00775960">
      <w:pPr>
        <w:pStyle w:val="Akapitzlist"/>
        <w:numPr>
          <w:ilvl w:val="0"/>
          <w:numId w:val="54"/>
        </w:numPr>
        <w:spacing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7C21DE">
        <w:rPr>
          <w:rFonts w:asciiTheme="minorHAnsi" w:hAnsiTheme="minorHAnsi" w:cs="Arial"/>
          <w:sz w:val="20"/>
          <w:szCs w:val="20"/>
        </w:rPr>
        <w:t>Oświadczenie o przynależności lub braku przynależności  do tej samej grupy kapitałowej Wykonawca przekazuje w postaci dokumentu elektronicznego opatrzonego kwalifikowanym podpisem elektronicznym</w:t>
      </w:r>
      <w:r>
        <w:rPr>
          <w:rFonts w:asciiTheme="minorHAnsi" w:hAnsiTheme="minorHAnsi" w:cs="Arial"/>
          <w:sz w:val="20"/>
          <w:szCs w:val="20"/>
        </w:rPr>
        <w:t xml:space="preserve">. </w:t>
      </w:r>
      <w:r w:rsidRPr="007C21DE">
        <w:rPr>
          <w:rFonts w:asciiTheme="minorHAnsi" w:hAnsiTheme="minorHAnsi" w:cs="Arial"/>
          <w:i/>
          <w:sz w:val="20"/>
          <w:szCs w:val="20"/>
        </w:rPr>
        <w:t>(W przypadku wspólnego ubiegania się o udzielenie niniejszego zamówienia przez dwóch lub więcej Wykonawców muszą być złożone przedmiotowe dokumenty dla każdego z nich</w:t>
      </w:r>
      <w:r w:rsidRPr="007C21DE">
        <w:rPr>
          <w:rFonts w:asciiTheme="minorHAnsi" w:hAnsiTheme="minorHAnsi" w:cs="Arial"/>
          <w:sz w:val="20"/>
          <w:szCs w:val="20"/>
        </w:rPr>
        <w:t>)</w:t>
      </w:r>
    </w:p>
    <w:p w:rsidR="00B03198" w:rsidRDefault="00B03198" w:rsidP="00B03198">
      <w:pPr>
        <w:spacing w:line="106" w:lineRule="exact"/>
        <w:rPr>
          <w:rFonts w:ascii="Calibri" w:eastAsia="Calibri" w:hAnsi="Calibri" w:cs="Calibri"/>
          <w:sz w:val="20"/>
          <w:szCs w:val="20"/>
        </w:rPr>
      </w:pPr>
    </w:p>
    <w:p w:rsidR="00B03198" w:rsidRDefault="00B03198" w:rsidP="00B03198">
      <w:pPr>
        <w:numPr>
          <w:ilvl w:val="0"/>
          <w:numId w:val="13"/>
        </w:numPr>
        <w:tabs>
          <w:tab w:val="left" w:pos="428"/>
        </w:tabs>
        <w:spacing w:line="221" w:lineRule="auto"/>
        <w:ind w:left="428" w:hanging="368"/>
        <w:jc w:val="both"/>
        <w:rPr>
          <w:rFonts w:ascii="Calibri" w:eastAsia="Calibri" w:hAnsi="Calibri" w:cs="Calibri"/>
          <w:sz w:val="20"/>
          <w:szCs w:val="20"/>
        </w:rPr>
      </w:pPr>
      <w:r w:rsidRPr="001C03B9">
        <w:rPr>
          <w:rFonts w:ascii="Calibri" w:eastAsia="Calibri" w:hAnsi="Calibri" w:cs="Calibri"/>
          <w:sz w:val="20"/>
          <w:szCs w:val="20"/>
        </w:rPr>
        <w:t>W zakresie nie uregulowanym SIWZ, zastosowanie mają przepisy rozporządzenia Ministra Rozwoju z dnia 26 lipca 2016 r. w sprawie rodzajów dokumentów, jakich może żądać zamawiający od wykonawcy w postępowaniu o udzielenie zamówienia (Dz. U. z 2016 r., poz. 1126).</w:t>
      </w:r>
    </w:p>
    <w:p w:rsidR="003C54F5" w:rsidRDefault="00B03198" w:rsidP="00B03198">
      <w:pPr>
        <w:numPr>
          <w:ilvl w:val="0"/>
          <w:numId w:val="13"/>
        </w:numPr>
        <w:tabs>
          <w:tab w:val="left" w:pos="428"/>
        </w:tabs>
        <w:spacing w:line="221" w:lineRule="auto"/>
        <w:ind w:left="428" w:hanging="368"/>
        <w:jc w:val="both"/>
        <w:rPr>
          <w:rFonts w:ascii="Calibri" w:eastAsia="Calibri" w:hAnsi="Calibri" w:cs="Calibri"/>
          <w:sz w:val="20"/>
          <w:szCs w:val="20"/>
        </w:rPr>
      </w:pPr>
      <w:r w:rsidRPr="00B03198">
        <w:rPr>
          <w:rFonts w:ascii="Calibri" w:eastAsia="Calibri" w:hAnsi="Calibri" w:cs="Calibri"/>
          <w:sz w:val="20"/>
          <w:szCs w:val="20"/>
        </w:rPr>
        <w:t>Jeżeli wykonawca nie złoży oświadczenia, o którym mowa w rozdz. VI. 1. niniejszej SIWZ, oświadczeń lub dokumentów potwierdzających okoliczności, o których mowa w art. 25 ust. 1 ustawy PZP, lub innych dokumentów niezbędnych do przeprowadzenia postępowania, oświadczenia lub dokumenty są niekompletne, zawierają błędy lub budzą wskazane przez zamawiającego wątpliwości, zamawiający wezwie do ich złożenia, uzupełnienia, poprawienia w terminie przez siebie wskazanym, chyba że mimo ich złożenia oferta wykonawcy podlegałaby odrzuceniu albo konieczne byłoby unieważnienie postępowania.</w:t>
      </w:r>
    </w:p>
    <w:p w:rsidR="00B03198" w:rsidRDefault="00B03198" w:rsidP="00B03198">
      <w:pPr>
        <w:tabs>
          <w:tab w:val="left" w:pos="428"/>
        </w:tabs>
        <w:spacing w:line="221" w:lineRule="auto"/>
        <w:ind w:left="428"/>
        <w:jc w:val="both"/>
        <w:rPr>
          <w:rFonts w:ascii="Calibri" w:eastAsia="Calibri" w:hAnsi="Calibri" w:cs="Calibri"/>
          <w:sz w:val="20"/>
          <w:szCs w:val="20"/>
        </w:rPr>
      </w:pPr>
    </w:p>
    <w:p w:rsidR="00B03198" w:rsidRPr="00B03198" w:rsidRDefault="00B03198" w:rsidP="00B03198">
      <w:pPr>
        <w:tabs>
          <w:tab w:val="left" w:pos="428"/>
        </w:tabs>
        <w:spacing w:line="221" w:lineRule="auto"/>
        <w:ind w:left="428"/>
        <w:jc w:val="both"/>
        <w:rPr>
          <w:rFonts w:ascii="Calibri" w:eastAsia="Calibri" w:hAnsi="Calibri" w:cs="Calibri"/>
          <w:sz w:val="20"/>
          <w:szCs w:val="20"/>
        </w:rPr>
      </w:pPr>
    </w:p>
    <w:p w:rsidR="003C54F5" w:rsidRDefault="00460BB9">
      <w:pPr>
        <w:spacing w:line="206" w:lineRule="auto"/>
        <w:ind w:left="8" w:righ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VII. Informacje o sposobie porozumiewania się Zamawiającego z Wykonawcami oraz przekazywania oświadczeń i dokumentów, a także wskazanie osób uprawnionych do porozumiewania się z Wykonawcami.</w:t>
      </w:r>
    </w:p>
    <w:p w:rsidR="003C54F5" w:rsidRDefault="003C54F5">
      <w:pPr>
        <w:spacing w:line="392" w:lineRule="exact"/>
        <w:rPr>
          <w:sz w:val="20"/>
          <w:szCs w:val="20"/>
        </w:rPr>
      </w:pPr>
    </w:p>
    <w:p w:rsidR="006B4B0F" w:rsidRDefault="006B4B0F">
      <w:pPr>
        <w:spacing w:line="330" w:lineRule="exact"/>
        <w:rPr>
          <w:sz w:val="20"/>
          <w:szCs w:val="20"/>
        </w:rPr>
      </w:pPr>
    </w:p>
    <w:p w:rsidR="006B4B0F" w:rsidRPr="00581884" w:rsidRDefault="006B4B0F" w:rsidP="00464D48">
      <w:pPr>
        <w:pStyle w:val="Akapitzlist"/>
        <w:numPr>
          <w:ilvl w:val="0"/>
          <w:numId w:val="42"/>
        </w:numPr>
        <w:spacing w:after="0"/>
        <w:contextualSpacing w:val="0"/>
        <w:rPr>
          <w:rFonts w:cs="Arial"/>
          <w:b/>
          <w:sz w:val="20"/>
          <w:szCs w:val="20"/>
        </w:rPr>
      </w:pPr>
      <w:r w:rsidRPr="00581884">
        <w:rPr>
          <w:rFonts w:cs="Arial"/>
          <w:b/>
          <w:sz w:val="20"/>
          <w:szCs w:val="20"/>
        </w:rPr>
        <w:t>Informacje ogólne</w:t>
      </w:r>
    </w:p>
    <w:p w:rsidR="006B4B0F" w:rsidRPr="00581884" w:rsidRDefault="006B4B0F" w:rsidP="006B4B0F">
      <w:pPr>
        <w:pStyle w:val="Akapitzlist"/>
        <w:spacing w:after="0"/>
        <w:contextualSpacing w:val="0"/>
        <w:rPr>
          <w:rFonts w:cs="Arial"/>
          <w:b/>
          <w:sz w:val="20"/>
          <w:szCs w:val="20"/>
        </w:rPr>
      </w:pPr>
    </w:p>
    <w:p w:rsidR="006B4B0F" w:rsidRPr="00581884" w:rsidRDefault="006B4B0F" w:rsidP="00464D48">
      <w:pPr>
        <w:pStyle w:val="Akapitzlist"/>
        <w:numPr>
          <w:ilvl w:val="0"/>
          <w:numId w:val="41"/>
        </w:numPr>
        <w:spacing w:before="120" w:after="120" w:line="360" w:lineRule="auto"/>
        <w:jc w:val="both"/>
        <w:rPr>
          <w:rFonts w:cs="Arial"/>
          <w:sz w:val="20"/>
          <w:szCs w:val="20"/>
        </w:rPr>
      </w:pPr>
      <w:r w:rsidRPr="00581884">
        <w:rPr>
          <w:rFonts w:cs="Arial"/>
          <w:sz w:val="20"/>
          <w:szCs w:val="20"/>
        </w:rPr>
        <w:t xml:space="preserve">W postępowaniu o udzielenie zamówienia  komunikacja między Zamawiającym </w:t>
      </w:r>
      <w:r w:rsidRPr="00581884">
        <w:rPr>
          <w:rFonts w:cs="Arial"/>
          <w:sz w:val="20"/>
          <w:szCs w:val="20"/>
        </w:rPr>
        <w:br/>
        <w:t xml:space="preserve">a Wykonawcami odbywa się przy użyciu miniPortalu </w:t>
      </w:r>
      <w:hyperlink r:id="rId33" w:history="1">
        <w:r w:rsidRPr="00581884">
          <w:rPr>
            <w:rStyle w:val="Hipercze"/>
            <w:sz w:val="20"/>
            <w:szCs w:val="20"/>
          </w:rPr>
          <w:t>https://miniportal.uzp.gov.pl/</w:t>
        </w:r>
      </w:hyperlink>
      <w:r w:rsidRPr="00581884">
        <w:rPr>
          <w:rFonts w:cs="Arial"/>
          <w:sz w:val="20"/>
          <w:szCs w:val="20"/>
        </w:rPr>
        <w:t xml:space="preserve"> , ePUAPu </w:t>
      </w:r>
      <w:hyperlink r:id="rId34" w:history="1">
        <w:r w:rsidRPr="00581884">
          <w:rPr>
            <w:rStyle w:val="Hipercze"/>
            <w:sz w:val="20"/>
            <w:szCs w:val="20"/>
          </w:rPr>
          <w:t>https://epuap.gov.pl/wps/portal</w:t>
        </w:r>
      </w:hyperlink>
      <w:r w:rsidRPr="00581884">
        <w:rPr>
          <w:rFonts w:cs="Arial"/>
          <w:sz w:val="20"/>
          <w:szCs w:val="20"/>
        </w:rPr>
        <w:t xml:space="preserve"> </w:t>
      </w:r>
      <w:r w:rsidR="00A23197" w:rsidRPr="00581884">
        <w:rPr>
          <w:rFonts w:cs="Arial"/>
          <w:sz w:val="20"/>
          <w:szCs w:val="20"/>
        </w:rPr>
        <w:t>oraz poczty elektronicznej (</w:t>
      </w:r>
      <w:hyperlink r:id="rId35" w:history="1">
        <w:r w:rsidR="00A23197" w:rsidRPr="00581884">
          <w:rPr>
            <w:rStyle w:val="Hipercze"/>
            <w:rFonts w:cs="Arial"/>
            <w:sz w:val="20"/>
            <w:szCs w:val="20"/>
          </w:rPr>
          <w:t>umotwock@otwock.pl</w:t>
        </w:r>
      </w:hyperlink>
      <w:r w:rsidR="00A23197" w:rsidRPr="00581884">
        <w:rPr>
          <w:rFonts w:cs="Arial"/>
          <w:sz w:val="20"/>
          <w:szCs w:val="20"/>
        </w:rPr>
        <w:t xml:space="preserve">)  </w:t>
      </w:r>
    </w:p>
    <w:p w:rsidR="006B4B0F" w:rsidRPr="00581884" w:rsidRDefault="006B4B0F" w:rsidP="00464D48">
      <w:pPr>
        <w:pStyle w:val="Akapitzlist"/>
        <w:numPr>
          <w:ilvl w:val="0"/>
          <w:numId w:val="41"/>
        </w:numPr>
        <w:spacing w:before="120" w:after="120" w:line="360" w:lineRule="auto"/>
        <w:ind w:left="714" w:hanging="357"/>
        <w:jc w:val="both"/>
        <w:rPr>
          <w:rFonts w:cs="Arial"/>
          <w:sz w:val="20"/>
          <w:szCs w:val="20"/>
        </w:rPr>
      </w:pPr>
      <w:r w:rsidRPr="00581884">
        <w:rPr>
          <w:rFonts w:cs="Arial"/>
          <w:sz w:val="20"/>
          <w:szCs w:val="20"/>
        </w:rPr>
        <w:t xml:space="preserve">Zamawiający wyznacza następujące osoby do kontaktu z Wykonawcami: </w:t>
      </w:r>
      <w:r w:rsidR="00D95EC3">
        <w:rPr>
          <w:rFonts w:cs="Arial"/>
          <w:sz w:val="20"/>
          <w:szCs w:val="20"/>
        </w:rPr>
        <w:t>Pani Magdalena Kostecka</w:t>
      </w:r>
      <w:r w:rsidR="008C64F6">
        <w:rPr>
          <w:rFonts w:cs="Arial"/>
          <w:sz w:val="20"/>
          <w:szCs w:val="20"/>
        </w:rPr>
        <w:t xml:space="preserve">  </w:t>
      </w:r>
      <w:r w:rsidR="008C64F6" w:rsidRPr="008C64F6">
        <w:rPr>
          <w:rFonts w:asciiTheme="minorHAnsi" w:hAnsiTheme="minorHAnsi"/>
          <w:sz w:val="20"/>
          <w:szCs w:val="20"/>
        </w:rPr>
        <w:t xml:space="preserve">tel. nr </w:t>
      </w:r>
      <w:r w:rsidR="00D95EC3">
        <w:rPr>
          <w:rFonts w:asciiTheme="minorHAnsi" w:hAnsiTheme="minorHAnsi"/>
          <w:sz w:val="20"/>
          <w:szCs w:val="20"/>
        </w:rPr>
        <w:t>22 779 20 01 wew. 119</w:t>
      </w:r>
      <w:r w:rsidR="008C64F6">
        <w:rPr>
          <w:rFonts w:asciiTheme="minorHAnsi" w:hAnsiTheme="minorHAnsi"/>
          <w:sz w:val="20"/>
          <w:szCs w:val="20"/>
        </w:rPr>
        <w:t xml:space="preserve">, </w:t>
      </w:r>
      <w:r w:rsidR="00A23197" w:rsidRPr="00581884">
        <w:rPr>
          <w:rFonts w:cs="Arial"/>
          <w:sz w:val="20"/>
          <w:szCs w:val="20"/>
        </w:rPr>
        <w:t>Pan Jacek Dąbrowski, tel. 22 779 20 01 wew. 107, email – wskazano w pkt. 1)</w:t>
      </w:r>
      <w:r w:rsidR="008C64F6">
        <w:rPr>
          <w:rFonts w:cs="Arial"/>
          <w:sz w:val="20"/>
          <w:szCs w:val="20"/>
        </w:rPr>
        <w:t xml:space="preserve">, </w:t>
      </w:r>
    </w:p>
    <w:p w:rsidR="006B4B0F" w:rsidRPr="00581884" w:rsidRDefault="006B4B0F" w:rsidP="00464D48">
      <w:pPr>
        <w:pStyle w:val="Akapitzlist"/>
        <w:numPr>
          <w:ilvl w:val="0"/>
          <w:numId w:val="41"/>
        </w:numPr>
        <w:spacing w:before="120" w:after="120" w:line="360" w:lineRule="auto"/>
        <w:ind w:left="714" w:hanging="357"/>
        <w:jc w:val="both"/>
        <w:rPr>
          <w:rFonts w:cs="Arial"/>
          <w:sz w:val="20"/>
          <w:szCs w:val="20"/>
        </w:rPr>
      </w:pPr>
      <w:r w:rsidRPr="00581884">
        <w:rPr>
          <w:rFonts w:cs="Arial"/>
          <w:sz w:val="20"/>
          <w:szCs w:val="20"/>
        </w:rPr>
        <w:t xml:space="preserve">Wykonawca zamierzający wziąć udział w postępowaniu o udzielenie zamówienia publicznego, musi posiadać konto na ePUAP. Wykonawca posiadający konto na ePUAP ma dostęp do  </w:t>
      </w:r>
      <w:r w:rsidRPr="00581884">
        <w:rPr>
          <w:rFonts w:cs="Arial"/>
          <w:b/>
          <w:sz w:val="20"/>
          <w:szCs w:val="20"/>
        </w:rPr>
        <w:t>formularzy: złożenia, zmiany, wycofania oferty lub wniosku oraz do formularza do komunikacji.</w:t>
      </w:r>
    </w:p>
    <w:p w:rsidR="006B4B0F" w:rsidRPr="00581884" w:rsidRDefault="006B4B0F" w:rsidP="00464D48">
      <w:pPr>
        <w:pStyle w:val="Akapitzlist"/>
        <w:numPr>
          <w:ilvl w:val="0"/>
          <w:numId w:val="41"/>
        </w:numPr>
        <w:spacing w:before="120" w:after="120" w:line="360" w:lineRule="auto"/>
        <w:ind w:left="714" w:hanging="357"/>
        <w:contextualSpacing w:val="0"/>
        <w:jc w:val="both"/>
        <w:rPr>
          <w:rFonts w:cs="Arial"/>
          <w:i/>
          <w:color w:val="A6A6A6" w:themeColor="background1" w:themeShade="A6"/>
          <w:sz w:val="20"/>
          <w:szCs w:val="20"/>
        </w:rPr>
      </w:pPr>
      <w:r w:rsidRPr="00581884">
        <w:rPr>
          <w:rFonts w:cs="Arial"/>
          <w:sz w:val="20"/>
          <w:szCs w:val="20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miniPortalu oraz Regulaminie ePUAP. </w:t>
      </w:r>
    </w:p>
    <w:p w:rsidR="006B4B0F" w:rsidRPr="00581884" w:rsidRDefault="006B4B0F" w:rsidP="00464D48">
      <w:pPr>
        <w:pStyle w:val="Akapitzlist"/>
        <w:numPr>
          <w:ilvl w:val="0"/>
          <w:numId w:val="41"/>
        </w:numPr>
        <w:spacing w:before="120" w:after="120" w:line="360" w:lineRule="auto"/>
        <w:jc w:val="both"/>
        <w:rPr>
          <w:rFonts w:cs="Arial"/>
          <w:sz w:val="20"/>
          <w:szCs w:val="20"/>
        </w:rPr>
      </w:pPr>
      <w:r w:rsidRPr="00581884">
        <w:rPr>
          <w:rFonts w:cs="Arial"/>
          <w:sz w:val="20"/>
          <w:szCs w:val="20"/>
        </w:rPr>
        <w:t xml:space="preserve">Maksymalny rozmiar plików przesyłanych za pośrednictwem dedykowanych formularzy do: złożenia, zmiany, wycofania oferty lub wniosku oraz do komunikacji wynosi 150 MB. </w:t>
      </w:r>
    </w:p>
    <w:p w:rsidR="006B4B0F" w:rsidRPr="00581884" w:rsidRDefault="006B4B0F" w:rsidP="00464D48">
      <w:pPr>
        <w:pStyle w:val="Akapitzlist"/>
        <w:numPr>
          <w:ilvl w:val="0"/>
          <w:numId w:val="41"/>
        </w:numPr>
        <w:spacing w:before="120" w:after="120" w:line="360" w:lineRule="auto"/>
        <w:jc w:val="both"/>
        <w:rPr>
          <w:rFonts w:cs="Arial"/>
          <w:sz w:val="20"/>
          <w:szCs w:val="20"/>
        </w:rPr>
      </w:pPr>
      <w:r w:rsidRPr="00581884">
        <w:rPr>
          <w:rFonts w:cs="Arial"/>
          <w:sz w:val="20"/>
          <w:szCs w:val="20"/>
        </w:rPr>
        <w:t>Za datę przekazania oferty, wniosków, zawiadomień,  dokumentów elektronicznych, oświadczeń lub elektronicznych kopii dokumentów lub oświadczeń oraz innych informacji przyjmuje się datę ich przekazania na ePUAP.</w:t>
      </w:r>
    </w:p>
    <w:p w:rsidR="006B4B0F" w:rsidRPr="00581884" w:rsidRDefault="006B4B0F" w:rsidP="00464D48">
      <w:pPr>
        <w:pStyle w:val="Akapitzlist"/>
        <w:numPr>
          <w:ilvl w:val="0"/>
          <w:numId w:val="41"/>
        </w:numPr>
        <w:spacing w:after="0" w:line="360" w:lineRule="auto"/>
        <w:contextualSpacing w:val="0"/>
        <w:jc w:val="both"/>
        <w:rPr>
          <w:rFonts w:cs="Arial"/>
          <w:sz w:val="20"/>
          <w:szCs w:val="20"/>
        </w:rPr>
      </w:pPr>
      <w:r w:rsidRPr="00581884">
        <w:rPr>
          <w:rFonts w:cs="Arial"/>
          <w:sz w:val="20"/>
          <w:szCs w:val="20"/>
        </w:rPr>
        <w:t xml:space="preserve">Identyfikator postępowania i klucz publiczny dla danego postępowania o udzielenie zamówienia dostępne są na </w:t>
      </w:r>
      <w:r w:rsidRPr="00581884">
        <w:rPr>
          <w:rFonts w:cs="Arial"/>
          <w:i/>
          <w:sz w:val="20"/>
          <w:szCs w:val="20"/>
        </w:rPr>
        <w:t>Liście wszystkich postępowań</w:t>
      </w:r>
      <w:r w:rsidRPr="00581884">
        <w:rPr>
          <w:rFonts w:cs="Arial"/>
          <w:sz w:val="20"/>
          <w:szCs w:val="20"/>
        </w:rPr>
        <w:t xml:space="preserve"> na miniPortalu oraz stanowi załącznik do niniejszej SIWZ. </w:t>
      </w:r>
    </w:p>
    <w:p w:rsidR="006B4B0F" w:rsidRPr="00581884" w:rsidRDefault="006B4B0F" w:rsidP="006B4B0F">
      <w:pPr>
        <w:pStyle w:val="Akapitzlist"/>
        <w:spacing w:after="0" w:line="360" w:lineRule="auto"/>
        <w:contextualSpacing w:val="0"/>
        <w:jc w:val="both"/>
        <w:rPr>
          <w:rFonts w:cs="Arial"/>
          <w:sz w:val="20"/>
          <w:szCs w:val="20"/>
        </w:rPr>
      </w:pPr>
    </w:p>
    <w:p w:rsidR="006B4B0F" w:rsidRPr="00581884" w:rsidRDefault="006B4B0F" w:rsidP="00464D48">
      <w:pPr>
        <w:pStyle w:val="Akapitzlist"/>
        <w:numPr>
          <w:ilvl w:val="0"/>
          <w:numId w:val="42"/>
        </w:numPr>
        <w:spacing w:after="0"/>
        <w:contextualSpacing w:val="0"/>
        <w:rPr>
          <w:rFonts w:cs="Arial"/>
          <w:b/>
          <w:sz w:val="20"/>
          <w:szCs w:val="20"/>
        </w:rPr>
      </w:pPr>
      <w:r w:rsidRPr="00581884">
        <w:rPr>
          <w:rFonts w:cs="Arial"/>
          <w:b/>
          <w:sz w:val="20"/>
          <w:szCs w:val="20"/>
        </w:rPr>
        <w:t>Złożenie oferty w postępowaniu</w:t>
      </w:r>
    </w:p>
    <w:p w:rsidR="006B4B0F" w:rsidRPr="00581884" w:rsidRDefault="006B4B0F" w:rsidP="006B4B0F">
      <w:pPr>
        <w:pStyle w:val="Akapitzlist"/>
        <w:spacing w:after="0"/>
        <w:contextualSpacing w:val="0"/>
        <w:rPr>
          <w:rFonts w:cs="Arial"/>
          <w:sz w:val="20"/>
          <w:szCs w:val="20"/>
          <w:vertAlign w:val="superscript"/>
        </w:rPr>
      </w:pPr>
    </w:p>
    <w:p w:rsidR="006B4B0F" w:rsidRPr="00581884" w:rsidRDefault="00A23197" w:rsidP="00464D48">
      <w:pPr>
        <w:pStyle w:val="Zwykytekst"/>
        <w:numPr>
          <w:ilvl w:val="0"/>
          <w:numId w:val="43"/>
        </w:numPr>
        <w:tabs>
          <w:tab w:val="clear" w:pos="700"/>
        </w:tabs>
        <w:spacing w:line="360" w:lineRule="auto"/>
        <w:ind w:left="709" w:hanging="425"/>
        <w:jc w:val="both"/>
        <w:rPr>
          <w:rFonts w:ascii="Calibri" w:eastAsiaTheme="minorHAnsi" w:hAnsi="Calibri" w:cs="Arial"/>
          <w:sz w:val="20"/>
          <w:szCs w:val="20"/>
        </w:rPr>
      </w:pPr>
      <w:r w:rsidRPr="00581884">
        <w:rPr>
          <w:rFonts w:ascii="Calibri" w:eastAsiaTheme="minorHAnsi" w:hAnsi="Calibri" w:cs="Arial"/>
          <w:sz w:val="20"/>
          <w:szCs w:val="20"/>
        </w:rPr>
        <w:t>Wykonawca składa ofertę</w:t>
      </w:r>
      <w:r w:rsidR="006B4B0F" w:rsidRPr="00581884">
        <w:rPr>
          <w:rFonts w:ascii="Calibri" w:eastAsiaTheme="minorHAnsi" w:hAnsi="Calibri" w:cs="Arial"/>
          <w:sz w:val="20"/>
          <w:szCs w:val="20"/>
        </w:rPr>
        <w:t xml:space="preserve"> za  pośrednictwem </w:t>
      </w:r>
      <w:r w:rsidR="006B4B0F" w:rsidRPr="00581884">
        <w:rPr>
          <w:rFonts w:ascii="Calibri" w:eastAsiaTheme="minorHAnsi" w:hAnsi="Calibri" w:cs="Arial"/>
          <w:b/>
          <w:i/>
          <w:sz w:val="20"/>
          <w:szCs w:val="20"/>
        </w:rPr>
        <w:t>Formularza do złożenia, zmiany, wycofania oferty lub wniosku</w:t>
      </w:r>
      <w:r w:rsidR="006B4B0F" w:rsidRPr="00581884">
        <w:rPr>
          <w:rFonts w:ascii="Calibri" w:eastAsiaTheme="minorHAnsi" w:hAnsi="Calibri" w:cs="Arial"/>
          <w:b/>
          <w:sz w:val="20"/>
          <w:szCs w:val="20"/>
        </w:rPr>
        <w:t xml:space="preserve"> </w:t>
      </w:r>
      <w:r w:rsidR="006B4B0F" w:rsidRPr="00581884">
        <w:rPr>
          <w:rFonts w:ascii="Calibri" w:eastAsiaTheme="minorHAnsi" w:hAnsi="Calibri" w:cs="Arial"/>
          <w:sz w:val="20"/>
          <w:szCs w:val="20"/>
        </w:rPr>
        <w:t xml:space="preserve">dostępnego na ePUAP i udostępnionego również na miniPortalu. Klucz publiczny niezbędny do zaszyfrowania oferty przez Wykonawcę jest dostępny dla wykonawców  na miniPortalu. </w:t>
      </w:r>
      <w:r w:rsidRPr="00581884">
        <w:rPr>
          <w:rFonts w:ascii="Calibri" w:eastAsiaTheme="minorHAnsi" w:hAnsi="Calibri" w:cs="Arial"/>
          <w:sz w:val="20"/>
          <w:szCs w:val="20"/>
        </w:rPr>
        <w:t>W formularzu oferty</w:t>
      </w:r>
      <w:r w:rsidR="006B4B0F" w:rsidRPr="00581884">
        <w:rPr>
          <w:rFonts w:ascii="Calibri" w:eastAsiaTheme="minorHAnsi" w:hAnsi="Calibri" w:cs="Arial"/>
          <w:sz w:val="20"/>
          <w:szCs w:val="20"/>
        </w:rPr>
        <w:t xml:space="preserve"> Wykonawca zobowiązany jest podać adres skrzynki ePUAP, na którym prowadzona będzie korespondencja związana z postępowaniem.</w:t>
      </w:r>
    </w:p>
    <w:p w:rsidR="006B4B0F" w:rsidRPr="00581884" w:rsidRDefault="00581884" w:rsidP="00464D48">
      <w:pPr>
        <w:pStyle w:val="Zwykytekst"/>
        <w:numPr>
          <w:ilvl w:val="0"/>
          <w:numId w:val="43"/>
        </w:numPr>
        <w:tabs>
          <w:tab w:val="clear" w:pos="700"/>
        </w:tabs>
        <w:spacing w:line="360" w:lineRule="auto"/>
        <w:ind w:left="709" w:hanging="425"/>
        <w:jc w:val="both"/>
        <w:rPr>
          <w:rFonts w:ascii="Calibri" w:eastAsiaTheme="minorHAnsi" w:hAnsi="Calibri" w:cs="Arial"/>
          <w:sz w:val="20"/>
          <w:szCs w:val="20"/>
        </w:rPr>
      </w:pPr>
      <w:r w:rsidRPr="00581884">
        <w:rPr>
          <w:rFonts w:ascii="Calibri" w:eastAsiaTheme="minorHAnsi" w:hAnsi="Calibri" w:cs="Arial"/>
          <w:sz w:val="20"/>
          <w:szCs w:val="20"/>
        </w:rPr>
        <w:lastRenderedPageBreak/>
        <w:t xml:space="preserve">Oferta </w:t>
      </w:r>
      <w:r w:rsidR="006B4B0F" w:rsidRPr="00581884">
        <w:rPr>
          <w:rFonts w:ascii="Calibri" w:eastAsiaTheme="minorHAnsi" w:hAnsi="Calibri" w:cs="Arial"/>
          <w:sz w:val="20"/>
          <w:szCs w:val="20"/>
        </w:rPr>
        <w:t>powinna</w:t>
      </w:r>
      <w:r w:rsidRPr="00581884">
        <w:rPr>
          <w:rFonts w:ascii="Calibri" w:eastAsiaTheme="minorHAnsi" w:hAnsi="Calibri" w:cs="Arial"/>
          <w:sz w:val="20"/>
          <w:szCs w:val="20"/>
        </w:rPr>
        <w:t xml:space="preserve"> być sporządzona </w:t>
      </w:r>
      <w:r w:rsidR="006B4B0F" w:rsidRPr="00581884">
        <w:rPr>
          <w:rFonts w:ascii="Calibri" w:eastAsiaTheme="minorHAnsi" w:hAnsi="Calibri" w:cs="Arial"/>
          <w:sz w:val="20"/>
          <w:szCs w:val="20"/>
        </w:rPr>
        <w:t>w języku polskim, z zachowaniem postaci elektronicznej</w:t>
      </w:r>
      <w:r w:rsidR="006B4B0F" w:rsidRPr="00581884">
        <w:rPr>
          <w:rFonts w:ascii="Calibri" w:hAnsi="Calibri" w:cs="Arial"/>
          <w:sz w:val="20"/>
          <w:szCs w:val="20"/>
        </w:rPr>
        <w:t xml:space="preserve"> w formacie danych</w:t>
      </w:r>
      <w:r w:rsidRPr="00581884">
        <w:rPr>
          <w:rFonts w:ascii="Calibri" w:hAnsi="Calibri" w:cs="Arial"/>
          <w:sz w:val="20"/>
          <w:szCs w:val="20"/>
        </w:rPr>
        <w:t xml:space="preserve">  pdf., doc., docx </w:t>
      </w:r>
      <w:r w:rsidR="006B4B0F" w:rsidRPr="00581884">
        <w:rPr>
          <w:rFonts w:ascii="Calibri" w:eastAsiaTheme="minorHAnsi" w:hAnsi="Calibri" w:cs="Arial"/>
          <w:sz w:val="20"/>
          <w:szCs w:val="20"/>
        </w:rPr>
        <w:t xml:space="preserve"> i podpisana kwalifikowanym podpisem elektronicznym. Sposób złożenia oferty</w:t>
      </w:r>
      <w:r w:rsidRPr="00581884">
        <w:rPr>
          <w:rFonts w:ascii="Calibri" w:eastAsiaTheme="minorHAnsi" w:hAnsi="Calibri" w:cs="Arial"/>
          <w:sz w:val="20"/>
          <w:szCs w:val="20"/>
        </w:rPr>
        <w:t xml:space="preserve"> </w:t>
      </w:r>
      <w:r w:rsidR="006B4B0F" w:rsidRPr="00581884">
        <w:rPr>
          <w:rFonts w:ascii="Calibri" w:eastAsiaTheme="minorHAnsi" w:hAnsi="Calibri" w:cs="Arial"/>
          <w:sz w:val="20"/>
          <w:szCs w:val="20"/>
        </w:rPr>
        <w:t xml:space="preserve">w tym zaszyfrowania oferty opisany został w Regulaminie korzystania z miniPortal. Ofertę należy złożyć w oryginale. </w:t>
      </w:r>
    </w:p>
    <w:p w:rsidR="006B4B0F" w:rsidRPr="00581884" w:rsidRDefault="006B4B0F" w:rsidP="00464D48">
      <w:pPr>
        <w:pStyle w:val="Zwykytekst"/>
        <w:numPr>
          <w:ilvl w:val="0"/>
          <w:numId w:val="43"/>
        </w:numPr>
        <w:tabs>
          <w:tab w:val="clear" w:pos="700"/>
        </w:tabs>
        <w:spacing w:line="360" w:lineRule="auto"/>
        <w:ind w:left="709" w:hanging="425"/>
        <w:jc w:val="both"/>
        <w:rPr>
          <w:rFonts w:ascii="Calibri" w:eastAsiaTheme="minorHAnsi" w:hAnsi="Calibri" w:cs="Arial"/>
          <w:sz w:val="20"/>
          <w:szCs w:val="20"/>
        </w:rPr>
      </w:pPr>
      <w:r w:rsidRPr="00581884">
        <w:rPr>
          <w:rFonts w:ascii="Calibri" w:eastAsiaTheme="minorHAnsi" w:hAnsi="Calibri" w:cs="Arial"/>
          <w:sz w:val="20"/>
          <w:szCs w:val="20"/>
        </w:rPr>
        <w:t xml:space="preserve">Wszelkie informacje stanowiące tajemnicę przedsiębiorstwa w rozumieniu ustawy z dnia 16 kwietnia 1993 r. o zwalczaniu nieuczciwej konkurencji,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</w:t>
      </w:r>
    </w:p>
    <w:p w:rsidR="006B4B0F" w:rsidRPr="00581884" w:rsidRDefault="006B4B0F" w:rsidP="00464D48">
      <w:pPr>
        <w:pStyle w:val="Zwykytekst"/>
        <w:numPr>
          <w:ilvl w:val="0"/>
          <w:numId w:val="43"/>
        </w:numPr>
        <w:spacing w:line="360" w:lineRule="auto"/>
        <w:jc w:val="both"/>
        <w:rPr>
          <w:rFonts w:ascii="Calibri" w:eastAsiaTheme="minorHAnsi" w:hAnsi="Calibri" w:cs="Arial"/>
          <w:sz w:val="20"/>
          <w:szCs w:val="20"/>
        </w:rPr>
      </w:pPr>
      <w:r w:rsidRPr="00581884">
        <w:rPr>
          <w:rFonts w:ascii="Calibri" w:hAnsi="Calibri" w:cs="Arial"/>
          <w:sz w:val="20"/>
          <w:szCs w:val="20"/>
        </w:rPr>
        <w:t>D</w:t>
      </w:r>
      <w:r w:rsidR="00581884" w:rsidRPr="00581884">
        <w:rPr>
          <w:rFonts w:ascii="Calibri" w:hAnsi="Calibri" w:cs="Arial"/>
          <w:sz w:val="20"/>
          <w:szCs w:val="20"/>
        </w:rPr>
        <w:t>o oferty</w:t>
      </w:r>
      <w:r w:rsidRPr="00581884">
        <w:rPr>
          <w:rFonts w:ascii="Calibri" w:hAnsi="Calibri" w:cs="Arial"/>
          <w:sz w:val="20"/>
          <w:szCs w:val="20"/>
        </w:rPr>
        <w:t xml:space="preserve"> należy dołączyć Jednolity Europejski Dokument Zamówienia w postaci elektronicznej opatrzonej kwalifikowanym podpisem elektronicznym, </w:t>
      </w:r>
      <w:r w:rsidRPr="00581884">
        <w:rPr>
          <w:rFonts w:ascii="Calibri" w:eastAsiaTheme="minorHAnsi" w:hAnsi="Calibri" w:cs="Arial"/>
          <w:sz w:val="20"/>
          <w:szCs w:val="20"/>
        </w:rPr>
        <w:t xml:space="preserve">a następnie wraz z plikami stanowiącymi ofertę skompresować do jednego pliku archiwum (ZIP). </w:t>
      </w:r>
    </w:p>
    <w:p w:rsidR="006B4B0F" w:rsidRPr="00581884" w:rsidRDefault="006B4B0F" w:rsidP="00464D48">
      <w:pPr>
        <w:pStyle w:val="Lista"/>
        <w:numPr>
          <w:ilvl w:val="0"/>
          <w:numId w:val="43"/>
        </w:numPr>
        <w:spacing w:before="0" w:line="360" w:lineRule="auto"/>
        <w:rPr>
          <w:rFonts w:ascii="Calibri" w:eastAsiaTheme="minorHAnsi" w:hAnsi="Calibri" w:cs="Arial"/>
          <w:w w:val="100"/>
          <w:sz w:val="20"/>
          <w:lang w:eastAsia="en-US"/>
        </w:rPr>
      </w:pPr>
      <w:r w:rsidRPr="00581884">
        <w:rPr>
          <w:rFonts w:ascii="Calibri" w:eastAsiaTheme="minorHAnsi" w:hAnsi="Calibri" w:cs="Arial"/>
          <w:w w:val="100"/>
          <w:sz w:val="20"/>
          <w:lang w:eastAsia="en-US"/>
        </w:rPr>
        <w:t>Wykonawca może przed upływem terminu do składania ofert zmienić lub wycofać ofertę za  pośrednictwem Formularza do złożenia, zmiany, wycofania oferty lub wniosku dostępnego na  ePUAP i udostępnionych również na miniPortalu. Sposób zmiany i wycofania oferty został opisany w Instrukcji użytkownika dostępnej na miniPortalu</w:t>
      </w:r>
    </w:p>
    <w:p w:rsidR="006B4B0F" w:rsidRPr="00581884" w:rsidRDefault="006B4B0F" w:rsidP="00464D48">
      <w:pPr>
        <w:pStyle w:val="Lista"/>
        <w:numPr>
          <w:ilvl w:val="0"/>
          <w:numId w:val="43"/>
        </w:numPr>
        <w:spacing w:before="0" w:line="360" w:lineRule="auto"/>
        <w:ind w:left="709" w:hanging="425"/>
        <w:rPr>
          <w:rFonts w:ascii="Calibri" w:eastAsiaTheme="minorHAnsi" w:hAnsi="Calibri" w:cs="Arial"/>
          <w:w w:val="100"/>
          <w:sz w:val="20"/>
          <w:lang w:eastAsia="en-US"/>
        </w:rPr>
      </w:pPr>
      <w:r w:rsidRPr="00581884">
        <w:rPr>
          <w:rFonts w:ascii="Calibri" w:eastAsiaTheme="minorHAnsi" w:hAnsi="Calibri" w:cs="Arial"/>
          <w:w w:val="100"/>
          <w:sz w:val="20"/>
          <w:lang w:eastAsia="en-US"/>
        </w:rPr>
        <w:t>Wykonawca po upływie terminu do składania ofert nie może skutecznie dokonać zmiany ani wycofać złożonej oferty.</w:t>
      </w:r>
    </w:p>
    <w:p w:rsidR="006B4B0F" w:rsidRPr="00581884" w:rsidRDefault="006B4B0F" w:rsidP="006B4B0F">
      <w:pPr>
        <w:pStyle w:val="Akapitzlist"/>
        <w:spacing w:after="0"/>
        <w:contextualSpacing w:val="0"/>
        <w:rPr>
          <w:rFonts w:eastAsia="Times New Roman" w:cs="Arial"/>
          <w:b/>
          <w:sz w:val="20"/>
          <w:szCs w:val="20"/>
          <w:lang w:eastAsia="pl-PL"/>
        </w:rPr>
      </w:pPr>
    </w:p>
    <w:p w:rsidR="006B4B0F" w:rsidRPr="00581884" w:rsidRDefault="006B4B0F" w:rsidP="006B4B0F">
      <w:pPr>
        <w:pStyle w:val="Akapitzlist"/>
        <w:spacing w:after="0"/>
        <w:contextualSpacing w:val="0"/>
        <w:rPr>
          <w:rFonts w:cs="Arial"/>
          <w:sz w:val="20"/>
          <w:szCs w:val="20"/>
        </w:rPr>
      </w:pPr>
    </w:p>
    <w:p w:rsidR="006B4B0F" w:rsidRPr="00581884" w:rsidRDefault="006B4B0F" w:rsidP="00464D48">
      <w:pPr>
        <w:pStyle w:val="Akapitzlist"/>
        <w:numPr>
          <w:ilvl w:val="0"/>
          <w:numId w:val="42"/>
        </w:numPr>
        <w:spacing w:after="0" w:line="360" w:lineRule="auto"/>
        <w:contextualSpacing w:val="0"/>
        <w:jc w:val="both"/>
        <w:rPr>
          <w:rFonts w:cs="Arial"/>
          <w:b/>
          <w:sz w:val="20"/>
          <w:szCs w:val="20"/>
        </w:rPr>
      </w:pPr>
      <w:r w:rsidRPr="00581884">
        <w:rPr>
          <w:rFonts w:cs="Arial"/>
          <w:b/>
          <w:sz w:val="20"/>
          <w:szCs w:val="20"/>
        </w:rPr>
        <w:t xml:space="preserve">Sposób komunikowania się Zamawiającego z Wykonawcami (nie dotyczy składania ofert i wniosków) </w:t>
      </w:r>
    </w:p>
    <w:p w:rsidR="006B4B0F" w:rsidRPr="00581884" w:rsidRDefault="006B4B0F" w:rsidP="00464D48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cs="Arial"/>
          <w:sz w:val="20"/>
          <w:szCs w:val="20"/>
        </w:rPr>
      </w:pPr>
      <w:r w:rsidRPr="00581884">
        <w:rPr>
          <w:rFonts w:cs="Arial"/>
          <w:sz w:val="20"/>
          <w:szCs w:val="20"/>
        </w:rPr>
        <w:t xml:space="preserve">W postępowaniu o udzielenie zamówienia komunikacja pomiędzy Zamawiającym a Wykonawcami w szczególności składanie oświadczeń, wniosków (innych niż wskazanych w pkt II), zawiadomień oraz przekazywanie informacji odbywa się elektronicznie za pośrednictwem </w:t>
      </w:r>
      <w:r w:rsidRPr="00581884">
        <w:rPr>
          <w:rFonts w:cs="Arial"/>
          <w:b/>
          <w:i/>
          <w:sz w:val="20"/>
          <w:szCs w:val="20"/>
        </w:rPr>
        <w:t>dedykowanego formularza dostępnego na ePUAP oraz udostępnionego przez miniPortal (Formularz do komunikacji).</w:t>
      </w:r>
      <w:r w:rsidRPr="00581884">
        <w:rPr>
          <w:rFonts w:cs="Arial"/>
          <w:b/>
          <w:sz w:val="20"/>
          <w:szCs w:val="20"/>
        </w:rPr>
        <w:t xml:space="preserve"> </w:t>
      </w:r>
      <w:r w:rsidRPr="00581884">
        <w:rPr>
          <w:rFonts w:cs="Arial"/>
          <w:sz w:val="20"/>
          <w:szCs w:val="20"/>
        </w:rPr>
        <w:t xml:space="preserve"> We wszelkiej korespondencji związanej z niniejszym postępowaniem Zamawiający i Wykonawcy posługują się numerem ogłoszenia (BZP, TED lub ID postępowania). </w:t>
      </w:r>
    </w:p>
    <w:p w:rsidR="006B4B0F" w:rsidRPr="00581884" w:rsidRDefault="006B4B0F" w:rsidP="00464D48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cs="Arial"/>
          <w:sz w:val="20"/>
          <w:szCs w:val="20"/>
        </w:rPr>
      </w:pPr>
      <w:r w:rsidRPr="00581884">
        <w:rPr>
          <w:rFonts w:cs="Arial"/>
          <w:sz w:val="20"/>
          <w:szCs w:val="20"/>
        </w:rPr>
        <w:t xml:space="preserve">Zamawiający może również komunikować się z Wykonawcami za pomocą poczty elektronicznej, email </w:t>
      </w:r>
      <w:hyperlink r:id="rId36" w:history="1">
        <w:r w:rsidR="00581884" w:rsidRPr="00581884">
          <w:rPr>
            <w:rStyle w:val="Hipercze"/>
            <w:rFonts w:cs="Arial"/>
            <w:sz w:val="20"/>
            <w:szCs w:val="20"/>
          </w:rPr>
          <w:t>umotwock@otwock.pl</w:t>
        </w:r>
      </w:hyperlink>
    </w:p>
    <w:p w:rsidR="006B4B0F" w:rsidRPr="00581884" w:rsidRDefault="006B4B0F" w:rsidP="00464D48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cs="Arial"/>
          <w:i/>
          <w:sz w:val="20"/>
          <w:szCs w:val="20"/>
        </w:rPr>
      </w:pPr>
      <w:r w:rsidRPr="00581884">
        <w:rPr>
          <w:rFonts w:cs="Arial"/>
          <w:sz w:val="20"/>
          <w:szCs w:val="20"/>
        </w:rPr>
        <w:t xml:space="preserve">Dokumenty elektroniczne, oświadczenia lub elektroniczne kopie dokumentów lub oświadczeń  składane są przez Wykonawcę za  pośrednictwem </w:t>
      </w:r>
      <w:r w:rsidRPr="00581884">
        <w:rPr>
          <w:rFonts w:cs="Arial"/>
          <w:i/>
          <w:sz w:val="20"/>
          <w:szCs w:val="20"/>
        </w:rPr>
        <w:t>Formularza do komunikacji</w:t>
      </w:r>
      <w:r w:rsidRPr="00581884">
        <w:rPr>
          <w:rFonts w:cs="Arial"/>
          <w:sz w:val="20"/>
          <w:szCs w:val="20"/>
        </w:rPr>
        <w:t xml:space="preserve"> jako załączniki. Zamawiający dopuszcza również możliwość składania dokumentów elektronicznych, oświadczeń lub elektronicznych kopii dokumentów lub oświadczeń  za pomocą poczty elektronicznej, na wskazany w pkt 2 adres email.</w:t>
      </w:r>
      <w:r w:rsidR="00581884" w:rsidRPr="00581884">
        <w:rPr>
          <w:rFonts w:cs="Arial"/>
          <w:sz w:val="20"/>
          <w:szCs w:val="20"/>
        </w:rPr>
        <w:t xml:space="preserve"> </w:t>
      </w:r>
      <w:r w:rsidRPr="00581884">
        <w:rPr>
          <w:rFonts w:cs="Arial"/>
          <w:sz w:val="20"/>
          <w:szCs w:val="20"/>
        </w:rPr>
        <w:t xml:space="preserve">Sposób sporządzenia dokumentów elektronicznych, oświadczeń lub elektronicznych kopii dokumentów lub oświadczeń musi być zgody z wymaganiami określonymi w rozporządzeniu Prezesa Rady Ministrów z dnia 27 czerwca 2017 r. </w:t>
      </w:r>
      <w:r w:rsidRPr="00581884">
        <w:rPr>
          <w:rFonts w:cs="Arial"/>
          <w:i/>
          <w:sz w:val="20"/>
          <w:szCs w:val="20"/>
        </w:rPr>
        <w:t xml:space="preserve">w sprawie użycia środków komunikacji elektronicznej w postępowaniu o udzielenie zamówienia publicznego oraz udostępniania i przechowywania dokumentów elektronicznych </w:t>
      </w:r>
      <w:r w:rsidRPr="00581884">
        <w:rPr>
          <w:rFonts w:cs="Arial"/>
          <w:sz w:val="20"/>
          <w:szCs w:val="20"/>
        </w:rPr>
        <w:t xml:space="preserve">oraz rozporządzeniu Ministra Rozwoju z dnia 26 lipca </w:t>
      </w:r>
      <w:r w:rsidRPr="00581884">
        <w:rPr>
          <w:rFonts w:cs="Arial"/>
          <w:sz w:val="20"/>
          <w:szCs w:val="20"/>
        </w:rPr>
        <w:lastRenderedPageBreak/>
        <w:t xml:space="preserve">2016 r. </w:t>
      </w:r>
      <w:r w:rsidRPr="00581884">
        <w:rPr>
          <w:rFonts w:cs="Arial"/>
          <w:i/>
          <w:sz w:val="20"/>
          <w:szCs w:val="20"/>
        </w:rPr>
        <w:t>w sprawie rodzajów dokumentów, jakich może żądać zamawiający od wykonawcy w postępowaniu o udzielenie zamówienia.</w:t>
      </w:r>
    </w:p>
    <w:p w:rsidR="006B4B0F" w:rsidRDefault="006B4B0F">
      <w:pPr>
        <w:spacing w:line="330" w:lineRule="exact"/>
        <w:rPr>
          <w:sz w:val="20"/>
          <w:szCs w:val="20"/>
        </w:rPr>
      </w:pPr>
    </w:p>
    <w:p w:rsidR="003C54F5" w:rsidRDefault="00460BB9">
      <w:pPr>
        <w:tabs>
          <w:tab w:val="left" w:pos="688"/>
        </w:tabs>
        <w:spacing w:line="239" w:lineRule="auto"/>
        <w:ind w:left="8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VIII.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Wymagania dotyczące wadium.</w:t>
      </w:r>
    </w:p>
    <w:p w:rsidR="003C54F5" w:rsidRDefault="003C54F5">
      <w:pPr>
        <w:spacing w:line="342" w:lineRule="exact"/>
        <w:rPr>
          <w:sz w:val="20"/>
          <w:szCs w:val="20"/>
        </w:rPr>
      </w:pPr>
    </w:p>
    <w:p w:rsidR="00CB2158" w:rsidRPr="008C5577" w:rsidRDefault="00CB2158" w:rsidP="00464D48">
      <w:pPr>
        <w:numPr>
          <w:ilvl w:val="0"/>
          <w:numId w:val="45"/>
        </w:numPr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8C5577">
        <w:rPr>
          <w:rFonts w:asciiTheme="minorHAnsi" w:hAnsiTheme="minorHAnsi" w:cs="Arial"/>
          <w:sz w:val="20"/>
          <w:szCs w:val="20"/>
        </w:rPr>
        <w:t xml:space="preserve">Oferta musi być zabezpieczona wadium w wysokości: </w:t>
      </w:r>
      <w:r w:rsidR="00D95EC3">
        <w:rPr>
          <w:rFonts w:asciiTheme="minorHAnsi" w:hAnsiTheme="minorHAnsi" w:cs="Arial"/>
          <w:b/>
          <w:sz w:val="20"/>
          <w:szCs w:val="20"/>
        </w:rPr>
        <w:t>200</w:t>
      </w:r>
      <w:r w:rsidRPr="008C5577">
        <w:rPr>
          <w:rFonts w:asciiTheme="minorHAnsi" w:hAnsiTheme="minorHAnsi" w:cs="Arial"/>
          <w:b/>
          <w:sz w:val="20"/>
          <w:szCs w:val="20"/>
        </w:rPr>
        <w:t xml:space="preserve"> 000,00 PLN </w:t>
      </w:r>
    </w:p>
    <w:p w:rsidR="00CB2158" w:rsidRPr="008C5577" w:rsidRDefault="00CB2158" w:rsidP="00464D48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8C5577">
        <w:rPr>
          <w:rFonts w:asciiTheme="minorHAnsi" w:hAnsiTheme="minorHAnsi" w:cs="Arial"/>
          <w:sz w:val="20"/>
          <w:szCs w:val="20"/>
        </w:rPr>
        <w:t xml:space="preserve">Wadium wnosi się przed upływem terminu składania ofert. </w:t>
      </w:r>
      <w:r w:rsidRPr="008C5577">
        <w:rPr>
          <w:rFonts w:asciiTheme="minorHAnsi" w:hAnsiTheme="minorHAnsi" w:cs="Arial"/>
          <w:b/>
          <w:bCs/>
          <w:sz w:val="20"/>
          <w:szCs w:val="20"/>
        </w:rPr>
        <w:t xml:space="preserve">Nie wniesienie wadium </w:t>
      </w:r>
      <w:r w:rsidRPr="008C5577">
        <w:rPr>
          <w:rFonts w:asciiTheme="minorHAnsi" w:hAnsiTheme="minorHAnsi" w:cs="Arial"/>
          <w:b/>
          <w:bCs/>
          <w:sz w:val="20"/>
          <w:szCs w:val="20"/>
        </w:rPr>
        <w:br/>
      </w:r>
      <w:r w:rsidRPr="008C5577">
        <w:rPr>
          <w:rFonts w:asciiTheme="minorHAnsi" w:hAnsiTheme="minorHAnsi" w:cs="Arial"/>
          <w:bCs/>
          <w:sz w:val="20"/>
          <w:szCs w:val="20"/>
        </w:rPr>
        <w:t xml:space="preserve">(do upływu terminu składania ofert) lub </w:t>
      </w:r>
      <w:r w:rsidRPr="008C5577">
        <w:rPr>
          <w:rFonts w:asciiTheme="minorHAnsi" w:hAnsiTheme="minorHAnsi" w:cs="Arial"/>
          <w:b/>
          <w:bCs/>
          <w:sz w:val="20"/>
          <w:szCs w:val="20"/>
        </w:rPr>
        <w:t>wniesienie go w sposób nieprawidłowy</w:t>
      </w:r>
      <w:r w:rsidRPr="008C5577">
        <w:rPr>
          <w:rFonts w:asciiTheme="minorHAnsi" w:hAnsiTheme="minorHAnsi" w:cs="Arial"/>
          <w:bCs/>
          <w:sz w:val="20"/>
          <w:szCs w:val="20"/>
        </w:rPr>
        <w:t xml:space="preserve"> spowoduje, i</w:t>
      </w:r>
      <w:r w:rsidRPr="008C5577">
        <w:rPr>
          <w:rFonts w:asciiTheme="minorHAnsi" w:eastAsia="Arial,Bold" w:hAnsiTheme="minorHAnsi" w:cs="Arial"/>
          <w:bCs/>
          <w:sz w:val="20"/>
          <w:szCs w:val="20"/>
        </w:rPr>
        <w:t xml:space="preserve">ż </w:t>
      </w:r>
      <w:r w:rsidRPr="008C5577">
        <w:rPr>
          <w:rFonts w:asciiTheme="minorHAnsi" w:hAnsiTheme="minorHAnsi" w:cs="Arial"/>
          <w:bCs/>
          <w:sz w:val="20"/>
          <w:szCs w:val="20"/>
        </w:rPr>
        <w:t>oferta Wykonawcy zostanie odrzucona na mocy art. 89 ust. 1 pkt. 7b) ustawy Prawo zamówień publicznych.</w:t>
      </w:r>
    </w:p>
    <w:p w:rsidR="00CB2158" w:rsidRPr="008C5577" w:rsidRDefault="00CB2158" w:rsidP="00464D48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8C5577">
        <w:rPr>
          <w:rFonts w:asciiTheme="minorHAnsi" w:hAnsiTheme="minorHAnsi" w:cs="Arial"/>
          <w:bCs/>
          <w:sz w:val="20"/>
          <w:szCs w:val="20"/>
        </w:rPr>
        <w:t>Wadium musi być wniesione na cały okres terminu związania ofertą, poczynając od daty składania ofert.</w:t>
      </w:r>
    </w:p>
    <w:p w:rsidR="00CB2158" w:rsidRPr="008C5577" w:rsidRDefault="00CB2158" w:rsidP="00464D48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C5577">
        <w:rPr>
          <w:rFonts w:asciiTheme="minorHAnsi" w:hAnsiTheme="minorHAnsi" w:cs="Arial"/>
          <w:sz w:val="20"/>
          <w:szCs w:val="20"/>
        </w:rPr>
        <w:t>Wadium można wnieść w następujących formach:</w:t>
      </w:r>
    </w:p>
    <w:p w:rsidR="00CB2158" w:rsidRPr="008C5577" w:rsidRDefault="00CB2158" w:rsidP="00464D48">
      <w:pPr>
        <w:numPr>
          <w:ilvl w:val="1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C5577">
        <w:rPr>
          <w:rFonts w:asciiTheme="minorHAnsi" w:hAnsiTheme="minorHAnsi" w:cs="Arial"/>
          <w:sz w:val="20"/>
          <w:szCs w:val="20"/>
        </w:rPr>
        <w:t>pieniądzu;</w:t>
      </w:r>
    </w:p>
    <w:p w:rsidR="00CB2158" w:rsidRPr="008C5577" w:rsidRDefault="00CB2158" w:rsidP="00464D48">
      <w:pPr>
        <w:numPr>
          <w:ilvl w:val="1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C5577">
        <w:rPr>
          <w:rFonts w:asciiTheme="minorHAnsi" w:hAnsiTheme="minorHAnsi" w:cs="Arial"/>
          <w:sz w:val="20"/>
          <w:szCs w:val="20"/>
        </w:rPr>
        <w:t>poręczeniach bankowych lub poręczeniach spółdzielczej kasy oszczędnościowo – kredytowej, z tym że poręczenie kasy jest zawsze poręczeniem pieniężnym;</w:t>
      </w:r>
    </w:p>
    <w:p w:rsidR="00CB2158" w:rsidRPr="008C5577" w:rsidRDefault="00CB2158" w:rsidP="00464D48">
      <w:pPr>
        <w:numPr>
          <w:ilvl w:val="1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C5577">
        <w:rPr>
          <w:rFonts w:asciiTheme="minorHAnsi" w:hAnsiTheme="minorHAnsi" w:cs="Arial"/>
          <w:sz w:val="20"/>
          <w:szCs w:val="20"/>
        </w:rPr>
        <w:t>gwarancjach bankowych;</w:t>
      </w:r>
    </w:p>
    <w:p w:rsidR="00CB2158" w:rsidRPr="008C5577" w:rsidRDefault="00CB2158" w:rsidP="00464D48">
      <w:pPr>
        <w:numPr>
          <w:ilvl w:val="1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C5577">
        <w:rPr>
          <w:rFonts w:asciiTheme="minorHAnsi" w:hAnsiTheme="minorHAnsi" w:cs="Arial"/>
          <w:sz w:val="20"/>
          <w:szCs w:val="20"/>
        </w:rPr>
        <w:t>gwarancjach ubezpieczeniowych;</w:t>
      </w:r>
    </w:p>
    <w:p w:rsidR="00CB2158" w:rsidRPr="008C5577" w:rsidRDefault="00CB2158" w:rsidP="00464D48">
      <w:pPr>
        <w:numPr>
          <w:ilvl w:val="1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C5577">
        <w:rPr>
          <w:rFonts w:asciiTheme="minorHAnsi" w:hAnsiTheme="minorHAnsi" w:cs="Arial"/>
          <w:sz w:val="20"/>
          <w:szCs w:val="20"/>
        </w:rPr>
        <w:t>poręczeniach udzielanych przez podmioty, o których mowa w art. 6b ust. 5 pkt</w:t>
      </w:r>
      <w:r w:rsidRPr="008C5577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8C5577">
        <w:rPr>
          <w:rFonts w:asciiTheme="minorHAnsi" w:hAnsiTheme="minorHAnsi" w:cs="Arial"/>
          <w:sz w:val="20"/>
          <w:szCs w:val="20"/>
        </w:rPr>
        <w:t>2 ustawy z dnia 9 listopada 2000 r. o utworzeniu Polskiej Agencji Rozwoju Przedsiębiorczości (Dz. U. z 2018 r. poz. 110, z późn. zm.).</w:t>
      </w:r>
    </w:p>
    <w:p w:rsidR="00CB2158" w:rsidRPr="008C5577" w:rsidRDefault="00CB2158" w:rsidP="00464D48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C5577">
        <w:rPr>
          <w:rFonts w:asciiTheme="minorHAnsi" w:hAnsiTheme="minorHAnsi" w:cs="Arial"/>
          <w:sz w:val="20"/>
          <w:szCs w:val="20"/>
        </w:rPr>
        <w:t>Wadium wnosi się przed upływem terminu składania ofert, tj. wadium musi być złożone przy użyciu środków komunikacji elektronicznej lub wpłynąć na rachunek bankowy Zamawiającego.</w:t>
      </w:r>
    </w:p>
    <w:p w:rsidR="00CB2158" w:rsidRPr="008C5577" w:rsidRDefault="00CB2158" w:rsidP="00464D48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C5577">
        <w:rPr>
          <w:rFonts w:asciiTheme="minorHAnsi" w:hAnsiTheme="minorHAnsi" w:cs="Arial"/>
          <w:sz w:val="20"/>
          <w:szCs w:val="20"/>
        </w:rPr>
        <w:t xml:space="preserve">Wadium wniesione w jednej z form określonych w ust. 4 (z wyłączeniem formy pieniężnej), należy złożyć </w:t>
      </w:r>
      <w:r w:rsidRPr="008C5577">
        <w:rPr>
          <w:rFonts w:asciiTheme="minorHAnsi" w:hAnsiTheme="minorHAnsi" w:cs="Arial"/>
          <w:b/>
          <w:sz w:val="20"/>
          <w:szCs w:val="20"/>
          <w:u w:val="single"/>
        </w:rPr>
        <w:t>w oryginale w postaci elektronicznej opatrzonej kwalifikowanym podpisem elektronicznym przez osobę upoważnioną do jego wystawienia</w:t>
      </w:r>
      <w:r w:rsidRPr="008C5577">
        <w:rPr>
          <w:rFonts w:asciiTheme="minorHAnsi" w:hAnsiTheme="minorHAnsi" w:cs="Arial"/>
          <w:sz w:val="20"/>
          <w:szCs w:val="20"/>
        </w:rPr>
        <w:t>, tj. wystawcę dokumentu, przy użyciu środków komunikacji elektronicznej za pośrednictwem dedykowanego formularza dostępnego na ePUAP udostępnionego przez miniPortal.</w:t>
      </w:r>
    </w:p>
    <w:p w:rsidR="00CB2158" w:rsidRPr="008C5577" w:rsidRDefault="00CB2158" w:rsidP="00464D48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C5577">
        <w:rPr>
          <w:rFonts w:asciiTheme="minorHAnsi" w:hAnsiTheme="minorHAnsi" w:cs="Arial"/>
          <w:sz w:val="20"/>
          <w:szCs w:val="20"/>
        </w:rPr>
        <w:t xml:space="preserve">Dokument wadium wniesiony w formie gwarancji/poręczenia powinien zawierać klauzulę </w:t>
      </w:r>
      <w:r w:rsidRPr="008C5577">
        <w:rPr>
          <w:rFonts w:asciiTheme="minorHAnsi" w:hAnsiTheme="minorHAnsi" w:cs="Arial"/>
          <w:sz w:val="20"/>
          <w:szCs w:val="20"/>
        </w:rPr>
        <w:br/>
        <w:t xml:space="preserve">o gwarantowaniu wypłaty należności w sposób nieodwołalny, bezwarunkowy </w:t>
      </w:r>
      <w:r w:rsidRPr="008C5577">
        <w:rPr>
          <w:rFonts w:asciiTheme="minorHAnsi" w:hAnsiTheme="minorHAnsi" w:cs="Arial"/>
          <w:sz w:val="20"/>
          <w:szCs w:val="20"/>
        </w:rPr>
        <w:br/>
        <w:t xml:space="preserve">i na pierwsze pisemne żądanie Zamawiającego. Tak wnoszone wadium powinno zabezpieczać złożoną ofertę na cały okres związania ofertą, poczynając od dnia składania ofert. </w:t>
      </w:r>
    </w:p>
    <w:p w:rsidR="00CB2158" w:rsidRPr="008C5577" w:rsidRDefault="00CB2158" w:rsidP="00464D48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0"/>
          <w:szCs w:val="20"/>
        </w:rPr>
      </w:pPr>
      <w:r w:rsidRPr="008C5577">
        <w:rPr>
          <w:rFonts w:asciiTheme="minorHAnsi" w:hAnsiTheme="minorHAnsi" w:cs="Arial"/>
          <w:sz w:val="20"/>
          <w:szCs w:val="20"/>
        </w:rPr>
        <w:t xml:space="preserve">Wadium wnoszone w formie pieniężnej należy wpłacić przelewem na konto </w:t>
      </w:r>
    </w:p>
    <w:p w:rsidR="00CB2158" w:rsidRPr="008C5577" w:rsidRDefault="00CB2158" w:rsidP="00CB2158">
      <w:pPr>
        <w:pStyle w:val="Akapitzlist"/>
        <w:tabs>
          <w:tab w:val="num" w:pos="709"/>
        </w:tabs>
        <w:spacing w:after="60"/>
        <w:ind w:left="340"/>
        <w:jc w:val="center"/>
        <w:rPr>
          <w:rFonts w:asciiTheme="minorHAnsi" w:hAnsiTheme="minorHAnsi"/>
          <w:sz w:val="20"/>
          <w:szCs w:val="20"/>
        </w:rPr>
      </w:pPr>
      <w:r w:rsidRPr="008C5577">
        <w:rPr>
          <w:rFonts w:asciiTheme="minorHAnsi" w:hAnsiTheme="minorHAnsi"/>
          <w:sz w:val="20"/>
          <w:szCs w:val="20"/>
        </w:rPr>
        <w:t>Banku Spółdzielczym w Otwocku, 05-400 Otwock ul. Kołłątaja 1B</w:t>
      </w:r>
    </w:p>
    <w:p w:rsidR="00CB2158" w:rsidRPr="008C5577" w:rsidRDefault="00CB2158" w:rsidP="00CB2158">
      <w:pPr>
        <w:pStyle w:val="Akapitzlist"/>
        <w:tabs>
          <w:tab w:val="num" w:pos="709"/>
        </w:tabs>
        <w:spacing w:after="60"/>
        <w:ind w:left="340"/>
        <w:jc w:val="center"/>
        <w:rPr>
          <w:rFonts w:asciiTheme="minorHAnsi" w:hAnsiTheme="minorHAnsi"/>
          <w:b/>
          <w:bCs/>
          <w:sz w:val="20"/>
          <w:szCs w:val="20"/>
        </w:rPr>
      </w:pPr>
      <w:r w:rsidRPr="008C5577">
        <w:rPr>
          <w:rFonts w:asciiTheme="minorHAnsi" w:hAnsiTheme="minorHAnsi"/>
          <w:sz w:val="20"/>
          <w:szCs w:val="20"/>
        </w:rPr>
        <w:t xml:space="preserve">nr </w:t>
      </w:r>
      <w:r w:rsidRPr="008C5577">
        <w:rPr>
          <w:rFonts w:asciiTheme="minorHAnsi" w:hAnsiTheme="minorHAnsi"/>
          <w:b/>
          <w:bCs/>
          <w:sz w:val="20"/>
          <w:szCs w:val="20"/>
        </w:rPr>
        <w:t>51 8001 0005 2001 0007 9875 0018</w:t>
      </w:r>
    </w:p>
    <w:p w:rsidR="00CB2158" w:rsidRPr="001E00E5" w:rsidRDefault="00CB2158" w:rsidP="00CB2158">
      <w:pPr>
        <w:pStyle w:val="Akapitzlist"/>
        <w:tabs>
          <w:tab w:val="num" w:pos="709"/>
        </w:tabs>
        <w:spacing w:after="60"/>
        <w:ind w:left="340"/>
        <w:jc w:val="center"/>
        <w:rPr>
          <w:rFonts w:asciiTheme="minorHAnsi" w:hAnsiTheme="minorHAnsi"/>
          <w:i/>
          <w:iCs/>
          <w:sz w:val="20"/>
          <w:szCs w:val="20"/>
        </w:rPr>
      </w:pPr>
      <w:r w:rsidRPr="008C5577">
        <w:rPr>
          <w:rFonts w:asciiTheme="minorHAnsi" w:hAnsiTheme="minorHAnsi"/>
          <w:sz w:val="20"/>
          <w:szCs w:val="20"/>
        </w:rPr>
        <w:t xml:space="preserve">w tytule przelewu należy wpisać „ </w:t>
      </w:r>
      <w:r w:rsidRPr="008C5577">
        <w:rPr>
          <w:rFonts w:asciiTheme="minorHAnsi" w:hAnsiTheme="minorHAnsi"/>
          <w:i/>
          <w:iCs/>
          <w:sz w:val="20"/>
          <w:szCs w:val="20"/>
        </w:rPr>
        <w:t>wadium w postępowaniu WZP.271.</w:t>
      </w:r>
      <w:r w:rsidR="00D95EC3">
        <w:rPr>
          <w:rFonts w:asciiTheme="minorHAnsi" w:hAnsiTheme="minorHAnsi"/>
          <w:i/>
          <w:iCs/>
          <w:sz w:val="20"/>
          <w:szCs w:val="20"/>
        </w:rPr>
        <w:t>61</w:t>
      </w:r>
      <w:r w:rsidRPr="008C5577">
        <w:rPr>
          <w:rFonts w:asciiTheme="minorHAnsi" w:hAnsiTheme="minorHAnsi"/>
          <w:i/>
          <w:iCs/>
          <w:sz w:val="20"/>
          <w:szCs w:val="20"/>
        </w:rPr>
        <w:t>.2019</w:t>
      </w:r>
    </w:p>
    <w:p w:rsidR="00CB2158" w:rsidRPr="008C5577" w:rsidRDefault="00CB2158" w:rsidP="00464D48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FF0000"/>
          <w:sz w:val="20"/>
          <w:szCs w:val="20"/>
        </w:rPr>
      </w:pPr>
      <w:r w:rsidRPr="008C5577">
        <w:rPr>
          <w:rFonts w:asciiTheme="minorHAnsi" w:hAnsiTheme="minorHAnsi" w:cs="Arial"/>
          <w:sz w:val="20"/>
          <w:szCs w:val="20"/>
        </w:rPr>
        <w:t xml:space="preserve">O uznaniu przez Zamawiającego, że wadium w formie pieniężnej wpłacono </w:t>
      </w:r>
      <w:r w:rsidRPr="008C5577">
        <w:rPr>
          <w:rFonts w:asciiTheme="minorHAnsi" w:hAnsiTheme="minorHAnsi" w:cs="Arial"/>
          <w:sz w:val="20"/>
          <w:szCs w:val="20"/>
        </w:rPr>
        <w:br/>
        <w:t>w wymaganym terminie, decyduje data wpływu środków na rachunek Zamawiającego.</w:t>
      </w:r>
    </w:p>
    <w:p w:rsidR="00CB2158" w:rsidRPr="008C5577" w:rsidRDefault="00CB2158" w:rsidP="00464D48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FF0000"/>
          <w:sz w:val="20"/>
          <w:szCs w:val="20"/>
        </w:rPr>
      </w:pPr>
      <w:r w:rsidRPr="008C5577">
        <w:rPr>
          <w:rFonts w:asciiTheme="minorHAnsi" w:hAnsiTheme="minorHAnsi" w:cs="Arial"/>
          <w:sz w:val="20"/>
          <w:szCs w:val="20"/>
        </w:rPr>
        <w:t xml:space="preserve"> Zamawiający zwróci lub zatrzyma wadium zgodnie z postanowieniami art. 46 ustawy Prawo zamówień publicznych</w:t>
      </w:r>
    </w:p>
    <w:p w:rsidR="003C54F5" w:rsidRDefault="003C54F5">
      <w:pPr>
        <w:spacing w:line="267" w:lineRule="exact"/>
        <w:rPr>
          <w:sz w:val="20"/>
          <w:szCs w:val="20"/>
        </w:rPr>
      </w:pPr>
    </w:p>
    <w:p w:rsidR="003C54F5" w:rsidRDefault="00460BB9">
      <w:pPr>
        <w:tabs>
          <w:tab w:val="left" w:pos="468"/>
        </w:tabs>
        <w:spacing w:line="239" w:lineRule="auto"/>
        <w:ind w:left="8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IX.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Termin związania ofertą.</w:t>
      </w:r>
    </w:p>
    <w:p w:rsidR="003C54F5" w:rsidRDefault="003C54F5">
      <w:pPr>
        <w:spacing w:line="392" w:lineRule="exact"/>
        <w:rPr>
          <w:sz w:val="20"/>
          <w:szCs w:val="20"/>
        </w:rPr>
      </w:pPr>
    </w:p>
    <w:p w:rsidR="0027048D" w:rsidRPr="0027048D" w:rsidRDefault="00460BB9" w:rsidP="00464D48">
      <w:pPr>
        <w:numPr>
          <w:ilvl w:val="0"/>
          <w:numId w:val="14"/>
        </w:numPr>
        <w:tabs>
          <w:tab w:val="left" w:pos="428"/>
        </w:tabs>
        <w:spacing w:line="206" w:lineRule="auto"/>
        <w:ind w:left="428" w:right="20" w:hanging="428"/>
        <w:jc w:val="both"/>
        <w:rPr>
          <w:rFonts w:ascii="Calibri" w:eastAsia="Calibri" w:hAnsi="Calibri" w:cs="Calibri"/>
          <w:sz w:val="20"/>
          <w:szCs w:val="20"/>
        </w:rPr>
      </w:pPr>
      <w:r w:rsidRPr="0027048D">
        <w:rPr>
          <w:rFonts w:ascii="Calibri" w:eastAsia="Calibri" w:hAnsi="Calibri" w:cs="Calibri"/>
          <w:sz w:val="20"/>
          <w:szCs w:val="20"/>
        </w:rPr>
        <w:t xml:space="preserve">Wykonawca będzie związany ofertą przez okres </w:t>
      </w:r>
      <w:r w:rsidR="00537BBA" w:rsidRPr="0027048D">
        <w:rPr>
          <w:rFonts w:ascii="Calibri" w:eastAsia="Calibri" w:hAnsi="Calibri" w:cs="Calibri"/>
          <w:b/>
          <w:bCs/>
          <w:sz w:val="20"/>
          <w:szCs w:val="20"/>
        </w:rPr>
        <w:t>60</w:t>
      </w:r>
      <w:r w:rsidRPr="0027048D">
        <w:rPr>
          <w:rFonts w:ascii="Calibri" w:eastAsia="Calibri" w:hAnsi="Calibri" w:cs="Calibri"/>
          <w:b/>
          <w:bCs/>
          <w:sz w:val="20"/>
          <w:szCs w:val="20"/>
        </w:rPr>
        <w:t xml:space="preserve"> dni</w:t>
      </w:r>
      <w:r w:rsidRPr="0027048D">
        <w:rPr>
          <w:rFonts w:ascii="Calibri" w:eastAsia="Calibri" w:hAnsi="Calibri" w:cs="Calibri"/>
          <w:sz w:val="20"/>
          <w:szCs w:val="20"/>
        </w:rPr>
        <w:t>. Bieg terminu związania ofertą rozpoczyna się wraz z upływem terminu składania ofert. (art. 85 ust. 5 ustawy PZP).</w:t>
      </w:r>
    </w:p>
    <w:p w:rsidR="003C54F5" w:rsidRPr="0027048D" w:rsidRDefault="003C54F5">
      <w:pPr>
        <w:spacing w:line="20" w:lineRule="exact"/>
        <w:rPr>
          <w:sz w:val="20"/>
          <w:szCs w:val="20"/>
        </w:rPr>
      </w:pPr>
      <w:bookmarkStart w:id="5" w:name="page10"/>
      <w:bookmarkEnd w:id="5"/>
    </w:p>
    <w:p w:rsidR="003C54F5" w:rsidRPr="006B138B" w:rsidRDefault="00460BB9" w:rsidP="00464D48">
      <w:pPr>
        <w:numPr>
          <w:ilvl w:val="0"/>
          <w:numId w:val="15"/>
        </w:numPr>
        <w:tabs>
          <w:tab w:val="left" w:pos="428"/>
        </w:tabs>
        <w:spacing w:line="250" w:lineRule="auto"/>
        <w:ind w:left="428" w:right="20" w:hanging="428"/>
        <w:jc w:val="both"/>
        <w:rPr>
          <w:rFonts w:ascii="Calibri" w:eastAsia="Calibri" w:hAnsi="Calibri" w:cs="Calibri"/>
          <w:sz w:val="20"/>
          <w:szCs w:val="20"/>
        </w:rPr>
      </w:pPr>
      <w:r w:rsidRPr="0027048D">
        <w:rPr>
          <w:rFonts w:ascii="Calibri" w:eastAsia="Calibri" w:hAnsi="Calibri" w:cs="Calibri"/>
          <w:sz w:val="20"/>
          <w:szCs w:val="20"/>
        </w:rPr>
        <w:t>Wykonawca może przedłużyć termin związania ofertą, na czas niezbędny do zawarcia umowy, samodzielnie lub na wniosek Zamawiającego, z tym, że Zamawiający może tylko raz, co najmniej na 3 dni przed upływem</w:t>
      </w:r>
      <w:r w:rsidR="00675EF1">
        <w:rPr>
          <w:rFonts w:ascii="Calibri" w:eastAsia="Calibri" w:hAnsi="Calibri" w:cs="Calibri"/>
          <w:sz w:val="20"/>
          <w:szCs w:val="20"/>
        </w:rPr>
        <w:t xml:space="preserve"> </w:t>
      </w:r>
      <w:r w:rsidRPr="006B138B">
        <w:rPr>
          <w:rFonts w:ascii="Calibri" w:eastAsia="Calibri" w:hAnsi="Calibri" w:cs="Calibri"/>
          <w:sz w:val="20"/>
          <w:szCs w:val="20"/>
        </w:rPr>
        <w:t>terminu związania ofertą, zwrócić się do Wykonawców o wyrażenie zgody na przedłużenie tego terminu o oznaczony okres nie dłuższy jednak niż 60 dni.</w:t>
      </w:r>
    </w:p>
    <w:p w:rsidR="003C54F5" w:rsidRPr="0027048D" w:rsidRDefault="003C54F5">
      <w:pPr>
        <w:spacing w:line="41" w:lineRule="exact"/>
        <w:rPr>
          <w:rFonts w:ascii="Calibri" w:eastAsia="Calibri" w:hAnsi="Calibri" w:cs="Calibri"/>
          <w:sz w:val="20"/>
          <w:szCs w:val="20"/>
        </w:rPr>
      </w:pPr>
    </w:p>
    <w:p w:rsidR="003C54F5" w:rsidRPr="0027048D" w:rsidRDefault="00460BB9" w:rsidP="00464D48">
      <w:pPr>
        <w:numPr>
          <w:ilvl w:val="0"/>
          <w:numId w:val="15"/>
        </w:numPr>
        <w:tabs>
          <w:tab w:val="left" w:pos="428"/>
        </w:tabs>
        <w:spacing w:line="239" w:lineRule="auto"/>
        <w:ind w:left="428" w:hanging="428"/>
        <w:jc w:val="both"/>
        <w:rPr>
          <w:rFonts w:ascii="Calibri" w:eastAsia="Calibri" w:hAnsi="Calibri" w:cs="Calibri"/>
          <w:sz w:val="20"/>
          <w:szCs w:val="20"/>
        </w:rPr>
      </w:pPr>
      <w:r w:rsidRPr="0027048D">
        <w:rPr>
          <w:rFonts w:ascii="Calibri" w:eastAsia="Calibri" w:hAnsi="Calibri" w:cs="Calibri"/>
          <w:sz w:val="20"/>
          <w:szCs w:val="20"/>
        </w:rPr>
        <w:t>Odmowa wyrażenia zgody na przedłużenie terminu związania ofertą nie powoduje utraty wadium.</w:t>
      </w:r>
    </w:p>
    <w:p w:rsidR="003C54F5" w:rsidRPr="0027048D" w:rsidRDefault="003C54F5">
      <w:pPr>
        <w:spacing w:line="106" w:lineRule="exact"/>
        <w:rPr>
          <w:rFonts w:ascii="Calibri" w:eastAsia="Calibri" w:hAnsi="Calibri" w:cs="Calibri"/>
          <w:sz w:val="20"/>
          <w:szCs w:val="20"/>
        </w:rPr>
      </w:pPr>
    </w:p>
    <w:p w:rsidR="003C54F5" w:rsidRPr="0027048D" w:rsidRDefault="00460BB9" w:rsidP="00464D48">
      <w:pPr>
        <w:numPr>
          <w:ilvl w:val="0"/>
          <w:numId w:val="15"/>
        </w:numPr>
        <w:tabs>
          <w:tab w:val="left" w:pos="428"/>
        </w:tabs>
        <w:spacing w:line="226" w:lineRule="auto"/>
        <w:ind w:left="428" w:right="40" w:hanging="428"/>
        <w:jc w:val="both"/>
        <w:rPr>
          <w:rFonts w:ascii="Calibri" w:eastAsia="Calibri" w:hAnsi="Calibri" w:cs="Calibri"/>
          <w:sz w:val="20"/>
          <w:szCs w:val="20"/>
        </w:rPr>
      </w:pPr>
      <w:r w:rsidRPr="0027048D">
        <w:rPr>
          <w:rFonts w:ascii="Calibri" w:eastAsia="Calibri" w:hAnsi="Calibri" w:cs="Calibri"/>
          <w:sz w:val="20"/>
          <w:szCs w:val="20"/>
        </w:rPr>
        <w:lastRenderedPageBreak/>
        <w:t>Przedłużenie terminu związania ofertą jest dopuszczalne tylko z jednoczesnym przedłużeniem okresu ważności wadium albo, jeżeli nie jest to możliwie, z wniesieniem nowego wadium na przedłużony okres związania ofertą. Jeżeli przedłużenie terminu związania ofertą dokonywane jest po wyborze oferty</w:t>
      </w:r>
    </w:p>
    <w:p w:rsidR="003C54F5" w:rsidRPr="0027048D" w:rsidRDefault="003C54F5">
      <w:pPr>
        <w:spacing w:line="46" w:lineRule="exact"/>
        <w:rPr>
          <w:rFonts w:ascii="Calibri" w:eastAsia="Calibri" w:hAnsi="Calibri" w:cs="Calibri"/>
          <w:sz w:val="20"/>
          <w:szCs w:val="20"/>
        </w:rPr>
      </w:pPr>
    </w:p>
    <w:p w:rsidR="003C54F5" w:rsidRPr="0027048D" w:rsidRDefault="00460BB9">
      <w:pPr>
        <w:spacing w:line="206" w:lineRule="auto"/>
        <w:ind w:left="428" w:right="40"/>
        <w:jc w:val="both"/>
        <w:rPr>
          <w:rFonts w:ascii="Calibri" w:eastAsia="Calibri" w:hAnsi="Calibri" w:cs="Calibri"/>
          <w:sz w:val="20"/>
          <w:szCs w:val="20"/>
        </w:rPr>
      </w:pPr>
      <w:r w:rsidRPr="0027048D">
        <w:rPr>
          <w:rFonts w:ascii="Calibri" w:eastAsia="Calibri" w:hAnsi="Calibri" w:cs="Calibri"/>
          <w:sz w:val="20"/>
          <w:szCs w:val="20"/>
        </w:rPr>
        <w:t>najkorzystniejszej, obowiązek wniesienia nowego wadium lub jego przedłużenia dotyczy jedynie Wykonawcy, którego oferta została wybrana jako najkorzystniejsza.</w:t>
      </w:r>
    </w:p>
    <w:p w:rsidR="003C54F5" w:rsidRDefault="003C54F5">
      <w:pPr>
        <w:spacing w:line="200" w:lineRule="exact"/>
        <w:rPr>
          <w:sz w:val="20"/>
          <w:szCs w:val="20"/>
        </w:rPr>
      </w:pPr>
    </w:p>
    <w:p w:rsidR="003C54F5" w:rsidRDefault="003C54F5">
      <w:pPr>
        <w:spacing w:line="393" w:lineRule="exact"/>
        <w:rPr>
          <w:sz w:val="20"/>
          <w:szCs w:val="20"/>
        </w:rPr>
      </w:pPr>
    </w:p>
    <w:p w:rsidR="003C54F5" w:rsidRDefault="00460BB9" w:rsidP="00464D48">
      <w:pPr>
        <w:numPr>
          <w:ilvl w:val="0"/>
          <w:numId w:val="16"/>
        </w:numPr>
        <w:tabs>
          <w:tab w:val="left" w:pos="708"/>
        </w:tabs>
        <w:spacing w:line="239" w:lineRule="auto"/>
        <w:ind w:left="708" w:hanging="708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Opis sposobu przygotowywania ofert.</w:t>
      </w:r>
    </w:p>
    <w:p w:rsidR="00CB2158" w:rsidRPr="003F11DF" w:rsidRDefault="00CB2158" w:rsidP="00464D48">
      <w:pPr>
        <w:numPr>
          <w:ilvl w:val="0"/>
          <w:numId w:val="17"/>
        </w:numPr>
        <w:tabs>
          <w:tab w:val="left" w:pos="428"/>
        </w:tabs>
        <w:spacing w:line="239" w:lineRule="auto"/>
        <w:ind w:left="428" w:hanging="428"/>
        <w:jc w:val="both"/>
        <w:rPr>
          <w:rFonts w:asciiTheme="minorHAnsi" w:eastAsia="Calibri" w:hAnsiTheme="minorHAnsi" w:cs="Calibri"/>
          <w:sz w:val="20"/>
          <w:szCs w:val="20"/>
        </w:rPr>
      </w:pPr>
      <w:r w:rsidRPr="003F11DF">
        <w:rPr>
          <w:rFonts w:asciiTheme="minorHAnsi" w:eastAsia="Calibri" w:hAnsiTheme="minorHAnsi" w:cs="Calibri"/>
          <w:sz w:val="20"/>
          <w:szCs w:val="20"/>
        </w:rPr>
        <w:t>Oferta musi zawierać następujące dokumenty:</w:t>
      </w:r>
    </w:p>
    <w:p w:rsidR="00CB2158" w:rsidRPr="003F11DF" w:rsidRDefault="00CB2158" w:rsidP="00CB2158">
      <w:pPr>
        <w:jc w:val="both"/>
        <w:rPr>
          <w:rFonts w:asciiTheme="minorHAnsi" w:hAnsiTheme="minorHAnsi" w:cs="Arial"/>
          <w:sz w:val="20"/>
          <w:szCs w:val="20"/>
          <w:u w:val="single"/>
          <w:lang w:eastAsia="ar-SA"/>
        </w:rPr>
      </w:pPr>
    </w:p>
    <w:p w:rsidR="00CB2158" w:rsidRPr="003F11DF" w:rsidRDefault="00CB2158" w:rsidP="00464D48">
      <w:pPr>
        <w:pStyle w:val="Default"/>
        <w:numPr>
          <w:ilvl w:val="0"/>
          <w:numId w:val="46"/>
        </w:numPr>
        <w:spacing w:after="240"/>
        <w:jc w:val="both"/>
        <w:rPr>
          <w:rFonts w:asciiTheme="minorHAnsi" w:hAnsiTheme="minorHAnsi" w:cs="Arial"/>
          <w:sz w:val="20"/>
          <w:szCs w:val="20"/>
        </w:rPr>
      </w:pPr>
      <w:r w:rsidRPr="003F11DF">
        <w:rPr>
          <w:rFonts w:asciiTheme="minorHAnsi" w:hAnsiTheme="minorHAnsi" w:cs="Arial"/>
          <w:b/>
          <w:sz w:val="20"/>
          <w:szCs w:val="20"/>
        </w:rPr>
        <w:t>wypełniony formularz ofertowy</w:t>
      </w:r>
      <w:r w:rsidRPr="003F11DF">
        <w:rPr>
          <w:rFonts w:asciiTheme="minorHAnsi" w:hAnsiTheme="minorHAnsi" w:cs="Arial"/>
          <w:sz w:val="20"/>
          <w:szCs w:val="20"/>
        </w:rPr>
        <w:t xml:space="preserve"> – </w:t>
      </w:r>
      <w:r w:rsidRPr="003F11DF">
        <w:rPr>
          <w:rFonts w:asciiTheme="minorHAnsi" w:hAnsiTheme="minorHAnsi" w:cs="Arial"/>
          <w:sz w:val="20"/>
          <w:szCs w:val="20"/>
          <w:u w:val="single"/>
        </w:rPr>
        <w:t>załącznik nr 1 do SIWZ.</w:t>
      </w:r>
    </w:p>
    <w:p w:rsidR="00CB2158" w:rsidRPr="003F11DF" w:rsidRDefault="00CB2158" w:rsidP="00464D48">
      <w:pPr>
        <w:pStyle w:val="Default"/>
        <w:numPr>
          <w:ilvl w:val="0"/>
          <w:numId w:val="46"/>
        </w:numPr>
        <w:spacing w:after="240" w:line="276" w:lineRule="auto"/>
        <w:jc w:val="both"/>
        <w:rPr>
          <w:rFonts w:asciiTheme="minorHAnsi" w:hAnsiTheme="minorHAnsi" w:cs="Arial"/>
          <w:color w:val="FF0000"/>
          <w:sz w:val="20"/>
          <w:szCs w:val="20"/>
          <w:u w:val="single"/>
        </w:rPr>
      </w:pPr>
      <w:r w:rsidRPr="003F11DF">
        <w:rPr>
          <w:rFonts w:asciiTheme="minorHAnsi" w:hAnsiTheme="minorHAnsi" w:cs="Arial"/>
          <w:b/>
          <w:color w:val="auto"/>
          <w:sz w:val="20"/>
          <w:szCs w:val="20"/>
        </w:rPr>
        <w:t>oświadczenie JEDZ</w:t>
      </w:r>
      <w:r w:rsidRPr="003F11DF">
        <w:rPr>
          <w:rFonts w:asciiTheme="minorHAnsi" w:hAnsiTheme="minorHAnsi" w:cs="Arial"/>
          <w:color w:val="auto"/>
          <w:sz w:val="20"/>
          <w:szCs w:val="20"/>
        </w:rPr>
        <w:t xml:space="preserve"> – </w:t>
      </w:r>
      <w:r w:rsidRPr="003F11DF">
        <w:rPr>
          <w:rFonts w:asciiTheme="minorHAnsi" w:hAnsiTheme="minorHAnsi" w:cs="Arial"/>
          <w:color w:val="auto"/>
          <w:sz w:val="20"/>
          <w:szCs w:val="20"/>
          <w:u w:val="single"/>
        </w:rPr>
        <w:t xml:space="preserve">załącznik nr </w:t>
      </w:r>
      <w:r w:rsidR="008C5C6D">
        <w:rPr>
          <w:rFonts w:asciiTheme="minorHAnsi" w:hAnsiTheme="minorHAnsi" w:cs="Arial"/>
          <w:color w:val="auto"/>
          <w:sz w:val="20"/>
          <w:szCs w:val="20"/>
          <w:u w:val="single"/>
        </w:rPr>
        <w:t>2</w:t>
      </w:r>
      <w:r w:rsidRPr="003F11DF">
        <w:rPr>
          <w:rFonts w:asciiTheme="minorHAnsi" w:hAnsiTheme="minorHAnsi" w:cs="Arial"/>
          <w:color w:val="auto"/>
          <w:sz w:val="20"/>
          <w:szCs w:val="20"/>
          <w:u w:val="single"/>
        </w:rPr>
        <w:t xml:space="preserve"> do SIWZ.</w:t>
      </w:r>
    </w:p>
    <w:p w:rsidR="00CB2158" w:rsidRPr="003F11DF" w:rsidRDefault="00CB2158" w:rsidP="00464D48">
      <w:pPr>
        <w:pStyle w:val="Default"/>
        <w:numPr>
          <w:ilvl w:val="0"/>
          <w:numId w:val="46"/>
        </w:numPr>
        <w:spacing w:after="240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3F11DF">
        <w:rPr>
          <w:rFonts w:asciiTheme="minorHAnsi" w:hAnsiTheme="minorHAnsi" w:cs="Arial"/>
          <w:b/>
          <w:color w:val="auto"/>
          <w:sz w:val="20"/>
          <w:szCs w:val="20"/>
        </w:rPr>
        <w:t>zobowiązanie podmiotu trzeciego</w:t>
      </w:r>
      <w:r w:rsidRPr="003F11DF">
        <w:rPr>
          <w:rFonts w:asciiTheme="minorHAnsi" w:hAnsiTheme="minorHAnsi" w:cs="Arial"/>
          <w:color w:val="auto"/>
          <w:sz w:val="20"/>
          <w:szCs w:val="20"/>
        </w:rPr>
        <w:t xml:space="preserve"> do oddania do dyspozycji Zamawiającego niezbędnych zasobów na potrzeby realizacji zamówienia – </w:t>
      </w:r>
      <w:r w:rsidRPr="003F11DF">
        <w:rPr>
          <w:rFonts w:asciiTheme="minorHAnsi" w:hAnsiTheme="minorHAnsi" w:cs="Arial"/>
          <w:i/>
          <w:color w:val="auto"/>
          <w:sz w:val="20"/>
          <w:szCs w:val="20"/>
        </w:rPr>
        <w:t>(jeżeli dotyczy).</w:t>
      </w:r>
    </w:p>
    <w:p w:rsidR="00CB2158" w:rsidRPr="003F11DF" w:rsidRDefault="00CB2158" w:rsidP="00464D48">
      <w:pPr>
        <w:pStyle w:val="Default"/>
        <w:numPr>
          <w:ilvl w:val="0"/>
          <w:numId w:val="46"/>
        </w:numPr>
        <w:spacing w:after="240"/>
        <w:jc w:val="both"/>
        <w:rPr>
          <w:rFonts w:asciiTheme="minorHAnsi" w:hAnsiTheme="minorHAnsi" w:cs="Arial"/>
          <w:bCs/>
          <w:sz w:val="20"/>
          <w:szCs w:val="20"/>
        </w:rPr>
      </w:pPr>
      <w:r w:rsidRPr="003F11DF">
        <w:rPr>
          <w:rFonts w:asciiTheme="minorHAnsi" w:hAnsiTheme="minorHAnsi" w:cs="Arial"/>
          <w:sz w:val="20"/>
          <w:szCs w:val="20"/>
        </w:rPr>
        <w:t xml:space="preserve">w przypadku Wykonawców wspólnie ubiegających się o zamówienie - </w:t>
      </w:r>
      <w:r w:rsidRPr="003F11DF">
        <w:rPr>
          <w:rFonts w:asciiTheme="minorHAnsi" w:hAnsiTheme="minorHAnsi" w:cs="Arial"/>
          <w:b/>
          <w:sz w:val="20"/>
          <w:szCs w:val="20"/>
        </w:rPr>
        <w:t>Pełnomocnictwo</w:t>
      </w:r>
      <w:r w:rsidRPr="003F11DF">
        <w:rPr>
          <w:rFonts w:asciiTheme="minorHAnsi" w:hAnsiTheme="minorHAnsi" w:cs="Arial"/>
          <w:sz w:val="20"/>
          <w:szCs w:val="20"/>
        </w:rPr>
        <w:t xml:space="preserve"> podmiotów występujących wspólnie.</w:t>
      </w:r>
    </w:p>
    <w:p w:rsidR="00CB2158" w:rsidRPr="003F11DF" w:rsidRDefault="00CB2158" w:rsidP="00464D48">
      <w:pPr>
        <w:pStyle w:val="Default"/>
        <w:numPr>
          <w:ilvl w:val="0"/>
          <w:numId w:val="46"/>
        </w:numPr>
        <w:spacing w:after="240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  <w:r w:rsidRPr="003F11DF">
        <w:rPr>
          <w:rFonts w:asciiTheme="minorHAnsi" w:hAnsiTheme="minorHAnsi" w:cs="Arial"/>
          <w:b/>
          <w:sz w:val="20"/>
          <w:szCs w:val="20"/>
          <w:lang w:eastAsia="ar-SA"/>
        </w:rPr>
        <w:t>pełnomocnictwo</w:t>
      </w:r>
      <w:r w:rsidRPr="003F11DF">
        <w:rPr>
          <w:rFonts w:asciiTheme="minorHAnsi" w:hAnsiTheme="minorHAnsi" w:cs="Arial"/>
          <w:sz w:val="20"/>
          <w:szCs w:val="20"/>
          <w:lang w:eastAsia="ar-SA"/>
        </w:rPr>
        <w:t xml:space="preserve"> do </w:t>
      </w:r>
      <w:r w:rsidRPr="003F11DF">
        <w:rPr>
          <w:rFonts w:asciiTheme="minorHAnsi" w:hAnsiTheme="minorHAnsi" w:cs="Arial"/>
          <w:color w:val="auto"/>
          <w:sz w:val="20"/>
          <w:szCs w:val="20"/>
          <w:lang w:eastAsia="ar-SA"/>
        </w:rPr>
        <w:t>podpisania oferty,</w:t>
      </w:r>
      <w:r w:rsidRPr="003F11DF">
        <w:rPr>
          <w:rFonts w:asciiTheme="minorHAnsi" w:hAnsiTheme="minorHAnsi" w:cs="Arial"/>
          <w:sz w:val="20"/>
          <w:szCs w:val="20"/>
          <w:lang w:eastAsia="ar-SA"/>
        </w:rPr>
        <w:t xml:space="preserve"> względnie do podpisania innych dokumentów składanych wraz z ofertą, o ile prawo do ich podpisania nie wynika z innych dokumentów złożonych wraz z ofertą.</w:t>
      </w:r>
    </w:p>
    <w:p w:rsidR="00CB2158" w:rsidRPr="003F11DF" w:rsidRDefault="00CB2158" w:rsidP="00464D48">
      <w:pPr>
        <w:pStyle w:val="Default"/>
        <w:numPr>
          <w:ilvl w:val="0"/>
          <w:numId w:val="46"/>
        </w:numPr>
        <w:jc w:val="both"/>
        <w:rPr>
          <w:rFonts w:asciiTheme="minorHAnsi" w:hAnsiTheme="minorHAnsi" w:cs="Arial"/>
          <w:bCs/>
          <w:color w:val="auto"/>
          <w:sz w:val="20"/>
          <w:szCs w:val="20"/>
        </w:rPr>
      </w:pPr>
      <w:r w:rsidRPr="003F11DF">
        <w:rPr>
          <w:rFonts w:asciiTheme="minorHAnsi" w:hAnsiTheme="minorHAnsi" w:cs="Arial"/>
          <w:b/>
          <w:bCs/>
          <w:color w:val="auto"/>
          <w:sz w:val="20"/>
          <w:szCs w:val="20"/>
        </w:rPr>
        <w:t>wadium</w:t>
      </w:r>
      <w:r w:rsidRPr="003F11DF">
        <w:rPr>
          <w:rFonts w:asciiTheme="minorHAnsi" w:hAnsiTheme="minorHAnsi" w:cs="Arial"/>
          <w:bCs/>
          <w:color w:val="auto"/>
          <w:sz w:val="20"/>
          <w:szCs w:val="20"/>
        </w:rPr>
        <w:t xml:space="preserve"> (w przypadku wniesienia go w innej formie niż pieniądz). </w:t>
      </w:r>
    </w:p>
    <w:p w:rsidR="00CB2158" w:rsidRPr="003F11DF" w:rsidRDefault="00CB2158" w:rsidP="00CB2158">
      <w:pPr>
        <w:pStyle w:val="Default"/>
        <w:ind w:left="720"/>
        <w:jc w:val="both"/>
        <w:rPr>
          <w:rFonts w:asciiTheme="minorHAnsi" w:hAnsiTheme="minorHAnsi" w:cs="Arial"/>
          <w:b/>
          <w:bCs/>
          <w:color w:val="auto"/>
          <w:sz w:val="20"/>
          <w:szCs w:val="20"/>
        </w:rPr>
      </w:pPr>
    </w:p>
    <w:p w:rsidR="00CB2158" w:rsidRPr="003F11DF" w:rsidRDefault="00CB2158" w:rsidP="00CB2158">
      <w:pPr>
        <w:pStyle w:val="Default"/>
        <w:ind w:left="720"/>
        <w:jc w:val="both"/>
        <w:rPr>
          <w:rFonts w:asciiTheme="minorHAnsi" w:hAnsiTheme="minorHAnsi" w:cs="Arial"/>
          <w:bCs/>
          <w:color w:val="auto"/>
          <w:sz w:val="20"/>
          <w:szCs w:val="20"/>
        </w:rPr>
      </w:pPr>
    </w:p>
    <w:p w:rsidR="00CB2158" w:rsidRPr="003F11DF" w:rsidRDefault="00CB2158" w:rsidP="00464D48">
      <w:pPr>
        <w:numPr>
          <w:ilvl w:val="0"/>
          <w:numId w:val="17"/>
        </w:numPr>
        <w:tabs>
          <w:tab w:val="left" w:pos="428"/>
        </w:tabs>
        <w:spacing w:line="239" w:lineRule="auto"/>
        <w:ind w:left="428" w:hanging="428"/>
        <w:jc w:val="both"/>
        <w:rPr>
          <w:rFonts w:asciiTheme="minorHAnsi" w:eastAsia="Calibri" w:hAnsiTheme="minorHAnsi" w:cs="Calibri"/>
          <w:sz w:val="20"/>
          <w:szCs w:val="20"/>
        </w:rPr>
      </w:pPr>
      <w:r w:rsidRPr="003F11DF">
        <w:rPr>
          <w:rFonts w:asciiTheme="minorHAnsi" w:hAnsiTheme="minorHAnsi" w:cs="Arial"/>
          <w:sz w:val="20"/>
          <w:szCs w:val="20"/>
          <w:lang w:eastAsia="ar-SA"/>
        </w:rPr>
        <w:t>Wykonawca musi zaszyfrować ofertę programem (Aplikacją) do szyfrowania oraz przy pomocy klucza publicznego. Program do</w:t>
      </w:r>
      <w:r>
        <w:rPr>
          <w:rFonts w:asciiTheme="minorHAnsi" w:hAnsiTheme="minorHAnsi" w:cs="Arial"/>
          <w:sz w:val="20"/>
          <w:szCs w:val="20"/>
          <w:lang w:eastAsia="ar-SA"/>
        </w:rPr>
        <w:t xml:space="preserve"> szyfrowania udostępniony jest </w:t>
      </w:r>
      <w:r w:rsidRPr="003F11DF">
        <w:rPr>
          <w:rFonts w:asciiTheme="minorHAnsi" w:hAnsiTheme="minorHAnsi" w:cs="Arial"/>
          <w:sz w:val="20"/>
          <w:szCs w:val="20"/>
          <w:lang w:eastAsia="ar-SA"/>
        </w:rPr>
        <w:t xml:space="preserve">na miniPortalu, pod linkiem: </w:t>
      </w:r>
      <w:hyperlink r:id="rId37" w:history="1">
        <w:r w:rsidRPr="003F11DF">
          <w:rPr>
            <w:rStyle w:val="Hipercze"/>
            <w:rFonts w:asciiTheme="minorHAnsi" w:hAnsiTheme="minorHAnsi" w:cs="Arial"/>
            <w:sz w:val="20"/>
            <w:szCs w:val="20"/>
            <w:lang w:eastAsia="ar-SA"/>
          </w:rPr>
          <w:t>https://miniportal.uzp.gov.pl/AplikacjaSzyfrowanie.aspx</w:t>
        </w:r>
      </w:hyperlink>
      <w:r w:rsidRPr="003F11DF">
        <w:rPr>
          <w:rFonts w:asciiTheme="minorHAnsi" w:hAnsiTheme="minorHAnsi" w:cs="Arial"/>
          <w:sz w:val="20"/>
          <w:szCs w:val="20"/>
          <w:lang w:eastAsia="ar-SA"/>
        </w:rPr>
        <w:t>.</w:t>
      </w:r>
    </w:p>
    <w:p w:rsidR="00CB2158" w:rsidRPr="003F11DF" w:rsidRDefault="00CB2158" w:rsidP="00464D48">
      <w:pPr>
        <w:numPr>
          <w:ilvl w:val="0"/>
          <w:numId w:val="17"/>
        </w:numPr>
        <w:tabs>
          <w:tab w:val="left" w:pos="428"/>
        </w:tabs>
        <w:spacing w:line="239" w:lineRule="auto"/>
        <w:ind w:left="428" w:hanging="428"/>
        <w:jc w:val="both"/>
        <w:rPr>
          <w:rFonts w:asciiTheme="minorHAnsi" w:eastAsia="Calibri" w:hAnsiTheme="minorHAnsi" w:cs="Calibri"/>
          <w:sz w:val="20"/>
          <w:szCs w:val="20"/>
        </w:rPr>
      </w:pPr>
      <w:r w:rsidRPr="003F11DF">
        <w:rPr>
          <w:rFonts w:asciiTheme="minorHAnsi" w:hAnsiTheme="minorHAnsi" w:cs="Arial"/>
          <w:sz w:val="20"/>
          <w:szCs w:val="20"/>
          <w:lang w:eastAsia="ar-SA"/>
        </w:rPr>
        <w:t>Identyfikator postępowania i klucz publiczny niezbędny do zaszyfrowania oferty przez Wykonawcę jest dostępny dla Wykonawców na miniPortalu na „Liście wszystkich postępowań” oraz stanowi załącznik do niniejszej SIWZ.</w:t>
      </w:r>
    </w:p>
    <w:p w:rsidR="00CB2158" w:rsidRPr="003F11DF" w:rsidRDefault="00CB2158" w:rsidP="00464D48">
      <w:pPr>
        <w:numPr>
          <w:ilvl w:val="0"/>
          <w:numId w:val="17"/>
        </w:numPr>
        <w:tabs>
          <w:tab w:val="left" w:pos="428"/>
        </w:tabs>
        <w:spacing w:line="239" w:lineRule="auto"/>
        <w:ind w:left="428" w:hanging="428"/>
        <w:jc w:val="both"/>
        <w:rPr>
          <w:rFonts w:asciiTheme="minorHAnsi" w:eastAsia="Calibri" w:hAnsiTheme="minorHAnsi" w:cs="Calibri"/>
          <w:sz w:val="20"/>
          <w:szCs w:val="20"/>
        </w:rPr>
      </w:pPr>
      <w:r w:rsidRPr="003F11DF">
        <w:rPr>
          <w:rFonts w:asciiTheme="minorHAnsi" w:hAnsiTheme="minorHAnsi" w:cs="Arial"/>
          <w:sz w:val="20"/>
          <w:szCs w:val="20"/>
        </w:rPr>
        <w:t xml:space="preserve">Każdy Wykonawca może złożyć w niniejszym przetargu tylko jedną ofertę. </w:t>
      </w:r>
      <w:r w:rsidRPr="003F11DF">
        <w:rPr>
          <w:rFonts w:asciiTheme="minorHAnsi" w:hAnsiTheme="minorHAnsi" w:cs="Arial"/>
          <w:sz w:val="20"/>
          <w:szCs w:val="20"/>
        </w:rPr>
        <w:br/>
      </w:r>
    </w:p>
    <w:p w:rsidR="003C54F5" w:rsidRDefault="003C54F5">
      <w:pPr>
        <w:spacing w:line="327" w:lineRule="exact"/>
        <w:rPr>
          <w:sz w:val="20"/>
          <w:szCs w:val="20"/>
        </w:rPr>
      </w:pPr>
    </w:p>
    <w:p w:rsidR="003C54F5" w:rsidRDefault="00460BB9">
      <w:pPr>
        <w:tabs>
          <w:tab w:val="left" w:pos="688"/>
        </w:tabs>
        <w:ind w:left="8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XI.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Miejsce i termin składania i otwarcia ofert.</w:t>
      </w:r>
    </w:p>
    <w:p w:rsidR="003C54F5" w:rsidRDefault="003C54F5">
      <w:pPr>
        <w:spacing w:line="341" w:lineRule="exact"/>
        <w:rPr>
          <w:sz w:val="20"/>
          <w:szCs w:val="20"/>
        </w:rPr>
      </w:pPr>
    </w:p>
    <w:p w:rsidR="00CB2158" w:rsidRPr="008C64F6" w:rsidRDefault="00CB2158" w:rsidP="00464D48">
      <w:pPr>
        <w:pStyle w:val="Akapitzlist"/>
        <w:numPr>
          <w:ilvl w:val="3"/>
          <w:numId w:val="45"/>
        </w:numPr>
        <w:tabs>
          <w:tab w:val="left" w:pos="408"/>
          <w:tab w:val="left" w:pos="7068"/>
        </w:tabs>
        <w:spacing w:line="239" w:lineRule="auto"/>
        <w:ind w:hanging="2880"/>
        <w:jc w:val="both"/>
        <w:rPr>
          <w:rFonts w:cs="Calibri"/>
          <w:sz w:val="20"/>
          <w:szCs w:val="20"/>
        </w:rPr>
      </w:pPr>
      <w:r w:rsidRPr="008C64F6">
        <w:rPr>
          <w:rFonts w:cs="Calibri"/>
          <w:sz w:val="20"/>
          <w:szCs w:val="20"/>
        </w:rPr>
        <w:t>Of</w:t>
      </w:r>
      <w:r w:rsidR="005D61B2">
        <w:rPr>
          <w:rFonts w:cs="Calibri"/>
          <w:sz w:val="20"/>
          <w:szCs w:val="20"/>
        </w:rPr>
        <w:t>ertę należy złożyć w terminie 07.10</w:t>
      </w:r>
      <w:r w:rsidRPr="008C64F6">
        <w:rPr>
          <w:rFonts w:cs="Calibri"/>
          <w:sz w:val="20"/>
          <w:szCs w:val="20"/>
        </w:rPr>
        <w:t xml:space="preserve">.2019 r., godz. 10:00 </w:t>
      </w:r>
    </w:p>
    <w:p w:rsidR="00CB2158" w:rsidRPr="008C64F6" w:rsidRDefault="005D61B2" w:rsidP="00464D48">
      <w:pPr>
        <w:pStyle w:val="Akapitzlist"/>
        <w:numPr>
          <w:ilvl w:val="3"/>
          <w:numId w:val="45"/>
        </w:numPr>
        <w:tabs>
          <w:tab w:val="clear" w:pos="2880"/>
          <w:tab w:val="num" w:pos="426"/>
          <w:tab w:val="left" w:pos="7068"/>
        </w:tabs>
        <w:spacing w:line="239" w:lineRule="auto"/>
        <w:ind w:left="0" w:firstLine="0"/>
        <w:jc w:val="both"/>
        <w:rPr>
          <w:sz w:val="20"/>
          <w:szCs w:val="20"/>
        </w:rPr>
      </w:pPr>
      <w:r>
        <w:rPr>
          <w:rFonts w:asciiTheme="minorHAnsi" w:eastAsiaTheme="minorHAnsi" w:hAnsiTheme="minorHAnsi" w:cs="Arial"/>
          <w:sz w:val="20"/>
          <w:szCs w:val="20"/>
        </w:rPr>
        <w:t>Otwarcie ofert nastąpi w dniu 07.10</w:t>
      </w:r>
      <w:r w:rsidR="00CB2158" w:rsidRPr="008C64F6">
        <w:rPr>
          <w:rFonts w:asciiTheme="minorHAnsi" w:eastAsiaTheme="minorHAnsi" w:hAnsiTheme="minorHAnsi" w:cs="Arial"/>
          <w:sz w:val="20"/>
          <w:szCs w:val="20"/>
        </w:rPr>
        <w:t>.2019 r., o godzinie 10:30</w:t>
      </w:r>
    </w:p>
    <w:p w:rsidR="00CB2158" w:rsidRPr="00AA26BF" w:rsidRDefault="00CB2158" w:rsidP="00464D48">
      <w:pPr>
        <w:pStyle w:val="Akapitzlist"/>
        <w:numPr>
          <w:ilvl w:val="3"/>
          <w:numId w:val="45"/>
        </w:numPr>
        <w:tabs>
          <w:tab w:val="clear" w:pos="2880"/>
          <w:tab w:val="num" w:pos="426"/>
          <w:tab w:val="left" w:pos="7068"/>
        </w:tabs>
        <w:spacing w:line="239" w:lineRule="auto"/>
        <w:ind w:left="426" w:hanging="426"/>
        <w:jc w:val="both"/>
        <w:rPr>
          <w:sz w:val="20"/>
          <w:szCs w:val="20"/>
        </w:rPr>
      </w:pPr>
      <w:r w:rsidRPr="00AA26BF">
        <w:rPr>
          <w:rFonts w:asciiTheme="minorHAnsi" w:eastAsiaTheme="minorHAnsi" w:hAnsiTheme="minorHAnsi" w:cs="Arial"/>
          <w:sz w:val="20"/>
          <w:szCs w:val="20"/>
        </w:rPr>
        <w:t>Otwarcie ofert następuje poprzez użycie aplikacji do szyfrowania ofert dostępnej na miniPortalu i  dokonywane jest poprzez odszyfrowanie i otwarcie ofert za pomocą klucza prywatnego.</w:t>
      </w:r>
    </w:p>
    <w:p w:rsidR="00CB2158" w:rsidRPr="00AA26BF" w:rsidRDefault="00CB2158" w:rsidP="00464D48">
      <w:pPr>
        <w:pStyle w:val="Akapitzlist"/>
        <w:numPr>
          <w:ilvl w:val="3"/>
          <w:numId w:val="45"/>
        </w:numPr>
        <w:tabs>
          <w:tab w:val="clear" w:pos="2880"/>
          <w:tab w:val="num" w:pos="426"/>
          <w:tab w:val="left" w:pos="7068"/>
        </w:tabs>
        <w:spacing w:line="239" w:lineRule="auto"/>
        <w:ind w:left="426" w:hanging="426"/>
        <w:jc w:val="both"/>
        <w:rPr>
          <w:sz w:val="20"/>
          <w:szCs w:val="20"/>
        </w:rPr>
      </w:pPr>
      <w:r w:rsidRPr="00AA26BF">
        <w:rPr>
          <w:rFonts w:asciiTheme="minorHAnsi" w:eastAsiaTheme="minorHAnsi" w:hAnsiTheme="minorHAnsi" w:cs="Arial"/>
          <w:sz w:val="20"/>
          <w:szCs w:val="20"/>
        </w:rPr>
        <w:t>Otwarcie ofert jest jawne, Wykonawcy mogą uczestniczyć w sesji otwarcia ofert</w:t>
      </w:r>
      <w:r>
        <w:rPr>
          <w:rFonts w:asciiTheme="minorHAnsi" w:eastAsiaTheme="minorHAnsi" w:hAnsiTheme="minorHAnsi" w:cs="Arial"/>
          <w:sz w:val="20"/>
          <w:szCs w:val="20"/>
        </w:rPr>
        <w:t xml:space="preserve"> – ul. Armii Krajowej  5 , 05-400 Otwock, Budynek B, 1 piętro, sala nr 5</w:t>
      </w:r>
    </w:p>
    <w:p w:rsidR="00CB2158" w:rsidRPr="00AA26BF" w:rsidRDefault="00CB2158" w:rsidP="00464D48">
      <w:pPr>
        <w:pStyle w:val="Akapitzlist"/>
        <w:numPr>
          <w:ilvl w:val="3"/>
          <w:numId w:val="45"/>
        </w:numPr>
        <w:tabs>
          <w:tab w:val="clear" w:pos="2880"/>
          <w:tab w:val="num" w:pos="426"/>
          <w:tab w:val="left" w:pos="7068"/>
        </w:tabs>
        <w:spacing w:line="239" w:lineRule="auto"/>
        <w:ind w:left="0" w:firstLine="0"/>
        <w:jc w:val="both"/>
        <w:rPr>
          <w:sz w:val="20"/>
          <w:szCs w:val="20"/>
        </w:rPr>
      </w:pPr>
      <w:r w:rsidRPr="00AA26BF">
        <w:rPr>
          <w:rFonts w:asciiTheme="minorHAnsi" w:eastAsiaTheme="minorHAnsi" w:hAnsiTheme="minorHAnsi" w:cs="Arial"/>
          <w:sz w:val="20"/>
          <w:szCs w:val="20"/>
        </w:rPr>
        <w:t>Niezwłocznie po otwarciu ofert Zamawiający zamieści na stronie internetowej informację z otwarcia ofert.</w:t>
      </w:r>
    </w:p>
    <w:p w:rsidR="003C54F5" w:rsidRDefault="003C54F5">
      <w:pPr>
        <w:spacing w:line="327" w:lineRule="exact"/>
        <w:rPr>
          <w:sz w:val="20"/>
          <w:szCs w:val="20"/>
        </w:rPr>
      </w:pPr>
    </w:p>
    <w:p w:rsidR="003C54F5" w:rsidRDefault="00460BB9">
      <w:pPr>
        <w:tabs>
          <w:tab w:val="left" w:pos="688"/>
        </w:tabs>
        <w:spacing w:line="239" w:lineRule="auto"/>
        <w:ind w:left="8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XII.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Opis sposobu obliczania ceny.</w:t>
      </w:r>
    </w:p>
    <w:p w:rsidR="003C54F5" w:rsidRDefault="003C54F5">
      <w:pPr>
        <w:spacing w:line="352" w:lineRule="exact"/>
        <w:rPr>
          <w:sz w:val="20"/>
          <w:szCs w:val="20"/>
        </w:rPr>
      </w:pPr>
    </w:p>
    <w:p w:rsidR="003C54F5" w:rsidRPr="0027048D" w:rsidRDefault="00460BB9" w:rsidP="00464D48">
      <w:pPr>
        <w:numPr>
          <w:ilvl w:val="0"/>
          <w:numId w:val="18"/>
        </w:numPr>
        <w:tabs>
          <w:tab w:val="left" w:pos="428"/>
        </w:tabs>
        <w:ind w:left="428" w:hanging="428"/>
        <w:jc w:val="both"/>
        <w:rPr>
          <w:rFonts w:ascii="Calibri" w:eastAsia="Calibri" w:hAnsi="Calibri" w:cs="Calibri"/>
          <w:color w:val="008000"/>
          <w:sz w:val="20"/>
          <w:szCs w:val="20"/>
        </w:rPr>
      </w:pPr>
      <w:r w:rsidRPr="0027048D">
        <w:rPr>
          <w:rFonts w:ascii="Calibri" w:eastAsia="Calibri" w:hAnsi="Calibri" w:cs="Calibri"/>
          <w:sz w:val="20"/>
          <w:szCs w:val="20"/>
        </w:rPr>
        <w:t>Wykonawca określa cenę realizacji zamówienia poprzez wskazanie w Formularzu ofertowym sporządzonym</w:t>
      </w:r>
      <w:r w:rsidR="00675EF1">
        <w:rPr>
          <w:rFonts w:ascii="Calibri" w:eastAsia="Calibri" w:hAnsi="Calibri" w:cs="Calibri"/>
          <w:sz w:val="20"/>
          <w:szCs w:val="20"/>
        </w:rPr>
        <w:t xml:space="preserve"> </w:t>
      </w:r>
      <w:r w:rsidRPr="0027048D">
        <w:rPr>
          <w:rFonts w:ascii="Calibri" w:eastAsia="Calibri" w:hAnsi="Calibri" w:cs="Calibri"/>
          <w:sz w:val="20"/>
          <w:szCs w:val="20"/>
        </w:rPr>
        <w:t xml:space="preserve">wg wzoru stanowiącego </w:t>
      </w:r>
      <w:r w:rsidR="007A175D">
        <w:rPr>
          <w:rFonts w:ascii="Calibri" w:eastAsia="Calibri" w:hAnsi="Calibri" w:cs="Calibri"/>
          <w:b/>
          <w:bCs/>
          <w:sz w:val="20"/>
          <w:szCs w:val="20"/>
        </w:rPr>
        <w:t>Załącznik</w:t>
      </w:r>
      <w:r w:rsidRPr="0027048D">
        <w:rPr>
          <w:rFonts w:ascii="Calibri" w:eastAsia="Calibri" w:hAnsi="Calibri" w:cs="Calibri"/>
          <w:b/>
          <w:bCs/>
          <w:sz w:val="20"/>
          <w:szCs w:val="20"/>
        </w:rPr>
        <w:t xml:space="preserve"> nr </w:t>
      </w:r>
      <w:r w:rsidR="00F307BF">
        <w:rPr>
          <w:rFonts w:ascii="Calibri" w:eastAsia="Calibri" w:hAnsi="Calibri" w:cs="Calibri"/>
          <w:b/>
          <w:bCs/>
          <w:sz w:val="20"/>
          <w:szCs w:val="20"/>
        </w:rPr>
        <w:t>1</w:t>
      </w:r>
      <w:r w:rsidRPr="0027048D">
        <w:rPr>
          <w:rFonts w:ascii="Calibri" w:eastAsia="Calibri" w:hAnsi="Calibri" w:cs="Calibri"/>
          <w:sz w:val="20"/>
          <w:szCs w:val="20"/>
        </w:rPr>
        <w:t xml:space="preserve"> do SIWZ </w:t>
      </w:r>
      <w:r w:rsidRPr="00212B4C">
        <w:rPr>
          <w:rFonts w:ascii="Calibri" w:eastAsia="Calibri" w:hAnsi="Calibri" w:cs="Calibri"/>
          <w:sz w:val="20"/>
          <w:szCs w:val="20"/>
        </w:rPr>
        <w:t xml:space="preserve">łącznej </w:t>
      </w:r>
      <w:r w:rsidRPr="007A175D">
        <w:rPr>
          <w:rFonts w:ascii="Calibri" w:eastAsia="Calibri" w:hAnsi="Calibri" w:cs="Calibri"/>
          <w:sz w:val="20"/>
          <w:szCs w:val="20"/>
        </w:rPr>
        <w:t xml:space="preserve">ceny ofertowej brutto za realizację przedmiotu </w:t>
      </w:r>
      <w:r w:rsidRPr="00212B4C">
        <w:rPr>
          <w:rFonts w:ascii="Calibri" w:eastAsia="Calibri" w:hAnsi="Calibri" w:cs="Calibri"/>
          <w:sz w:val="20"/>
          <w:szCs w:val="20"/>
        </w:rPr>
        <w:t>zamówienia</w:t>
      </w:r>
    </w:p>
    <w:p w:rsidR="003C54F5" w:rsidRPr="0027048D" w:rsidRDefault="003C54F5">
      <w:pPr>
        <w:spacing w:line="106" w:lineRule="exact"/>
        <w:rPr>
          <w:rFonts w:ascii="Calibri" w:eastAsia="Calibri" w:hAnsi="Calibri" w:cs="Calibri"/>
          <w:color w:val="008000"/>
          <w:sz w:val="20"/>
          <w:szCs w:val="20"/>
        </w:rPr>
      </w:pPr>
    </w:p>
    <w:p w:rsidR="00070BE1" w:rsidRPr="00070BE1" w:rsidRDefault="00460BB9" w:rsidP="00464D48">
      <w:pPr>
        <w:numPr>
          <w:ilvl w:val="0"/>
          <w:numId w:val="18"/>
        </w:numPr>
        <w:tabs>
          <w:tab w:val="left" w:pos="428"/>
        </w:tabs>
        <w:spacing w:line="228" w:lineRule="auto"/>
        <w:ind w:left="428" w:hanging="428"/>
        <w:jc w:val="both"/>
        <w:rPr>
          <w:rFonts w:ascii="Calibri" w:eastAsia="Calibri" w:hAnsi="Calibri" w:cs="Calibri"/>
          <w:sz w:val="20"/>
          <w:szCs w:val="20"/>
        </w:rPr>
      </w:pPr>
      <w:r w:rsidRPr="00070BE1">
        <w:rPr>
          <w:rFonts w:ascii="Calibri" w:eastAsia="Calibri" w:hAnsi="Calibri" w:cs="Calibri"/>
          <w:sz w:val="20"/>
          <w:szCs w:val="20"/>
        </w:rPr>
        <w:t>Łączna cena ofertowa brutto musi uwzględniać wszystkie koszty związane z realizacją przedmiotu zamówienia zgodnie z opisem przedmiotu zamówienia oraz wzorem umo</w:t>
      </w:r>
      <w:r w:rsidR="007A175D" w:rsidRPr="00070BE1">
        <w:rPr>
          <w:rFonts w:ascii="Calibri" w:eastAsia="Calibri" w:hAnsi="Calibri" w:cs="Calibri"/>
          <w:sz w:val="20"/>
          <w:szCs w:val="20"/>
        </w:rPr>
        <w:t>wy określonym w niniejszej SIWZ</w:t>
      </w:r>
      <w:r w:rsidR="00A1166B" w:rsidRPr="00070BE1">
        <w:rPr>
          <w:rFonts w:ascii="Calibri" w:eastAsia="Calibri" w:hAnsi="Calibri" w:cs="Calibri"/>
          <w:sz w:val="20"/>
          <w:szCs w:val="20"/>
        </w:rPr>
        <w:t>.</w:t>
      </w:r>
      <w:r w:rsidR="00070BE1" w:rsidRPr="00070BE1">
        <w:rPr>
          <w:rFonts w:ascii="Calibri" w:eastAsia="Calibri" w:hAnsi="Calibri" w:cs="Calibri"/>
          <w:sz w:val="20"/>
          <w:szCs w:val="20"/>
        </w:rPr>
        <w:t xml:space="preserve"> </w:t>
      </w:r>
    </w:p>
    <w:p w:rsidR="003C54F5" w:rsidRPr="0027048D" w:rsidRDefault="003C54F5">
      <w:pPr>
        <w:spacing w:line="106" w:lineRule="exact"/>
        <w:rPr>
          <w:rFonts w:ascii="Calibri" w:eastAsia="Calibri" w:hAnsi="Calibri" w:cs="Calibri"/>
          <w:sz w:val="20"/>
          <w:szCs w:val="20"/>
        </w:rPr>
      </w:pPr>
    </w:p>
    <w:p w:rsidR="003C54F5" w:rsidRPr="0027048D" w:rsidRDefault="00460BB9" w:rsidP="00464D48">
      <w:pPr>
        <w:numPr>
          <w:ilvl w:val="0"/>
          <w:numId w:val="18"/>
        </w:numPr>
        <w:tabs>
          <w:tab w:val="left" w:pos="428"/>
        </w:tabs>
        <w:spacing w:line="213" w:lineRule="auto"/>
        <w:ind w:left="428" w:hanging="428"/>
        <w:jc w:val="both"/>
        <w:rPr>
          <w:rFonts w:ascii="Calibri" w:eastAsia="Calibri" w:hAnsi="Calibri" w:cs="Calibri"/>
          <w:sz w:val="20"/>
          <w:szCs w:val="20"/>
        </w:rPr>
      </w:pPr>
      <w:r w:rsidRPr="0027048D">
        <w:rPr>
          <w:rFonts w:ascii="Calibri" w:eastAsia="Calibri" w:hAnsi="Calibri" w:cs="Calibri"/>
          <w:sz w:val="20"/>
          <w:szCs w:val="20"/>
        </w:rPr>
        <w:t>Ceny muszą być: podane i wyliczone w zaokrągleniu do dwóch miejsc po przecinku (zasada zaokrąglenia – poniżej 5 należy końcówkę pominąć, powyżej i równe 5 należy zaokrąglić w górę).</w:t>
      </w:r>
    </w:p>
    <w:p w:rsidR="003C54F5" w:rsidRPr="0027048D" w:rsidRDefault="003C54F5">
      <w:pPr>
        <w:spacing w:line="42" w:lineRule="exact"/>
        <w:rPr>
          <w:rFonts w:ascii="Calibri" w:eastAsia="Calibri" w:hAnsi="Calibri" w:cs="Calibri"/>
          <w:sz w:val="20"/>
          <w:szCs w:val="20"/>
        </w:rPr>
      </w:pPr>
    </w:p>
    <w:p w:rsidR="003C54F5" w:rsidRPr="0027048D" w:rsidRDefault="00460BB9" w:rsidP="00464D48">
      <w:pPr>
        <w:numPr>
          <w:ilvl w:val="0"/>
          <w:numId w:val="18"/>
        </w:numPr>
        <w:tabs>
          <w:tab w:val="left" w:pos="428"/>
        </w:tabs>
        <w:ind w:left="428" w:hanging="428"/>
        <w:jc w:val="both"/>
        <w:rPr>
          <w:rFonts w:ascii="Calibri" w:eastAsia="Calibri" w:hAnsi="Calibri" w:cs="Calibri"/>
          <w:sz w:val="20"/>
          <w:szCs w:val="20"/>
        </w:rPr>
      </w:pPr>
      <w:r w:rsidRPr="0027048D">
        <w:rPr>
          <w:rFonts w:ascii="Calibri" w:eastAsia="Calibri" w:hAnsi="Calibri" w:cs="Calibri"/>
          <w:sz w:val="20"/>
          <w:szCs w:val="20"/>
        </w:rPr>
        <w:lastRenderedPageBreak/>
        <w:t>Cena oferty winna być wyrażona w złotych polskich (PLN).</w:t>
      </w:r>
    </w:p>
    <w:p w:rsidR="003C54F5" w:rsidRPr="0027048D" w:rsidRDefault="003C54F5">
      <w:pPr>
        <w:spacing w:line="90" w:lineRule="exact"/>
        <w:rPr>
          <w:rFonts w:ascii="Calibri" w:eastAsia="Calibri" w:hAnsi="Calibri" w:cs="Calibri"/>
          <w:sz w:val="20"/>
          <w:szCs w:val="20"/>
        </w:rPr>
      </w:pPr>
    </w:p>
    <w:p w:rsidR="00A1166B" w:rsidRDefault="00460BB9" w:rsidP="00464D48">
      <w:pPr>
        <w:numPr>
          <w:ilvl w:val="0"/>
          <w:numId w:val="18"/>
        </w:numPr>
        <w:tabs>
          <w:tab w:val="left" w:pos="428"/>
        </w:tabs>
        <w:spacing w:line="231" w:lineRule="auto"/>
        <w:ind w:left="428" w:hanging="428"/>
        <w:jc w:val="both"/>
        <w:rPr>
          <w:rFonts w:ascii="Calibri" w:eastAsia="Calibri" w:hAnsi="Calibri" w:cs="Calibri"/>
          <w:sz w:val="20"/>
          <w:szCs w:val="20"/>
        </w:rPr>
      </w:pPr>
      <w:r w:rsidRPr="0027048D">
        <w:rPr>
          <w:rFonts w:ascii="Calibri" w:eastAsia="Calibri" w:hAnsi="Calibri" w:cs="Calibri"/>
          <w:sz w:val="20"/>
          <w:szCs w:val="20"/>
        </w:rPr>
        <w:t xml:space="preserve">Jeżeli w postępowaniu złożona będzie oferta, której wybór prowadziłby do powstania u zamawiającego obowiązku podatkowego zgodnie z </w:t>
      </w:r>
      <w:r w:rsidRPr="0027048D">
        <w:rPr>
          <w:rFonts w:ascii="Calibri" w:eastAsia="Calibri" w:hAnsi="Calibri" w:cs="Calibri"/>
          <w:color w:val="1B1B1B"/>
          <w:sz w:val="20"/>
          <w:szCs w:val="20"/>
        </w:rPr>
        <w:t>przepisami</w:t>
      </w:r>
      <w:r w:rsidRPr="0027048D">
        <w:rPr>
          <w:rFonts w:ascii="Calibri" w:eastAsia="Calibri" w:hAnsi="Calibri" w:cs="Calibri"/>
          <w:sz w:val="20"/>
          <w:szCs w:val="20"/>
        </w:rPr>
        <w:t xml:space="preserve"> o podatku od towarów i usług, zamawiający w celu oceny takiej oferty doliczy do przedstawionej w niej ceny podatek od towarów i usług, który miałby obowiązek rozliczyć zgodnie z tymi przepisami. W takim przypadku Wykonawca, składając ofertę, jest zobligowany poinformować zamawiającego, że wybór jego oferty będzie prowadzić do powstania u zamawiającego obowiązku podatkowego, wskazując nazwę </w:t>
      </w:r>
      <w:r w:rsidRPr="0027048D">
        <w:rPr>
          <w:rFonts w:ascii="Calibri" w:eastAsia="Calibri" w:hAnsi="Calibri" w:cs="Calibri"/>
          <w:bCs/>
          <w:sz w:val="20"/>
          <w:szCs w:val="20"/>
        </w:rPr>
        <w:t>(rodzaj) towaru / usługi</w:t>
      </w:r>
      <w:r w:rsidRPr="0027048D">
        <w:rPr>
          <w:rFonts w:ascii="Calibri" w:eastAsia="Calibri" w:hAnsi="Calibri" w:cs="Calibri"/>
          <w:sz w:val="20"/>
          <w:szCs w:val="20"/>
        </w:rPr>
        <w:t xml:space="preserve">, których </w:t>
      </w:r>
      <w:r w:rsidRPr="0027048D">
        <w:rPr>
          <w:rFonts w:ascii="Calibri" w:eastAsia="Calibri" w:hAnsi="Calibri" w:cs="Calibri"/>
          <w:bCs/>
          <w:sz w:val="20"/>
          <w:szCs w:val="20"/>
        </w:rPr>
        <w:t>dostawa / świadczenie</w:t>
      </w:r>
      <w:r w:rsidRPr="0027048D">
        <w:rPr>
          <w:rFonts w:ascii="Calibri" w:eastAsia="Calibri" w:hAnsi="Calibri" w:cs="Calibri"/>
          <w:sz w:val="20"/>
          <w:szCs w:val="20"/>
        </w:rPr>
        <w:t xml:space="preserve"> będzie prowadzić do jego powstania, oraz wskazując ich wartość bez kwoty podatku.</w:t>
      </w:r>
    </w:p>
    <w:p w:rsidR="00A1166B" w:rsidRPr="00A1166B" w:rsidRDefault="00A1166B" w:rsidP="00A1166B">
      <w:pPr>
        <w:tabs>
          <w:tab w:val="left" w:pos="428"/>
        </w:tabs>
        <w:spacing w:line="231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3C54F5" w:rsidRDefault="003C54F5">
      <w:pPr>
        <w:spacing w:line="397" w:lineRule="exact"/>
        <w:rPr>
          <w:sz w:val="20"/>
          <w:szCs w:val="20"/>
        </w:rPr>
      </w:pPr>
    </w:p>
    <w:p w:rsidR="003C54F5" w:rsidRDefault="00460BB9">
      <w:pPr>
        <w:spacing w:line="206" w:lineRule="auto"/>
        <w:ind w:left="8" w:righ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XIII. Opis kryteriów, którymi zamawiający będzie się kierował przy wyborze oferty, wraz z podaniem wag tych kryteriów i sposobu oceny ofert.</w:t>
      </w:r>
    </w:p>
    <w:p w:rsidR="00662B94" w:rsidRPr="003677FC" w:rsidRDefault="00662B94" w:rsidP="00662B94">
      <w:pPr>
        <w:jc w:val="both"/>
        <w:rPr>
          <w:rFonts w:ascii="Arial" w:hAnsi="Arial" w:cs="Arial"/>
        </w:rPr>
      </w:pPr>
    </w:p>
    <w:p w:rsidR="003677FC" w:rsidRPr="00F54A13" w:rsidRDefault="003677FC" w:rsidP="003677FC">
      <w:pPr>
        <w:numPr>
          <w:ilvl w:val="0"/>
          <w:numId w:val="55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F54A13">
        <w:rPr>
          <w:rFonts w:ascii="Calibri" w:hAnsi="Calibri" w:cs="Segoe UI"/>
          <w:sz w:val="20"/>
          <w:szCs w:val="20"/>
        </w:rPr>
        <w:t>Za ofertę najkorzystniejszą zostanie uznana oferta zawierająca najkorzystniejszy bilans punktów w  kryteriach:</w:t>
      </w:r>
    </w:p>
    <w:p w:rsidR="003677FC" w:rsidRDefault="003677FC" w:rsidP="003677FC">
      <w:pPr>
        <w:pStyle w:val="Akapitzlist"/>
        <w:numPr>
          <w:ilvl w:val="2"/>
          <w:numId w:val="25"/>
        </w:numPr>
        <w:spacing w:after="40" w:line="240" w:lineRule="auto"/>
        <w:contextualSpacing w:val="0"/>
        <w:jc w:val="both"/>
        <w:rPr>
          <w:rFonts w:cs="Segoe UI"/>
          <w:sz w:val="20"/>
          <w:szCs w:val="20"/>
        </w:rPr>
      </w:pPr>
      <w:r>
        <w:rPr>
          <w:rFonts w:cs="Segoe UI"/>
          <w:sz w:val="20"/>
          <w:szCs w:val="20"/>
        </w:rPr>
        <w:t>Cena  całkowita brutto</w:t>
      </w:r>
      <w:r w:rsidRPr="00F54A13">
        <w:rPr>
          <w:rFonts w:cs="Segoe UI"/>
          <w:sz w:val="20"/>
          <w:szCs w:val="20"/>
        </w:rPr>
        <w:t>– C;</w:t>
      </w:r>
    </w:p>
    <w:p w:rsidR="003677FC" w:rsidRPr="007B5800" w:rsidRDefault="003677FC" w:rsidP="003677FC">
      <w:pPr>
        <w:pStyle w:val="Akapitzlist"/>
        <w:numPr>
          <w:ilvl w:val="2"/>
          <w:numId w:val="25"/>
        </w:numPr>
        <w:spacing w:after="40" w:line="240" w:lineRule="auto"/>
        <w:contextualSpacing w:val="0"/>
        <w:jc w:val="both"/>
        <w:rPr>
          <w:rFonts w:asciiTheme="minorHAnsi" w:hAnsiTheme="minorHAnsi" w:cs="Segoe UI"/>
          <w:sz w:val="20"/>
          <w:szCs w:val="20"/>
        </w:rPr>
      </w:pPr>
      <w:r w:rsidRPr="00DF2B1C">
        <w:rPr>
          <w:rFonts w:asciiTheme="minorHAnsi" w:hAnsiTheme="minorHAnsi"/>
          <w:sz w:val="20"/>
          <w:szCs w:val="20"/>
        </w:rPr>
        <w:t xml:space="preserve">Termin </w:t>
      </w:r>
      <w:r>
        <w:rPr>
          <w:rFonts w:asciiTheme="minorHAnsi" w:hAnsiTheme="minorHAnsi"/>
          <w:sz w:val="20"/>
          <w:szCs w:val="20"/>
        </w:rPr>
        <w:t>płatności faktury</w:t>
      </w:r>
      <w:r w:rsidRPr="00DF2B1C">
        <w:rPr>
          <w:rFonts w:asciiTheme="minorHAnsi" w:hAnsiTheme="minorHAnsi"/>
          <w:sz w:val="20"/>
          <w:szCs w:val="20"/>
        </w:rPr>
        <w:t xml:space="preserve"> - T</w:t>
      </w:r>
    </w:p>
    <w:p w:rsidR="003677FC" w:rsidRPr="002E1D21" w:rsidRDefault="003677FC" w:rsidP="003677FC">
      <w:pPr>
        <w:pStyle w:val="Akapitzlist"/>
        <w:spacing w:after="40" w:line="240" w:lineRule="auto"/>
        <w:ind w:left="2340"/>
        <w:contextualSpacing w:val="0"/>
        <w:jc w:val="both"/>
        <w:rPr>
          <w:rFonts w:cs="Segoe UI"/>
          <w:sz w:val="20"/>
          <w:szCs w:val="20"/>
        </w:rPr>
      </w:pPr>
    </w:p>
    <w:p w:rsidR="003677FC" w:rsidRPr="00093231" w:rsidRDefault="003677FC" w:rsidP="003677FC">
      <w:pPr>
        <w:numPr>
          <w:ilvl w:val="0"/>
          <w:numId w:val="55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F54A13">
        <w:rPr>
          <w:rFonts w:ascii="Calibri" w:hAnsi="Calibri" w:cs="Segoe UI"/>
          <w:sz w:val="20"/>
          <w:szCs w:val="20"/>
        </w:rPr>
        <w:t>Powyższym kryteriom Zamawiający przypisał następujące znaczenie:</w:t>
      </w:r>
    </w:p>
    <w:p w:rsidR="003677FC" w:rsidRDefault="003677FC" w:rsidP="003677FC">
      <w:pPr>
        <w:spacing w:after="40"/>
        <w:jc w:val="both"/>
        <w:rPr>
          <w:rFonts w:ascii="Calibri" w:hAnsi="Calibri" w:cs="Segoe UI"/>
          <w:b/>
          <w:color w:val="008000"/>
          <w:sz w:val="20"/>
          <w:szCs w:val="20"/>
        </w:rPr>
      </w:pPr>
    </w:p>
    <w:tbl>
      <w:tblPr>
        <w:tblW w:w="8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4"/>
        <w:gridCol w:w="882"/>
        <w:gridCol w:w="1208"/>
        <w:gridCol w:w="5244"/>
      </w:tblGrid>
      <w:tr w:rsidR="003677FC" w:rsidRPr="007B5800" w:rsidTr="009631F9">
        <w:trPr>
          <w:jc w:val="center"/>
        </w:trPr>
        <w:tc>
          <w:tcPr>
            <w:tcW w:w="1604" w:type="dxa"/>
            <w:shd w:val="clear" w:color="auto" w:fill="D9D9D9"/>
            <w:vAlign w:val="center"/>
          </w:tcPr>
          <w:p w:rsidR="003677FC" w:rsidRPr="007B5800" w:rsidRDefault="003677FC" w:rsidP="009631F9">
            <w:pPr>
              <w:tabs>
                <w:tab w:val="num" w:pos="0"/>
              </w:tabs>
              <w:spacing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B5800">
              <w:rPr>
                <w:rFonts w:asciiTheme="minorHAnsi" w:hAnsiTheme="minorHAnsi"/>
                <w:b/>
                <w:sz w:val="20"/>
                <w:szCs w:val="20"/>
              </w:rPr>
              <w:t>Kryterium</w:t>
            </w:r>
          </w:p>
        </w:tc>
        <w:tc>
          <w:tcPr>
            <w:tcW w:w="882" w:type="dxa"/>
            <w:shd w:val="clear" w:color="auto" w:fill="D9D9D9"/>
            <w:vAlign w:val="center"/>
          </w:tcPr>
          <w:p w:rsidR="003677FC" w:rsidRPr="007B5800" w:rsidRDefault="003677FC" w:rsidP="009631F9">
            <w:pPr>
              <w:tabs>
                <w:tab w:val="num" w:pos="0"/>
              </w:tabs>
              <w:spacing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B5800">
              <w:rPr>
                <w:rFonts w:asciiTheme="minorHAnsi" w:hAnsiTheme="minorHAnsi"/>
                <w:b/>
                <w:sz w:val="20"/>
                <w:szCs w:val="20"/>
              </w:rPr>
              <w:t>Waga [%]</w:t>
            </w:r>
          </w:p>
        </w:tc>
        <w:tc>
          <w:tcPr>
            <w:tcW w:w="1208" w:type="dxa"/>
            <w:shd w:val="clear" w:color="auto" w:fill="D9D9D9"/>
            <w:vAlign w:val="center"/>
          </w:tcPr>
          <w:p w:rsidR="003677FC" w:rsidRPr="007B5800" w:rsidRDefault="003677FC" w:rsidP="009631F9">
            <w:pPr>
              <w:tabs>
                <w:tab w:val="num" w:pos="0"/>
              </w:tabs>
              <w:spacing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B5800">
              <w:rPr>
                <w:rFonts w:asciiTheme="minorHAnsi" w:hAnsiTheme="minorHAnsi"/>
                <w:b/>
                <w:sz w:val="20"/>
                <w:szCs w:val="20"/>
              </w:rPr>
              <w:t>Liczba punktów</w:t>
            </w:r>
          </w:p>
        </w:tc>
        <w:tc>
          <w:tcPr>
            <w:tcW w:w="5244" w:type="dxa"/>
            <w:shd w:val="clear" w:color="auto" w:fill="D9D9D9"/>
            <w:vAlign w:val="center"/>
          </w:tcPr>
          <w:p w:rsidR="003677FC" w:rsidRPr="007B5800" w:rsidRDefault="003677FC" w:rsidP="009631F9">
            <w:pPr>
              <w:tabs>
                <w:tab w:val="num" w:pos="0"/>
              </w:tabs>
              <w:spacing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B5800">
              <w:rPr>
                <w:rFonts w:asciiTheme="minorHAnsi" w:hAnsiTheme="minorHAnsi"/>
                <w:b/>
                <w:sz w:val="20"/>
                <w:szCs w:val="20"/>
              </w:rPr>
              <w:t>Sposób oceny wg wzoru</w:t>
            </w:r>
          </w:p>
        </w:tc>
      </w:tr>
      <w:tr w:rsidR="003677FC" w:rsidRPr="007B5800" w:rsidTr="009631F9">
        <w:trPr>
          <w:trHeight w:val="1027"/>
          <w:jc w:val="center"/>
        </w:trPr>
        <w:tc>
          <w:tcPr>
            <w:tcW w:w="1604" w:type="dxa"/>
            <w:vAlign w:val="center"/>
          </w:tcPr>
          <w:p w:rsidR="003677FC" w:rsidRPr="007B5800" w:rsidRDefault="003677FC" w:rsidP="009631F9">
            <w:pPr>
              <w:tabs>
                <w:tab w:val="num" w:pos="0"/>
              </w:tabs>
              <w:spacing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5800">
              <w:rPr>
                <w:rFonts w:asciiTheme="minorHAnsi" w:hAnsiTheme="minorHAnsi"/>
                <w:sz w:val="20"/>
                <w:szCs w:val="20"/>
              </w:rPr>
              <w:t>Cena całkowita brutto</w:t>
            </w:r>
          </w:p>
        </w:tc>
        <w:tc>
          <w:tcPr>
            <w:tcW w:w="882" w:type="dxa"/>
            <w:vAlign w:val="center"/>
          </w:tcPr>
          <w:p w:rsidR="003677FC" w:rsidRPr="007B5800" w:rsidRDefault="003677FC" w:rsidP="009631F9">
            <w:pPr>
              <w:tabs>
                <w:tab w:val="num" w:pos="0"/>
              </w:tabs>
              <w:spacing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5800">
              <w:rPr>
                <w:rFonts w:asciiTheme="minorHAnsi" w:hAnsiTheme="minorHAnsi"/>
                <w:sz w:val="20"/>
                <w:szCs w:val="20"/>
              </w:rPr>
              <w:t>60%</w:t>
            </w:r>
          </w:p>
        </w:tc>
        <w:tc>
          <w:tcPr>
            <w:tcW w:w="1208" w:type="dxa"/>
            <w:vAlign w:val="center"/>
          </w:tcPr>
          <w:p w:rsidR="003677FC" w:rsidRPr="007B5800" w:rsidRDefault="003677FC" w:rsidP="009631F9">
            <w:pPr>
              <w:tabs>
                <w:tab w:val="num" w:pos="0"/>
              </w:tabs>
              <w:spacing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5800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  <w:tc>
          <w:tcPr>
            <w:tcW w:w="5244" w:type="dxa"/>
            <w:vAlign w:val="center"/>
          </w:tcPr>
          <w:p w:rsidR="003677FC" w:rsidRPr="007B5800" w:rsidRDefault="003677FC" w:rsidP="009631F9">
            <w:pPr>
              <w:tabs>
                <w:tab w:val="num" w:pos="0"/>
              </w:tabs>
              <w:spacing w:after="40"/>
              <w:rPr>
                <w:rFonts w:asciiTheme="minorHAnsi" w:eastAsia="MS Mincho" w:hAnsiTheme="minorHAnsi"/>
                <w:sz w:val="20"/>
                <w:szCs w:val="20"/>
              </w:rPr>
            </w:pPr>
            <w:r w:rsidRPr="007B5800">
              <w:rPr>
                <w:rFonts w:asciiTheme="minorHAnsi" w:eastAsia="MS Mincho" w:hAnsiTheme="minorHAnsi"/>
                <w:sz w:val="20"/>
                <w:szCs w:val="20"/>
              </w:rPr>
              <w:t xml:space="preserve">                             Cena najtańszej oferty</w:t>
            </w:r>
          </w:p>
          <w:p w:rsidR="003677FC" w:rsidRPr="007B5800" w:rsidRDefault="003677FC" w:rsidP="009631F9">
            <w:pPr>
              <w:tabs>
                <w:tab w:val="num" w:pos="0"/>
              </w:tabs>
              <w:spacing w:after="40"/>
              <w:jc w:val="center"/>
              <w:rPr>
                <w:rFonts w:asciiTheme="minorHAnsi" w:eastAsia="MS Mincho" w:hAnsiTheme="minorHAnsi"/>
                <w:sz w:val="20"/>
                <w:szCs w:val="20"/>
              </w:rPr>
            </w:pPr>
            <w:r w:rsidRPr="007B5800">
              <w:rPr>
                <w:rFonts w:asciiTheme="minorHAnsi" w:eastAsia="MS Mincho" w:hAnsiTheme="minorHAnsi"/>
                <w:sz w:val="20"/>
                <w:szCs w:val="20"/>
              </w:rPr>
              <w:t>C = -----------------------------------------  x 60pkt</w:t>
            </w:r>
          </w:p>
          <w:p w:rsidR="003677FC" w:rsidRPr="007B5800" w:rsidRDefault="003677FC" w:rsidP="009631F9">
            <w:pPr>
              <w:spacing w:after="40"/>
              <w:ind w:left="120"/>
              <w:jc w:val="both"/>
              <w:rPr>
                <w:rFonts w:asciiTheme="minorHAnsi" w:eastAsia="MS Mincho" w:hAnsiTheme="minorHAnsi"/>
                <w:sz w:val="20"/>
                <w:szCs w:val="20"/>
              </w:rPr>
            </w:pPr>
            <w:r w:rsidRPr="007B5800">
              <w:rPr>
                <w:rFonts w:asciiTheme="minorHAnsi" w:eastAsia="MS Mincho" w:hAnsiTheme="minorHAnsi"/>
                <w:sz w:val="20"/>
                <w:szCs w:val="20"/>
              </w:rPr>
              <w:t xml:space="preserve">                            Cena badanej oferty</w:t>
            </w:r>
          </w:p>
        </w:tc>
      </w:tr>
      <w:tr w:rsidR="003677FC" w:rsidRPr="007B5800" w:rsidTr="009631F9">
        <w:trPr>
          <w:cantSplit/>
          <w:trHeight w:val="1604"/>
          <w:jc w:val="center"/>
        </w:trPr>
        <w:tc>
          <w:tcPr>
            <w:tcW w:w="1604" w:type="dxa"/>
            <w:vAlign w:val="center"/>
          </w:tcPr>
          <w:p w:rsidR="003677FC" w:rsidRPr="007B5800" w:rsidRDefault="003677FC" w:rsidP="009631F9">
            <w:pPr>
              <w:spacing w:after="40"/>
              <w:ind w:left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5800">
              <w:rPr>
                <w:rFonts w:asciiTheme="minorHAnsi" w:hAnsiTheme="minorHAnsi"/>
                <w:sz w:val="20"/>
                <w:szCs w:val="20"/>
              </w:rPr>
              <w:t>Termin płatności faktury</w:t>
            </w:r>
          </w:p>
          <w:p w:rsidR="003677FC" w:rsidRPr="007B5800" w:rsidRDefault="003677FC" w:rsidP="009631F9">
            <w:pPr>
              <w:spacing w:after="40"/>
              <w:ind w:left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3677FC" w:rsidRPr="007B5800" w:rsidRDefault="003677FC" w:rsidP="009631F9">
            <w:pPr>
              <w:tabs>
                <w:tab w:val="num" w:pos="0"/>
              </w:tabs>
              <w:spacing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5800">
              <w:rPr>
                <w:rFonts w:asciiTheme="minorHAnsi" w:hAnsiTheme="minorHAnsi"/>
                <w:sz w:val="20"/>
                <w:szCs w:val="20"/>
              </w:rPr>
              <w:t>40%</w:t>
            </w:r>
          </w:p>
        </w:tc>
        <w:tc>
          <w:tcPr>
            <w:tcW w:w="1208" w:type="dxa"/>
            <w:vAlign w:val="center"/>
          </w:tcPr>
          <w:p w:rsidR="003677FC" w:rsidRPr="007B5800" w:rsidRDefault="003677FC" w:rsidP="009631F9">
            <w:pPr>
              <w:tabs>
                <w:tab w:val="num" w:pos="0"/>
              </w:tabs>
              <w:spacing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5800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5244" w:type="dxa"/>
            <w:vAlign w:val="center"/>
          </w:tcPr>
          <w:p w:rsidR="003677FC" w:rsidRDefault="003677FC" w:rsidP="009631F9">
            <w:pPr>
              <w:tabs>
                <w:tab w:val="left" w:pos="993"/>
              </w:tabs>
              <w:spacing w:after="60"/>
              <w:ind w:left="-4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5800">
              <w:rPr>
                <w:rFonts w:asciiTheme="minorHAnsi" w:hAnsiTheme="minorHAnsi"/>
                <w:sz w:val="20"/>
                <w:szCs w:val="20"/>
              </w:rPr>
              <w:t xml:space="preserve">30 dni – 40 pkt., </w:t>
            </w:r>
          </w:p>
          <w:p w:rsidR="003677FC" w:rsidRPr="007B5800" w:rsidRDefault="003677FC" w:rsidP="009631F9">
            <w:pPr>
              <w:tabs>
                <w:tab w:val="left" w:pos="993"/>
              </w:tabs>
              <w:spacing w:after="60"/>
              <w:ind w:left="-4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5800">
              <w:rPr>
                <w:rFonts w:asciiTheme="minorHAnsi" w:hAnsiTheme="minorHAnsi"/>
                <w:sz w:val="20"/>
                <w:szCs w:val="20"/>
              </w:rPr>
              <w:t>21 dni – 15 pkt.</w:t>
            </w:r>
          </w:p>
        </w:tc>
      </w:tr>
      <w:tr w:rsidR="003677FC" w:rsidRPr="007B5800" w:rsidTr="009631F9">
        <w:trPr>
          <w:trHeight w:val="437"/>
          <w:jc w:val="center"/>
        </w:trPr>
        <w:tc>
          <w:tcPr>
            <w:tcW w:w="1604" w:type="dxa"/>
            <w:vAlign w:val="center"/>
          </w:tcPr>
          <w:p w:rsidR="003677FC" w:rsidRPr="007B5800" w:rsidRDefault="003677FC" w:rsidP="009631F9">
            <w:pPr>
              <w:tabs>
                <w:tab w:val="num" w:pos="0"/>
              </w:tabs>
              <w:spacing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5800">
              <w:rPr>
                <w:rFonts w:asciiTheme="minorHAnsi" w:hAnsiTheme="minorHAnsi"/>
                <w:sz w:val="20"/>
                <w:szCs w:val="20"/>
              </w:rPr>
              <w:t>RAZEM</w:t>
            </w:r>
          </w:p>
        </w:tc>
        <w:tc>
          <w:tcPr>
            <w:tcW w:w="882" w:type="dxa"/>
            <w:vAlign w:val="center"/>
          </w:tcPr>
          <w:p w:rsidR="003677FC" w:rsidRPr="007B5800" w:rsidRDefault="003677FC" w:rsidP="009631F9">
            <w:pPr>
              <w:tabs>
                <w:tab w:val="num" w:pos="0"/>
              </w:tabs>
              <w:spacing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5800">
              <w:rPr>
                <w:rFonts w:asciiTheme="minorHAnsi" w:hAnsiTheme="minorHAnsi"/>
                <w:sz w:val="20"/>
                <w:szCs w:val="20"/>
              </w:rPr>
              <w:t>100%</w:t>
            </w:r>
          </w:p>
        </w:tc>
        <w:tc>
          <w:tcPr>
            <w:tcW w:w="1208" w:type="dxa"/>
            <w:vAlign w:val="center"/>
          </w:tcPr>
          <w:p w:rsidR="003677FC" w:rsidRPr="007B5800" w:rsidRDefault="003677FC" w:rsidP="009631F9">
            <w:pPr>
              <w:tabs>
                <w:tab w:val="num" w:pos="0"/>
              </w:tabs>
              <w:spacing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5800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5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77FC" w:rsidRPr="007B5800" w:rsidRDefault="003677FC" w:rsidP="009631F9">
            <w:pPr>
              <w:tabs>
                <w:tab w:val="num" w:pos="0"/>
              </w:tabs>
              <w:spacing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5800">
              <w:rPr>
                <w:rFonts w:asciiTheme="minorHAnsi" w:hAnsiTheme="minorHAnsi"/>
                <w:sz w:val="20"/>
                <w:szCs w:val="20"/>
              </w:rPr>
              <w:softHyphen/>
            </w:r>
            <w:r w:rsidRPr="007B5800">
              <w:rPr>
                <w:rFonts w:asciiTheme="minorHAnsi" w:hAnsiTheme="minorHAnsi"/>
                <w:sz w:val="20"/>
                <w:szCs w:val="20"/>
              </w:rPr>
              <w:softHyphen/>
            </w:r>
            <w:r w:rsidRPr="007B5800">
              <w:rPr>
                <w:rFonts w:asciiTheme="minorHAnsi" w:hAnsiTheme="minorHAnsi"/>
                <w:sz w:val="20"/>
                <w:szCs w:val="20"/>
              </w:rPr>
              <w:softHyphen/>
            </w:r>
            <w:r w:rsidRPr="007B5800">
              <w:rPr>
                <w:rFonts w:asciiTheme="minorHAnsi" w:hAnsiTheme="minorHAnsi"/>
                <w:sz w:val="20"/>
                <w:szCs w:val="20"/>
              </w:rPr>
              <w:softHyphen/>
            </w:r>
            <w:r w:rsidRPr="007B5800">
              <w:rPr>
                <w:rFonts w:asciiTheme="minorHAnsi" w:hAnsiTheme="minorHAnsi"/>
                <w:sz w:val="20"/>
                <w:szCs w:val="20"/>
              </w:rPr>
              <w:softHyphen/>
            </w:r>
          </w:p>
        </w:tc>
      </w:tr>
    </w:tbl>
    <w:p w:rsidR="003677FC" w:rsidRDefault="003677FC" w:rsidP="003677FC">
      <w:pPr>
        <w:spacing w:after="40"/>
        <w:jc w:val="both"/>
        <w:rPr>
          <w:rFonts w:ascii="Calibri" w:hAnsi="Calibri" w:cs="Segoe UI"/>
          <w:b/>
          <w:color w:val="008000"/>
          <w:sz w:val="20"/>
          <w:szCs w:val="20"/>
        </w:rPr>
      </w:pPr>
    </w:p>
    <w:p w:rsidR="003677FC" w:rsidRPr="00F171C1" w:rsidRDefault="003677FC" w:rsidP="003677FC">
      <w:pPr>
        <w:spacing w:after="40"/>
        <w:jc w:val="both"/>
        <w:rPr>
          <w:rFonts w:ascii="Calibri" w:hAnsi="Calibri" w:cs="Segoe UI"/>
          <w:b/>
          <w:color w:val="008000"/>
          <w:sz w:val="20"/>
          <w:szCs w:val="20"/>
        </w:rPr>
      </w:pPr>
    </w:p>
    <w:p w:rsidR="003677FC" w:rsidRPr="00F54A13" w:rsidRDefault="003677FC" w:rsidP="003677FC">
      <w:pPr>
        <w:numPr>
          <w:ilvl w:val="0"/>
          <w:numId w:val="55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F54A13">
        <w:rPr>
          <w:rFonts w:ascii="Calibri" w:hAnsi="Calibri" w:cs="Segoe UI"/>
          <w:sz w:val="20"/>
          <w:szCs w:val="20"/>
        </w:rPr>
        <w:t>Całkowita liczba punktów, jaką otrzyma dana oferta, zostanie obliczona wg poniższego wzoru:</w:t>
      </w:r>
    </w:p>
    <w:p w:rsidR="003677FC" w:rsidRPr="00F54A13" w:rsidRDefault="003677FC" w:rsidP="003677FC">
      <w:pPr>
        <w:spacing w:after="40"/>
        <w:ind w:left="425"/>
        <w:jc w:val="center"/>
        <w:rPr>
          <w:rFonts w:ascii="Calibri" w:hAnsi="Calibri" w:cs="Segoe UI"/>
          <w:sz w:val="20"/>
          <w:szCs w:val="20"/>
        </w:rPr>
      </w:pPr>
      <w:r w:rsidRPr="00F54A13">
        <w:rPr>
          <w:rFonts w:ascii="Calibri" w:hAnsi="Calibri" w:cs="Segoe UI"/>
          <w:sz w:val="20"/>
          <w:szCs w:val="20"/>
        </w:rPr>
        <w:t xml:space="preserve">L = C + </w:t>
      </w:r>
      <w:r>
        <w:rPr>
          <w:rFonts w:ascii="Calibri" w:hAnsi="Calibri" w:cs="Segoe UI"/>
          <w:sz w:val="20"/>
          <w:szCs w:val="20"/>
        </w:rPr>
        <w:t>T</w:t>
      </w:r>
    </w:p>
    <w:p w:rsidR="003677FC" w:rsidRPr="00F54A13" w:rsidRDefault="003677FC" w:rsidP="003677FC">
      <w:pPr>
        <w:spacing w:after="40"/>
        <w:ind w:left="425"/>
        <w:rPr>
          <w:rFonts w:ascii="Calibri" w:hAnsi="Calibri" w:cs="Segoe UI"/>
          <w:sz w:val="20"/>
          <w:szCs w:val="20"/>
        </w:rPr>
      </w:pPr>
      <w:r w:rsidRPr="00F54A13">
        <w:rPr>
          <w:rFonts w:ascii="Calibri" w:hAnsi="Calibri" w:cs="Segoe UI"/>
          <w:sz w:val="20"/>
          <w:szCs w:val="20"/>
        </w:rPr>
        <w:t>gdzie:</w:t>
      </w:r>
    </w:p>
    <w:p w:rsidR="003677FC" w:rsidRPr="00F54A13" w:rsidRDefault="003677FC" w:rsidP="003677FC">
      <w:pPr>
        <w:spacing w:after="40"/>
        <w:ind w:left="425"/>
        <w:rPr>
          <w:rFonts w:ascii="Calibri" w:hAnsi="Calibri" w:cs="Segoe UI"/>
          <w:sz w:val="20"/>
          <w:szCs w:val="20"/>
        </w:rPr>
      </w:pPr>
      <w:r w:rsidRPr="00F54A13">
        <w:rPr>
          <w:rFonts w:ascii="Calibri" w:hAnsi="Calibri" w:cs="Segoe UI"/>
          <w:sz w:val="20"/>
          <w:szCs w:val="20"/>
        </w:rPr>
        <w:t>L – całkowita liczba punktów,</w:t>
      </w:r>
    </w:p>
    <w:p w:rsidR="003677FC" w:rsidRPr="00F54A13" w:rsidRDefault="003677FC" w:rsidP="003677FC">
      <w:pPr>
        <w:spacing w:after="40"/>
        <w:ind w:left="425"/>
        <w:rPr>
          <w:rFonts w:ascii="Calibri" w:hAnsi="Calibri" w:cs="Segoe UI"/>
          <w:sz w:val="20"/>
          <w:szCs w:val="20"/>
        </w:rPr>
      </w:pPr>
      <w:r w:rsidRPr="00F54A13">
        <w:rPr>
          <w:rFonts w:ascii="Calibri" w:hAnsi="Calibri" w:cs="Segoe UI"/>
          <w:sz w:val="20"/>
          <w:szCs w:val="20"/>
        </w:rPr>
        <w:t>C – punk</w:t>
      </w:r>
      <w:r>
        <w:rPr>
          <w:rFonts w:ascii="Calibri" w:hAnsi="Calibri" w:cs="Segoe UI"/>
          <w:sz w:val="20"/>
          <w:szCs w:val="20"/>
        </w:rPr>
        <w:t>ty uzyskane w kryterium „C</w:t>
      </w:r>
      <w:r w:rsidRPr="00F54A13">
        <w:rPr>
          <w:rFonts w:ascii="Calibri" w:hAnsi="Calibri" w:cs="Segoe UI"/>
          <w:sz w:val="20"/>
          <w:szCs w:val="20"/>
        </w:rPr>
        <w:t xml:space="preserve">ena </w:t>
      </w:r>
      <w:r>
        <w:rPr>
          <w:rFonts w:ascii="Calibri" w:hAnsi="Calibri" w:cs="Segoe UI"/>
          <w:sz w:val="20"/>
          <w:szCs w:val="20"/>
        </w:rPr>
        <w:t>całkowita</w:t>
      </w:r>
      <w:r w:rsidRPr="00F54A13">
        <w:rPr>
          <w:rFonts w:ascii="Calibri" w:hAnsi="Calibri" w:cs="Segoe UI"/>
          <w:sz w:val="20"/>
          <w:szCs w:val="20"/>
        </w:rPr>
        <w:t xml:space="preserve"> brutto”,</w:t>
      </w:r>
    </w:p>
    <w:p w:rsidR="003677FC" w:rsidRPr="00F54A13" w:rsidRDefault="003677FC" w:rsidP="003677FC">
      <w:pPr>
        <w:spacing w:after="40"/>
        <w:ind w:left="425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>G</w:t>
      </w:r>
      <w:r w:rsidRPr="00F54A13">
        <w:rPr>
          <w:rFonts w:ascii="Calibri" w:hAnsi="Calibri" w:cs="Segoe UI"/>
          <w:sz w:val="20"/>
          <w:szCs w:val="20"/>
        </w:rPr>
        <w:t xml:space="preserve"> – punkty uzyskane w kryterium „</w:t>
      </w:r>
      <w:r>
        <w:rPr>
          <w:rFonts w:ascii="Calibri" w:hAnsi="Calibri" w:cs="Segoe UI"/>
          <w:sz w:val="20"/>
          <w:szCs w:val="20"/>
        </w:rPr>
        <w:t>Termin płatności faktury</w:t>
      </w:r>
      <w:r w:rsidRPr="00F54A13">
        <w:rPr>
          <w:rFonts w:ascii="Calibri" w:hAnsi="Calibri" w:cs="Segoe UI"/>
          <w:sz w:val="20"/>
          <w:szCs w:val="20"/>
        </w:rPr>
        <w:t xml:space="preserve">”. </w:t>
      </w:r>
    </w:p>
    <w:p w:rsidR="003677FC" w:rsidRPr="00F54A13" w:rsidRDefault="003677FC" w:rsidP="003677FC">
      <w:pPr>
        <w:numPr>
          <w:ilvl w:val="0"/>
          <w:numId w:val="55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F54A13">
        <w:rPr>
          <w:rFonts w:ascii="Calibri" w:hAnsi="Calibri" w:cs="Segoe UI"/>
          <w:sz w:val="20"/>
          <w:szCs w:val="20"/>
        </w:rPr>
        <w:t>Ocen</w:t>
      </w:r>
      <w:r>
        <w:rPr>
          <w:rFonts w:ascii="Calibri" w:hAnsi="Calibri" w:cs="Segoe UI"/>
          <w:sz w:val="20"/>
          <w:szCs w:val="20"/>
        </w:rPr>
        <w:t>a punktowa w kryterium „C</w:t>
      </w:r>
      <w:r w:rsidRPr="00F54A13">
        <w:rPr>
          <w:rFonts w:ascii="Calibri" w:hAnsi="Calibri" w:cs="Segoe UI"/>
          <w:sz w:val="20"/>
          <w:szCs w:val="20"/>
        </w:rPr>
        <w:t xml:space="preserve">ena </w:t>
      </w:r>
      <w:r>
        <w:rPr>
          <w:rFonts w:ascii="Calibri" w:hAnsi="Calibri" w:cs="Segoe UI"/>
          <w:sz w:val="20"/>
          <w:szCs w:val="20"/>
        </w:rPr>
        <w:t>całkowita</w:t>
      </w:r>
      <w:r w:rsidRPr="00F54A13">
        <w:rPr>
          <w:rFonts w:ascii="Calibri" w:hAnsi="Calibri" w:cs="Segoe UI"/>
          <w:sz w:val="20"/>
          <w:szCs w:val="20"/>
        </w:rPr>
        <w:t xml:space="preserve"> brutto” dokonana zostanie na podstawie łącznej ceny ofertowej brutto wskazanej przez Wykonawcę w ofercie i przeliczona według wzoru opisanego w tabeli powyżej.</w:t>
      </w:r>
    </w:p>
    <w:p w:rsidR="003677FC" w:rsidRPr="00F54A13" w:rsidRDefault="003677FC" w:rsidP="003677FC">
      <w:pPr>
        <w:numPr>
          <w:ilvl w:val="0"/>
          <w:numId w:val="55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F54A13">
        <w:rPr>
          <w:rFonts w:ascii="Calibri" w:hAnsi="Calibri" w:cs="Segoe UI"/>
          <w:sz w:val="20"/>
          <w:szCs w:val="20"/>
        </w:rPr>
        <w:t>Ocena punktowa w kryterium „</w:t>
      </w:r>
      <w:r>
        <w:rPr>
          <w:rFonts w:ascii="Calibri" w:hAnsi="Calibri" w:cs="Segoe UI"/>
          <w:sz w:val="20"/>
          <w:szCs w:val="20"/>
        </w:rPr>
        <w:t>Termin płatności faktury</w:t>
      </w:r>
      <w:r w:rsidRPr="00F54A13">
        <w:rPr>
          <w:rFonts w:ascii="Calibri" w:hAnsi="Calibri" w:cs="Segoe UI"/>
          <w:sz w:val="20"/>
          <w:szCs w:val="20"/>
        </w:rPr>
        <w:t xml:space="preserve">” </w:t>
      </w:r>
      <w:r w:rsidRPr="00F54A13">
        <w:rPr>
          <w:rFonts w:ascii="Calibri" w:hAnsi="Calibri" w:cs="Arial"/>
          <w:sz w:val="20"/>
          <w:szCs w:val="20"/>
        </w:rPr>
        <w:t>dokonana zostanie na podstawie</w:t>
      </w:r>
      <w:r w:rsidRPr="00F54A13">
        <w:rPr>
          <w:rFonts w:ascii="Calibri" w:hAnsi="Calibri" w:cs="Segoe UI"/>
          <w:sz w:val="20"/>
          <w:szCs w:val="20"/>
        </w:rPr>
        <w:t xml:space="preserve"> wskazane</w:t>
      </w:r>
      <w:r>
        <w:rPr>
          <w:rFonts w:ascii="Calibri" w:hAnsi="Calibri" w:cs="Segoe UI"/>
          <w:sz w:val="20"/>
          <w:szCs w:val="20"/>
        </w:rPr>
        <w:t xml:space="preserve">go </w:t>
      </w:r>
      <w:r w:rsidRPr="00F54A13">
        <w:rPr>
          <w:rFonts w:ascii="Calibri" w:hAnsi="Calibri" w:cs="Segoe UI"/>
          <w:sz w:val="20"/>
          <w:szCs w:val="20"/>
        </w:rPr>
        <w:t xml:space="preserve">przez Wykonawcę w ofercie </w:t>
      </w:r>
      <w:r>
        <w:rPr>
          <w:rFonts w:ascii="Calibri" w:hAnsi="Calibri" w:cs="Segoe UI"/>
          <w:sz w:val="20"/>
          <w:szCs w:val="20"/>
        </w:rPr>
        <w:t>terminu płatności.</w:t>
      </w:r>
    </w:p>
    <w:p w:rsidR="003677FC" w:rsidRDefault="003677FC" w:rsidP="003677FC">
      <w:pPr>
        <w:numPr>
          <w:ilvl w:val="0"/>
          <w:numId w:val="55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4A626B">
        <w:rPr>
          <w:rFonts w:ascii="Calibri" w:hAnsi="Calibri" w:cs="Segoe UI"/>
          <w:sz w:val="20"/>
          <w:szCs w:val="20"/>
        </w:rPr>
        <w:t>Punktacja przyznawana ofertom w poszczególnych kryteriach będzie liczona z dokładnością do dwóch miejsc po przecinku. Najwyższa liczba punktów wyznaczy najkorzystniejszą ofertę.</w:t>
      </w:r>
    </w:p>
    <w:p w:rsidR="003677FC" w:rsidRDefault="003677FC" w:rsidP="003677FC">
      <w:pPr>
        <w:numPr>
          <w:ilvl w:val="0"/>
          <w:numId w:val="55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4A626B">
        <w:rPr>
          <w:rFonts w:ascii="Calibri" w:hAnsi="Calibri" w:cs="Segoe UI"/>
          <w:sz w:val="20"/>
          <w:szCs w:val="20"/>
        </w:rPr>
        <w:t>Zamawiający udzieli zamówienia Wykonawcy, którego oferta odpowiadać będzie wszystkim wymaganiom przed</w:t>
      </w:r>
      <w:r>
        <w:rPr>
          <w:rFonts w:ascii="Calibri" w:hAnsi="Calibri" w:cs="Segoe UI"/>
          <w:sz w:val="20"/>
          <w:szCs w:val="20"/>
        </w:rPr>
        <w:t xml:space="preserve">stawionym w ustawie PZP, oraz w </w:t>
      </w:r>
      <w:r w:rsidRPr="004A626B">
        <w:rPr>
          <w:rFonts w:ascii="Calibri" w:hAnsi="Calibri" w:cs="Segoe UI"/>
          <w:sz w:val="20"/>
          <w:szCs w:val="20"/>
        </w:rPr>
        <w:t>SIWZ i zostanie oceniona jak</w:t>
      </w:r>
      <w:r>
        <w:rPr>
          <w:rFonts w:ascii="Calibri" w:hAnsi="Calibri" w:cs="Segoe UI"/>
          <w:sz w:val="20"/>
          <w:szCs w:val="20"/>
        </w:rPr>
        <w:t>o najkorzystniejsza w oparciu o </w:t>
      </w:r>
      <w:r w:rsidRPr="004A626B">
        <w:rPr>
          <w:rFonts w:ascii="Calibri" w:hAnsi="Calibri" w:cs="Segoe UI"/>
          <w:sz w:val="20"/>
          <w:szCs w:val="20"/>
        </w:rPr>
        <w:t>podane kryteria wyboru.</w:t>
      </w:r>
    </w:p>
    <w:p w:rsidR="003677FC" w:rsidRPr="0083608E" w:rsidRDefault="003677FC" w:rsidP="003677FC">
      <w:pPr>
        <w:numPr>
          <w:ilvl w:val="0"/>
          <w:numId w:val="55"/>
        </w:numPr>
        <w:tabs>
          <w:tab w:val="clear" w:pos="1800"/>
        </w:tabs>
        <w:spacing w:after="40"/>
        <w:ind w:left="425" w:hanging="425"/>
        <w:jc w:val="both"/>
        <w:rPr>
          <w:rFonts w:ascii="Calibri" w:hAnsi="Calibri" w:cs="Segoe UI"/>
          <w:sz w:val="20"/>
          <w:szCs w:val="20"/>
        </w:rPr>
      </w:pPr>
      <w:r w:rsidRPr="004A626B">
        <w:rPr>
          <w:rFonts w:ascii="Calibri" w:hAnsi="Calibri" w:cs="Segoe UI"/>
          <w:sz w:val="20"/>
          <w:szCs w:val="20"/>
        </w:rPr>
        <w:lastRenderedPageBreak/>
        <w:t>Jeżeli nie będzie można dokonać wyboru oferty najkorzystniejszej ze względu na to, że dwie lub więcej ofert przedstawia taki sam bilans ceny i pozostałych kryteriów oceny ofert, Zamawiający spośród tych ofert dokona wyboru oferty z niższą ceną (art. 91 ust. 4 ustawy PZP).</w:t>
      </w:r>
    </w:p>
    <w:p w:rsidR="003C54F5" w:rsidRDefault="003C54F5">
      <w:pPr>
        <w:spacing w:line="276" w:lineRule="exact"/>
        <w:rPr>
          <w:sz w:val="20"/>
          <w:szCs w:val="20"/>
        </w:rPr>
      </w:pPr>
    </w:p>
    <w:p w:rsidR="003C54F5" w:rsidRDefault="003C54F5">
      <w:pPr>
        <w:spacing w:line="20" w:lineRule="exact"/>
        <w:rPr>
          <w:sz w:val="20"/>
          <w:szCs w:val="20"/>
        </w:rPr>
      </w:pPr>
      <w:bookmarkStart w:id="6" w:name="page14"/>
      <w:bookmarkEnd w:id="6"/>
    </w:p>
    <w:p w:rsidR="003C54F5" w:rsidRDefault="00460BB9">
      <w:pPr>
        <w:spacing w:line="213" w:lineRule="auto"/>
        <w:ind w:left="8" w:righ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XIV. Informacje o formalnościach, jakie powinny być dopełnione po wyborze oferty w celu zawarcia umowy w sprawie zamówienia publicznego.</w:t>
      </w:r>
    </w:p>
    <w:p w:rsidR="003C54F5" w:rsidRDefault="003C54F5" w:rsidP="00DE7C57">
      <w:pPr>
        <w:rPr>
          <w:sz w:val="20"/>
          <w:szCs w:val="20"/>
        </w:rPr>
      </w:pPr>
    </w:p>
    <w:p w:rsidR="005B6B44" w:rsidRDefault="005B6B44" w:rsidP="00464D48">
      <w:pPr>
        <w:numPr>
          <w:ilvl w:val="0"/>
          <w:numId w:val="19"/>
        </w:numPr>
        <w:tabs>
          <w:tab w:val="left" w:pos="428"/>
        </w:tabs>
        <w:ind w:left="428" w:hanging="42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Osoby reprezentujące Wykonawcę przy podpisywaniu umowy powinny posiadać ze sobą dokumenty</w:t>
      </w:r>
    </w:p>
    <w:p w:rsidR="005B6B44" w:rsidRDefault="005B6B44" w:rsidP="005B6B44">
      <w:pPr>
        <w:ind w:left="428" w:right="4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potwierdzające ich umocowanie do podpisania umowy, o ile umocowanie to nie będzie wynikać z dokumentów załączonych do oferty.</w:t>
      </w:r>
    </w:p>
    <w:p w:rsidR="005B6B44" w:rsidRDefault="005B6B44" w:rsidP="005B6B44">
      <w:pPr>
        <w:jc w:val="both"/>
        <w:rPr>
          <w:sz w:val="20"/>
          <w:szCs w:val="20"/>
        </w:rPr>
      </w:pPr>
    </w:p>
    <w:p w:rsidR="005B6B44" w:rsidRDefault="005B6B44" w:rsidP="00464D48">
      <w:pPr>
        <w:numPr>
          <w:ilvl w:val="0"/>
          <w:numId w:val="20"/>
        </w:numPr>
        <w:tabs>
          <w:tab w:val="left" w:pos="428"/>
        </w:tabs>
        <w:ind w:left="428" w:right="20" w:hanging="42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 przypadku wyboru oferty złożonej przez Wykonawców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przewidzianych do wykonania każdemu z nich, solidarną odpowiedzialność za wykonanie zamówienia, oznaczenie czasu trwania konsorcjum (obejmującego okres realizacji przedmiotu</w:t>
      </w:r>
    </w:p>
    <w:p w:rsidR="005B6B44" w:rsidRDefault="005B6B44" w:rsidP="005B6B44">
      <w:pPr>
        <w:ind w:left="42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zamówienia, gwarancji i rękojmi), wykluczenie możliwości wypowiedzenia umowy konsorcjum przez któregokolwiek z jego członków do czasu wykonania zamówienia.</w:t>
      </w:r>
    </w:p>
    <w:p w:rsidR="005B6B44" w:rsidRDefault="005B6B44" w:rsidP="005B6B44">
      <w:pPr>
        <w:jc w:val="both"/>
        <w:rPr>
          <w:rFonts w:ascii="Calibri" w:eastAsia="Calibri" w:hAnsi="Calibri" w:cs="Calibri"/>
          <w:sz w:val="20"/>
          <w:szCs w:val="20"/>
        </w:rPr>
      </w:pPr>
    </w:p>
    <w:p w:rsidR="005B6B44" w:rsidRDefault="005B6B44" w:rsidP="00464D48">
      <w:pPr>
        <w:numPr>
          <w:ilvl w:val="0"/>
          <w:numId w:val="20"/>
        </w:numPr>
        <w:tabs>
          <w:tab w:val="left" w:pos="428"/>
        </w:tabs>
        <w:ind w:left="428" w:hanging="42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Zawarcie umowy nastąpi wg wzoru Zamawiającego.</w:t>
      </w:r>
    </w:p>
    <w:p w:rsidR="005B6B44" w:rsidRDefault="005B6B44" w:rsidP="005B6B44">
      <w:pPr>
        <w:jc w:val="both"/>
        <w:rPr>
          <w:rFonts w:ascii="Calibri" w:eastAsia="Calibri" w:hAnsi="Calibri" w:cs="Calibri"/>
          <w:sz w:val="20"/>
          <w:szCs w:val="20"/>
        </w:rPr>
      </w:pPr>
    </w:p>
    <w:p w:rsidR="005B6B44" w:rsidRDefault="005B6B44" w:rsidP="00464D48">
      <w:pPr>
        <w:numPr>
          <w:ilvl w:val="0"/>
          <w:numId w:val="20"/>
        </w:numPr>
        <w:tabs>
          <w:tab w:val="left" w:pos="428"/>
        </w:tabs>
        <w:spacing w:line="360" w:lineRule="auto"/>
        <w:ind w:left="428" w:hanging="42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Postanowienia ustalone we wzorze umowy nie podlegają negocjacjom.</w:t>
      </w:r>
    </w:p>
    <w:p w:rsidR="007B1C94" w:rsidRDefault="007B1C94" w:rsidP="007B1C94">
      <w:pPr>
        <w:tabs>
          <w:tab w:val="left" w:pos="428"/>
        </w:tabs>
        <w:spacing w:line="360" w:lineRule="auto"/>
        <w:ind w:left="428"/>
        <w:jc w:val="both"/>
        <w:rPr>
          <w:rFonts w:ascii="Calibri" w:eastAsia="Calibri" w:hAnsi="Calibri" w:cs="Calibri"/>
          <w:sz w:val="20"/>
          <w:szCs w:val="20"/>
        </w:rPr>
      </w:pPr>
    </w:p>
    <w:p w:rsidR="003C54F5" w:rsidRDefault="00460BB9">
      <w:pPr>
        <w:tabs>
          <w:tab w:val="left" w:pos="688"/>
        </w:tabs>
        <w:spacing w:line="239" w:lineRule="auto"/>
        <w:ind w:left="8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XV.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Wymagania dotyczące zabezpieczenia należytego wykonania umowy.</w:t>
      </w:r>
    </w:p>
    <w:p w:rsidR="005B6B44" w:rsidRDefault="005B6B44">
      <w:pPr>
        <w:spacing w:line="221" w:lineRule="auto"/>
        <w:ind w:left="8" w:right="20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:rsidR="007B1C94" w:rsidRPr="002E13CD" w:rsidRDefault="007B1C94" w:rsidP="007B1C94">
      <w:pPr>
        <w:pStyle w:val="Akapitzlist"/>
        <w:numPr>
          <w:ilvl w:val="3"/>
          <w:numId w:val="25"/>
        </w:numPr>
        <w:spacing w:line="240" w:lineRule="auto"/>
        <w:ind w:left="426" w:hanging="426"/>
        <w:rPr>
          <w:rFonts w:asciiTheme="minorHAnsi" w:hAnsiTheme="minorHAnsi" w:cs="Calibri"/>
          <w:sz w:val="20"/>
          <w:szCs w:val="20"/>
        </w:rPr>
      </w:pPr>
      <w:r w:rsidRPr="002E13CD">
        <w:rPr>
          <w:rFonts w:asciiTheme="minorHAnsi" w:hAnsiTheme="minorHAnsi" w:cs="Arial"/>
          <w:sz w:val="20"/>
          <w:szCs w:val="20"/>
        </w:rPr>
        <w:t xml:space="preserve">Przed podpisaniem umowy Wykonawca zobowiązany jest do wniesienia zabezpieczenia należytego wykonania umowy w wysokości 5 % </w:t>
      </w:r>
      <w:r w:rsidRPr="002E13CD">
        <w:rPr>
          <w:rFonts w:asciiTheme="minorHAnsi" w:hAnsiTheme="minorHAnsi" w:cs="Arial"/>
          <w:snapToGrid w:val="0"/>
          <w:sz w:val="20"/>
          <w:szCs w:val="20"/>
        </w:rPr>
        <w:t xml:space="preserve">ceny całkowitej podanej w ofercie, </w:t>
      </w:r>
      <w:r w:rsidRPr="002E13CD">
        <w:rPr>
          <w:rFonts w:asciiTheme="minorHAnsi" w:hAnsiTheme="minorHAnsi" w:cs="Arial"/>
          <w:sz w:val="20"/>
          <w:szCs w:val="20"/>
        </w:rPr>
        <w:t>w formie przewidzianej w art. 148 ust. 1 ustawy Pzp.</w:t>
      </w:r>
    </w:p>
    <w:p w:rsidR="007B1C94" w:rsidRPr="002E13CD" w:rsidRDefault="007B1C94" w:rsidP="007B1C94">
      <w:pPr>
        <w:pStyle w:val="Akapitzlist"/>
        <w:numPr>
          <w:ilvl w:val="3"/>
          <w:numId w:val="25"/>
        </w:numPr>
        <w:spacing w:line="240" w:lineRule="auto"/>
        <w:ind w:left="426" w:hanging="426"/>
        <w:rPr>
          <w:rFonts w:asciiTheme="minorHAnsi" w:hAnsiTheme="minorHAnsi" w:cs="Calibri"/>
          <w:sz w:val="20"/>
          <w:szCs w:val="20"/>
        </w:rPr>
      </w:pPr>
      <w:r w:rsidRPr="002E13CD">
        <w:rPr>
          <w:rFonts w:asciiTheme="minorHAnsi" w:hAnsiTheme="minorHAnsi" w:cs="Arial"/>
          <w:snapToGrid w:val="0"/>
          <w:sz w:val="20"/>
          <w:szCs w:val="20"/>
        </w:rPr>
        <w:t>W przypadku wniesienia wadium w pieniądzu Wykonawca może wyrazić zgodę na zaliczenie kwoty wadium na poczet zabezpieczenia.</w:t>
      </w:r>
    </w:p>
    <w:p w:rsidR="007B1C94" w:rsidRPr="007B1C94" w:rsidRDefault="007B1C94" w:rsidP="007B1C94">
      <w:pPr>
        <w:pStyle w:val="Akapitzlist"/>
        <w:numPr>
          <w:ilvl w:val="3"/>
          <w:numId w:val="25"/>
        </w:numPr>
        <w:spacing w:line="240" w:lineRule="auto"/>
        <w:ind w:left="426" w:hanging="426"/>
        <w:rPr>
          <w:rFonts w:asciiTheme="minorHAnsi" w:hAnsiTheme="minorHAnsi" w:cs="Calibri"/>
          <w:sz w:val="20"/>
          <w:szCs w:val="20"/>
        </w:rPr>
      </w:pPr>
      <w:r w:rsidRPr="002E13CD">
        <w:rPr>
          <w:rFonts w:asciiTheme="minorHAnsi" w:hAnsiTheme="minorHAnsi" w:cs="Arial"/>
          <w:snapToGrid w:val="0"/>
          <w:sz w:val="20"/>
          <w:szCs w:val="20"/>
        </w:rPr>
        <w:t xml:space="preserve">Zamawiający dokona zwrotu zabezpieczenia należytego wykonania umowy na warunkach określonych w </w:t>
      </w:r>
      <w:r w:rsidRPr="002E13CD">
        <w:rPr>
          <w:rFonts w:asciiTheme="minorHAnsi" w:hAnsiTheme="minorHAnsi" w:cs="Arial"/>
          <w:sz w:val="20"/>
          <w:szCs w:val="20"/>
        </w:rPr>
        <w:t>ustawie Pzp</w:t>
      </w:r>
      <w:r w:rsidRPr="002E13CD">
        <w:rPr>
          <w:rFonts w:asciiTheme="minorHAnsi" w:hAnsiTheme="minorHAnsi" w:cs="Arial"/>
          <w:snapToGrid w:val="0"/>
          <w:sz w:val="20"/>
          <w:szCs w:val="20"/>
        </w:rPr>
        <w:t xml:space="preserve"> oraz Projekcie umowy</w:t>
      </w:r>
      <w:r w:rsidRPr="002E13CD">
        <w:rPr>
          <w:rFonts w:asciiTheme="minorHAnsi" w:hAnsiTheme="minorHAnsi" w:cs="Arial"/>
          <w:sz w:val="20"/>
          <w:szCs w:val="20"/>
        </w:rPr>
        <w:t>.</w:t>
      </w:r>
    </w:p>
    <w:p w:rsidR="007B1C94" w:rsidRDefault="007B1C94">
      <w:pPr>
        <w:spacing w:line="221" w:lineRule="auto"/>
        <w:ind w:left="8" w:right="20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:rsidR="003C54F5" w:rsidRDefault="00460BB9">
      <w:pPr>
        <w:spacing w:line="221" w:lineRule="auto"/>
        <w:ind w:left="8"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XVI. 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warunkach.</w:t>
      </w:r>
    </w:p>
    <w:p w:rsidR="003C54F5" w:rsidRDefault="003C54F5">
      <w:pPr>
        <w:spacing w:line="327" w:lineRule="exact"/>
        <w:rPr>
          <w:sz w:val="20"/>
          <w:szCs w:val="20"/>
        </w:rPr>
      </w:pPr>
    </w:p>
    <w:p w:rsidR="003C54F5" w:rsidRDefault="00460BB9">
      <w:pPr>
        <w:ind w:left="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Wzór umowy, stanowi </w:t>
      </w:r>
      <w:r w:rsidRPr="00E37142">
        <w:rPr>
          <w:rFonts w:ascii="Calibri" w:eastAsia="Calibri" w:hAnsi="Calibri" w:cs="Calibri"/>
          <w:b/>
          <w:bCs/>
          <w:sz w:val="20"/>
          <w:szCs w:val="20"/>
        </w:rPr>
        <w:t>Załącznik nr</w:t>
      </w:r>
      <w:r w:rsidR="00BD5783" w:rsidRPr="00E37142">
        <w:rPr>
          <w:rFonts w:ascii="Calibri" w:eastAsia="Calibri" w:hAnsi="Calibri" w:cs="Calibri"/>
          <w:sz w:val="20"/>
          <w:szCs w:val="20"/>
        </w:rPr>
        <w:t xml:space="preserve"> </w:t>
      </w:r>
      <w:r w:rsidR="00A55859">
        <w:rPr>
          <w:rFonts w:ascii="Calibri" w:eastAsia="Calibri" w:hAnsi="Calibri" w:cs="Calibri"/>
          <w:sz w:val="20"/>
          <w:szCs w:val="20"/>
        </w:rPr>
        <w:t>3</w:t>
      </w:r>
      <w:r w:rsidRPr="00E37142">
        <w:rPr>
          <w:rFonts w:ascii="Calibri" w:eastAsia="Calibri" w:hAnsi="Calibri" w:cs="Calibri"/>
          <w:sz w:val="20"/>
          <w:szCs w:val="20"/>
        </w:rPr>
        <w:t xml:space="preserve"> do SIWZ.</w:t>
      </w:r>
    </w:p>
    <w:p w:rsidR="00C82327" w:rsidRDefault="00C82327">
      <w:pPr>
        <w:ind w:left="8"/>
        <w:rPr>
          <w:rFonts w:ascii="Calibri" w:eastAsia="Calibri" w:hAnsi="Calibri" w:cs="Calibri"/>
          <w:sz w:val="20"/>
          <w:szCs w:val="20"/>
        </w:rPr>
      </w:pPr>
    </w:p>
    <w:p w:rsidR="005B6B44" w:rsidRDefault="005B6B44">
      <w:pPr>
        <w:ind w:left="8"/>
        <w:rPr>
          <w:rFonts w:ascii="Calibri" w:eastAsia="Calibri" w:hAnsi="Calibri" w:cs="Calibri"/>
          <w:sz w:val="20"/>
          <w:szCs w:val="20"/>
        </w:rPr>
      </w:pPr>
    </w:p>
    <w:p w:rsidR="00C82327" w:rsidRDefault="00C82327" w:rsidP="00C82327">
      <w:pPr>
        <w:spacing w:line="221" w:lineRule="auto"/>
        <w:ind w:left="8" w:right="20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XVIa. Wymagania/Informacje dotyczące umowy o podwykonawstwo.</w:t>
      </w:r>
    </w:p>
    <w:p w:rsidR="00C82327" w:rsidRDefault="00C82327" w:rsidP="00C82327">
      <w:pPr>
        <w:spacing w:line="221" w:lineRule="auto"/>
        <w:ind w:left="8" w:right="20"/>
        <w:jc w:val="both"/>
        <w:rPr>
          <w:sz w:val="20"/>
          <w:szCs w:val="20"/>
        </w:rPr>
      </w:pPr>
    </w:p>
    <w:p w:rsidR="00C82327" w:rsidRDefault="00C82327">
      <w:pPr>
        <w:ind w:left="8"/>
        <w:rPr>
          <w:rFonts w:ascii="Calibri" w:eastAsia="Calibri" w:hAnsi="Calibri" w:cs="Calibri"/>
          <w:sz w:val="20"/>
          <w:szCs w:val="20"/>
        </w:rPr>
      </w:pPr>
    </w:p>
    <w:p w:rsidR="00C82327" w:rsidRDefault="00C82327">
      <w:pPr>
        <w:ind w:left="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Stosownie do zapisów określonych we wzorze umowy.</w:t>
      </w:r>
    </w:p>
    <w:p w:rsidR="00C82327" w:rsidRDefault="00C82327">
      <w:pPr>
        <w:ind w:left="8"/>
        <w:rPr>
          <w:sz w:val="20"/>
          <w:szCs w:val="20"/>
        </w:rPr>
      </w:pPr>
    </w:p>
    <w:p w:rsidR="00DE7C57" w:rsidRPr="00DE7C57" w:rsidRDefault="00DE7C57" w:rsidP="00DE7C57"/>
    <w:p w:rsidR="003C54F5" w:rsidRDefault="00460BB9">
      <w:pPr>
        <w:tabs>
          <w:tab w:val="left" w:pos="688"/>
        </w:tabs>
        <w:spacing w:line="239" w:lineRule="auto"/>
        <w:ind w:left="8"/>
        <w:rPr>
          <w:sz w:val="20"/>
          <w:szCs w:val="20"/>
        </w:rPr>
      </w:pPr>
      <w:bookmarkStart w:id="7" w:name="page15"/>
      <w:bookmarkEnd w:id="7"/>
      <w:r>
        <w:rPr>
          <w:rFonts w:ascii="Calibri" w:eastAsia="Calibri" w:hAnsi="Calibri" w:cs="Calibri"/>
          <w:b/>
          <w:bCs/>
          <w:sz w:val="20"/>
          <w:szCs w:val="20"/>
        </w:rPr>
        <w:t>XVII.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Pouczenie o środkach ochrony prawnej.</w:t>
      </w:r>
    </w:p>
    <w:p w:rsidR="003C54F5" w:rsidRDefault="003C54F5">
      <w:pPr>
        <w:spacing w:line="392" w:lineRule="exact"/>
        <w:rPr>
          <w:sz w:val="20"/>
          <w:szCs w:val="20"/>
        </w:rPr>
      </w:pPr>
    </w:p>
    <w:p w:rsidR="003C54F5" w:rsidRDefault="00460BB9" w:rsidP="00464D48">
      <w:pPr>
        <w:numPr>
          <w:ilvl w:val="0"/>
          <w:numId w:val="21"/>
        </w:numPr>
        <w:tabs>
          <w:tab w:val="left" w:pos="428"/>
        </w:tabs>
        <w:spacing w:line="227" w:lineRule="auto"/>
        <w:ind w:left="428" w:hanging="42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Każdemu Wykonawcy, a także innemu podmiotowi, jeżeli ma lub miał interes w uzyskaniu danego zamówienia oraz poniósł lub może ponieść szkodę w wyniku naruszenia przez Zamawiającego przepisów ustawy PZP przysługują środki ochro</w:t>
      </w:r>
      <w:r w:rsidR="00DE7C57">
        <w:rPr>
          <w:rFonts w:ascii="Calibri" w:eastAsia="Calibri" w:hAnsi="Calibri" w:cs="Calibri"/>
          <w:sz w:val="20"/>
          <w:szCs w:val="20"/>
        </w:rPr>
        <w:t>ny prawnej przewidziane w dzial</w:t>
      </w:r>
      <w:r>
        <w:rPr>
          <w:rFonts w:ascii="Calibri" w:eastAsia="Calibri" w:hAnsi="Calibri" w:cs="Calibri"/>
          <w:sz w:val="20"/>
          <w:szCs w:val="20"/>
        </w:rPr>
        <w:t xml:space="preserve">e VI ustawy PZP jak dla postępowań </w:t>
      </w:r>
      <w:r w:rsidRPr="00DE7C57">
        <w:rPr>
          <w:rFonts w:ascii="Calibri" w:eastAsia="Calibri" w:hAnsi="Calibri" w:cs="Calibri"/>
          <w:bCs/>
          <w:sz w:val="20"/>
          <w:szCs w:val="20"/>
        </w:rPr>
        <w:t xml:space="preserve">powyżej </w:t>
      </w:r>
      <w:r w:rsidRPr="00DE7C57">
        <w:rPr>
          <w:rFonts w:ascii="Calibri" w:eastAsia="Calibri" w:hAnsi="Calibri" w:cs="Calibri"/>
          <w:sz w:val="20"/>
          <w:szCs w:val="20"/>
        </w:rPr>
        <w:t>kwoty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określonej w przepisach wykonawczych wydanych na podstawie art. 11 ust. 8ustawy PZP.</w:t>
      </w:r>
    </w:p>
    <w:p w:rsidR="003C54F5" w:rsidRDefault="003C54F5">
      <w:pPr>
        <w:spacing w:line="106" w:lineRule="exact"/>
        <w:rPr>
          <w:rFonts w:ascii="Calibri" w:eastAsia="Calibri" w:hAnsi="Calibri" w:cs="Calibri"/>
          <w:sz w:val="20"/>
          <w:szCs w:val="20"/>
        </w:rPr>
      </w:pPr>
    </w:p>
    <w:p w:rsidR="003C54F5" w:rsidRDefault="00460BB9" w:rsidP="00464D48">
      <w:pPr>
        <w:numPr>
          <w:ilvl w:val="0"/>
          <w:numId w:val="21"/>
        </w:numPr>
        <w:tabs>
          <w:tab w:val="left" w:pos="428"/>
        </w:tabs>
        <w:spacing w:line="213" w:lineRule="auto"/>
        <w:ind w:left="428" w:right="20" w:hanging="42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Środki ochrony prawnej wobec ogłoszenia o zamówieniu oraz SIWZ przysługują również organizacjom wpisanym na listę, o której mowa w art. 154 pkt 5 ustawy PZP.</w:t>
      </w:r>
    </w:p>
    <w:p w:rsidR="003C54F5" w:rsidRDefault="003C54F5"/>
    <w:p w:rsidR="005B6B44" w:rsidRDefault="005B6B44"/>
    <w:p w:rsidR="005B6B44" w:rsidRPr="005B6B44" w:rsidRDefault="005B6B44" w:rsidP="005B6B44">
      <w:pPr>
        <w:pStyle w:val="Tekstprzypisudolnego"/>
        <w:rPr>
          <w:rFonts w:asciiTheme="minorHAnsi" w:hAnsiTheme="minorHAnsi" w:cstheme="minorHAnsi"/>
          <w:b/>
        </w:rPr>
      </w:pPr>
      <w:r w:rsidRPr="005B6B44">
        <w:rPr>
          <w:rFonts w:asciiTheme="minorHAnsi" w:hAnsiTheme="minorHAnsi" w:cstheme="minorHAnsi"/>
          <w:b/>
        </w:rPr>
        <w:lastRenderedPageBreak/>
        <w:t xml:space="preserve">XVIII. Klauzula informacyjna z art. 13 RODO </w:t>
      </w:r>
    </w:p>
    <w:p w:rsidR="005B6B44" w:rsidRPr="00B36083" w:rsidRDefault="005B6B44" w:rsidP="005B6B44">
      <w:pPr>
        <w:spacing w:before="120" w:after="12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5B6B44" w:rsidRPr="005B6B44" w:rsidRDefault="005B6B44" w:rsidP="005B6B44">
      <w:pPr>
        <w:spacing w:after="15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B6B44">
        <w:rPr>
          <w:rFonts w:asciiTheme="minorHAnsi" w:hAnsiTheme="minorHAnsi" w:cstheme="minorHAnsi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B6B44" w:rsidRPr="005B6B44" w:rsidRDefault="005B6B44" w:rsidP="00464D48">
      <w:pPr>
        <w:pStyle w:val="Akapitzlist"/>
        <w:numPr>
          <w:ilvl w:val="0"/>
          <w:numId w:val="33"/>
        </w:numPr>
        <w:spacing w:after="15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B6B44">
        <w:rPr>
          <w:rFonts w:asciiTheme="minorHAnsi" w:hAnsiTheme="minorHAnsi" w:cstheme="minorHAnsi"/>
          <w:sz w:val="20"/>
          <w:szCs w:val="20"/>
        </w:rPr>
        <w:t>administratorem Pani/Pana danych osobowych jest Zamawiający: Gmina Otwock, którą reprezentuje: Prezydent Miasta Otwocka, ul. Armii Krajowej 5, 05-400 Otwock, tel. (22) 779 20 01, fax (22) 779 42 25;</w:t>
      </w:r>
    </w:p>
    <w:p w:rsidR="005B6B44" w:rsidRPr="005B6B44" w:rsidRDefault="005B6B44" w:rsidP="00464D48">
      <w:pPr>
        <w:pStyle w:val="Akapitzlist"/>
        <w:numPr>
          <w:ilvl w:val="0"/>
          <w:numId w:val="34"/>
        </w:numPr>
        <w:spacing w:after="150"/>
        <w:ind w:left="426" w:hanging="426"/>
        <w:jc w:val="both"/>
        <w:rPr>
          <w:rFonts w:asciiTheme="minorHAnsi" w:hAnsiTheme="minorHAnsi" w:cstheme="minorHAnsi"/>
          <w:color w:val="00B0F0"/>
          <w:sz w:val="20"/>
          <w:szCs w:val="20"/>
        </w:rPr>
      </w:pPr>
      <w:r w:rsidRPr="005B6B44">
        <w:rPr>
          <w:rFonts w:asciiTheme="minorHAnsi" w:hAnsiTheme="minorHAnsi" w:cstheme="minorHAnsi"/>
          <w:sz w:val="20"/>
          <w:szCs w:val="20"/>
        </w:rPr>
        <w:t>inspektorem ochrony danych osobowych u Zamawiającego jest: Pan Witold Ciara, tel. 22 779 20 01 wew. 121, adres e-mail, iod@otwock.pl</w:t>
      </w:r>
    </w:p>
    <w:p w:rsidR="005B6B44" w:rsidRPr="005B6B44" w:rsidRDefault="005B6B44" w:rsidP="00464D48">
      <w:pPr>
        <w:pStyle w:val="Akapitzlist"/>
        <w:numPr>
          <w:ilvl w:val="0"/>
          <w:numId w:val="34"/>
        </w:numPr>
        <w:spacing w:after="150"/>
        <w:ind w:left="426" w:hanging="426"/>
        <w:jc w:val="both"/>
        <w:rPr>
          <w:rFonts w:asciiTheme="minorHAnsi" w:hAnsiTheme="minorHAnsi" w:cstheme="minorHAnsi"/>
          <w:color w:val="00B0F0"/>
          <w:sz w:val="20"/>
          <w:szCs w:val="20"/>
        </w:rPr>
      </w:pPr>
      <w:r w:rsidRPr="005B6B44">
        <w:rPr>
          <w:rFonts w:asciiTheme="minorHAnsi" w:hAnsiTheme="minorHAnsi" w:cstheme="minorHAnsi"/>
          <w:sz w:val="20"/>
          <w:szCs w:val="20"/>
        </w:rPr>
        <w:t>Pani/Pana dane osobowe przetwarzane będą na podstawie art. 6 ust. 1 lit. cRODO w celu związanym z przedmiotowym postępowaniem o udzielenie zamówienia publicznego;</w:t>
      </w:r>
    </w:p>
    <w:p w:rsidR="005B6B44" w:rsidRPr="005B6B44" w:rsidRDefault="005B6B44" w:rsidP="00464D48">
      <w:pPr>
        <w:pStyle w:val="Akapitzlist"/>
        <w:numPr>
          <w:ilvl w:val="0"/>
          <w:numId w:val="34"/>
        </w:numPr>
        <w:spacing w:after="150"/>
        <w:ind w:left="426" w:hanging="426"/>
        <w:jc w:val="both"/>
        <w:rPr>
          <w:rFonts w:asciiTheme="minorHAnsi" w:hAnsiTheme="minorHAnsi" w:cstheme="minorHAnsi"/>
          <w:color w:val="00B0F0"/>
          <w:sz w:val="20"/>
          <w:szCs w:val="20"/>
        </w:rPr>
      </w:pPr>
      <w:r w:rsidRPr="005B6B44">
        <w:rPr>
          <w:rFonts w:asciiTheme="minorHAnsi" w:hAnsiTheme="minorHAnsi" w:cstheme="minorHAnsi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5B6B44" w:rsidRPr="005B6B44" w:rsidRDefault="005B6B44" w:rsidP="00464D48">
      <w:pPr>
        <w:pStyle w:val="Akapitzlist"/>
        <w:numPr>
          <w:ilvl w:val="0"/>
          <w:numId w:val="34"/>
        </w:numPr>
        <w:spacing w:after="150"/>
        <w:ind w:left="426" w:hanging="426"/>
        <w:jc w:val="both"/>
        <w:rPr>
          <w:rFonts w:asciiTheme="minorHAnsi" w:hAnsiTheme="minorHAnsi" w:cstheme="minorHAnsi"/>
          <w:color w:val="00B0F0"/>
          <w:sz w:val="20"/>
          <w:szCs w:val="20"/>
        </w:rPr>
      </w:pPr>
      <w:r w:rsidRPr="005B6B44">
        <w:rPr>
          <w:rFonts w:asciiTheme="minorHAnsi" w:hAnsiTheme="minorHAnsi" w:cstheme="minorHAnsi"/>
          <w:sz w:val="20"/>
          <w:szCs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5B6B44" w:rsidRPr="005B6B44" w:rsidRDefault="005B6B44" w:rsidP="00464D48">
      <w:pPr>
        <w:pStyle w:val="Akapitzlist"/>
        <w:numPr>
          <w:ilvl w:val="0"/>
          <w:numId w:val="34"/>
        </w:numPr>
        <w:spacing w:after="150"/>
        <w:ind w:left="426" w:hanging="426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5B6B44">
        <w:rPr>
          <w:rFonts w:asciiTheme="minorHAnsi" w:hAnsiTheme="minorHAnsi" w:cstheme="minorHAnsi"/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5B6B44" w:rsidRPr="005B6B44" w:rsidRDefault="005B6B44" w:rsidP="00464D48">
      <w:pPr>
        <w:pStyle w:val="Akapitzlist"/>
        <w:numPr>
          <w:ilvl w:val="0"/>
          <w:numId w:val="34"/>
        </w:numPr>
        <w:spacing w:after="15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B6B44">
        <w:rPr>
          <w:rFonts w:asciiTheme="minorHAnsi" w:hAnsiTheme="minorHAnsi" w:cstheme="minorHAnsi"/>
          <w:sz w:val="20"/>
          <w:szCs w:val="20"/>
        </w:rPr>
        <w:t>w odniesieniu do Pani/Pana danych osobowych decyzje nie będą podejmowane w sposób zautomatyzowany, stosowanie do art. 22 RODO;</w:t>
      </w:r>
    </w:p>
    <w:p w:rsidR="005B6B44" w:rsidRPr="005B6B44" w:rsidRDefault="005B6B44" w:rsidP="00464D48">
      <w:pPr>
        <w:pStyle w:val="Akapitzlist"/>
        <w:numPr>
          <w:ilvl w:val="0"/>
          <w:numId w:val="34"/>
        </w:numPr>
        <w:spacing w:after="150"/>
        <w:ind w:left="426" w:hanging="426"/>
        <w:jc w:val="both"/>
        <w:rPr>
          <w:rFonts w:asciiTheme="minorHAnsi" w:hAnsiTheme="minorHAnsi" w:cstheme="minorHAnsi"/>
          <w:color w:val="00B0F0"/>
          <w:sz w:val="20"/>
          <w:szCs w:val="20"/>
        </w:rPr>
      </w:pPr>
      <w:r w:rsidRPr="005B6B44">
        <w:rPr>
          <w:rFonts w:asciiTheme="minorHAnsi" w:hAnsiTheme="minorHAnsi" w:cstheme="minorHAnsi"/>
          <w:sz w:val="20"/>
          <w:szCs w:val="20"/>
        </w:rPr>
        <w:t>posiada Pani/Pan:</w:t>
      </w:r>
    </w:p>
    <w:p w:rsidR="005B6B44" w:rsidRPr="005B6B44" w:rsidRDefault="005B6B44" w:rsidP="00464D48">
      <w:pPr>
        <w:pStyle w:val="Akapitzlist"/>
        <w:numPr>
          <w:ilvl w:val="0"/>
          <w:numId w:val="35"/>
        </w:numPr>
        <w:spacing w:after="150"/>
        <w:ind w:left="709" w:hanging="283"/>
        <w:jc w:val="both"/>
        <w:rPr>
          <w:rFonts w:asciiTheme="minorHAnsi" w:hAnsiTheme="minorHAnsi" w:cstheme="minorHAnsi"/>
          <w:color w:val="00B0F0"/>
          <w:sz w:val="20"/>
          <w:szCs w:val="20"/>
        </w:rPr>
      </w:pPr>
      <w:r w:rsidRPr="005B6B44">
        <w:rPr>
          <w:rFonts w:asciiTheme="minorHAnsi" w:hAnsiTheme="minorHAnsi" w:cstheme="minorHAnsi"/>
          <w:sz w:val="20"/>
          <w:szCs w:val="20"/>
        </w:rPr>
        <w:t>na podstawie art. 15 RODO prawo dostępu do danych osobowych Pani/Pana dotyczących;</w:t>
      </w:r>
    </w:p>
    <w:p w:rsidR="005B6B44" w:rsidRPr="005B6B44" w:rsidRDefault="005B6B44" w:rsidP="00464D48">
      <w:pPr>
        <w:pStyle w:val="Akapitzlist"/>
        <w:numPr>
          <w:ilvl w:val="0"/>
          <w:numId w:val="35"/>
        </w:numPr>
        <w:spacing w:after="15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5B6B44">
        <w:rPr>
          <w:rFonts w:asciiTheme="minorHAnsi" w:hAnsiTheme="minorHAnsi" w:cstheme="minorHAnsi"/>
          <w:sz w:val="20"/>
          <w:szCs w:val="20"/>
        </w:rPr>
        <w:t>na podstawie art. 16 RODO prawo do sprostowania Pani/Pana danych osobowych *;</w:t>
      </w:r>
    </w:p>
    <w:p w:rsidR="005B6B44" w:rsidRPr="005B6B44" w:rsidRDefault="005B6B44" w:rsidP="00464D48">
      <w:pPr>
        <w:pStyle w:val="Akapitzlist"/>
        <w:numPr>
          <w:ilvl w:val="0"/>
          <w:numId w:val="35"/>
        </w:numPr>
        <w:spacing w:after="15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5B6B44">
        <w:rPr>
          <w:rFonts w:asciiTheme="minorHAnsi" w:hAnsiTheme="minorHAnsi" w:cstheme="minorHAns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5B6B44" w:rsidRPr="005B6B44" w:rsidRDefault="005B6B44" w:rsidP="00464D48">
      <w:pPr>
        <w:pStyle w:val="Akapitzlist"/>
        <w:numPr>
          <w:ilvl w:val="0"/>
          <w:numId w:val="35"/>
        </w:numPr>
        <w:spacing w:after="150"/>
        <w:ind w:left="709" w:hanging="283"/>
        <w:jc w:val="both"/>
        <w:rPr>
          <w:rFonts w:asciiTheme="minorHAnsi" w:hAnsiTheme="minorHAnsi" w:cstheme="minorHAnsi"/>
          <w:i/>
          <w:color w:val="00B0F0"/>
          <w:sz w:val="20"/>
          <w:szCs w:val="20"/>
        </w:rPr>
      </w:pPr>
      <w:r w:rsidRPr="005B6B44">
        <w:rPr>
          <w:rFonts w:asciiTheme="minorHAnsi" w:hAnsiTheme="minorHAnsi" w:cstheme="min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5B6B44" w:rsidRPr="005B6B44" w:rsidRDefault="005B6B44" w:rsidP="00464D48">
      <w:pPr>
        <w:pStyle w:val="Akapitzlist"/>
        <w:numPr>
          <w:ilvl w:val="0"/>
          <w:numId w:val="34"/>
        </w:numPr>
        <w:spacing w:after="150"/>
        <w:ind w:left="426" w:hanging="426"/>
        <w:jc w:val="both"/>
        <w:rPr>
          <w:rFonts w:asciiTheme="minorHAnsi" w:hAnsiTheme="minorHAnsi" w:cstheme="minorHAnsi"/>
          <w:i/>
          <w:color w:val="00B0F0"/>
          <w:sz w:val="20"/>
          <w:szCs w:val="20"/>
        </w:rPr>
      </w:pPr>
      <w:r w:rsidRPr="005B6B44">
        <w:rPr>
          <w:rFonts w:asciiTheme="minorHAnsi" w:hAnsiTheme="minorHAnsi" w:cstheme="minorHAnsi"/>
          <w:sz w:val="20"/>
          <w:szCs w:val="20"/>
        </w:rPr>
        <w:t>nie przysługuje Pani/Panu:</w:t>
      </w:r>
    </w:p>
    <w:p w:rsidR="005B6B44" w:rsidRPr="005B6B44" w:rsidRDefault="005B6B44" w:rsidP="00464D48">
      <w:pPr>
        <w:pStyle w:val="Akapitzlist"/>
        <w:numPr>
          <w:ilvl w:val="0"/>
          <w:numId w:val="36"/>
        </w:numPr>
        <w:spacing w:after="150"/>
        <w:ind w:left="709" w:hanging="283"/>
        <w:jc w:val="both"/>
        <w:rPr>
          <w:rFonts w:asciiTheme="minorHAnsi" w:hAnsiTheme="minorHAnsi" w:cstheme="minorHAnsi"/>
          <w:i/>
          <w:color w:val="00B0F0"/>
          <w:sz w:val="20"/>
          <w:szCs w:val="20"/>
        </w:rPr>
      </w:pPr>
      <w:r w:rsidRPr="005B6B44">
        <w:rPr>
          <w:rFonts w:asciiTheme="minorHAnsi" w:hAnsiTheme="minorHAnsi" w:cstheme="minorHAnsi"/>
          <w:sz w:val="20"/>
          <w:szCs w:val="20"/>
        </w:rPr>
        <w:t>w związku z art. 17 ust. 3 lit. b, d lub e RODO prawo do usunięcia danych osobowych;</w:t>
      </w:r>
    </w:p>
    <w:p w:rsidR="005B6B44" w:rsidRPr="005B6B44" w:rsidRDefault="005B6B44" w:rsidP="00464D48">
      <w:pPr>
        <w:pStyle w:val="Akapitzlist"/>
        <w:numPr>
          <w:ilvl w:val="0"/>
          <w:numId w:val="36"/>
        </w:numPr>
        <w:spacing w:after="150"/>
        <w:ind w:left="709" w:hanging="283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5B6B44">
        <w:rPr>
          <w:rFonts w:asciiTheme="minorHAnsi" w:hAnsiTheme="minorHAnsi" w:cstheme="minorHAnsi"/>
          <w:sz w:val="20"/>
          <w:szCs w:val="20"/>
        </w:rPr>
        <w:t>prawo do przenoszenia danych osobowych, o którym mowa w art. 20 RODO;</w:t>
      </w:r>
    </w:p>
    <w:p w:rsidR="005B6B44" w:rsidRPr="00B36083" w:rsidRDefault="005B6B44" w:rsidP="00464D48">
      <w:pPr>
        <w:pStyle w:val="Akapitzlist"/>
        <w:numPr>
          <w:ilvl w:val="0"/>
          <w:numId w:val="36"/>
        </w:numPr>
        <w:spacing w:after="150"/>
        <w:ind w:left="709" w:hanging="283"/>
        <w:jc w:val="both"/>
        <w:rPr>
          <w:rFonts w:asciiTheme="majorHAnsi" w:hAnsiTheme="majorHAnsi" w:cstheme="majorHAnsi"/>
          <w:i/>
          <w:sz w:val="20"/>
          <w:szCs w:val="20"/>
        </w:rPr>
      </w:pPr>
      <w:r w:rsidRPr="005B6B44">
        <w:rPr>
          <w:rFonts w:asciiTheme="minorHAnsi" w:hAnsiTheme="minorHAnsi" w:cstheme="minorHAnsi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5B6B44" w:rsidRDefault="005B6B44" w:rsidP="005B6B44">
      <w:pPr>
        <w:spacing w:before="120" w:after="120" w:line="276" w:lineRule="auto"/>
        <w:jc w:val="both"/>
        <w:rPr>
          <w:rFonts w:cs="Arial"/>
          <w:sz w:val="16"/>
          <w:szCs w:val="16"/>
        </w:rPr>
      </w:pPr>
    </w:p>
    <w:p w:rsidR="005B6B44" w:rsidRDefault="005B6B44" w:rsidP="005B6B44">
      <w:pPr>
        <w:spacing w:before="120" w:after="120" w:line="276" w:lineRule="auto"/>
        <w:jc w:val="both"/>
        <w:rPr>
          <w:rFonts w:cs="Arial"/>
          <w:sz w:val="16"/>
          <w:szCs w:val="16"/>
        </w:rPr>
      </w:pPr>
    </w:p>
    <w:p w:rsidR="005B6B44" w:rsidRPr="00BA1E39" w:rsidRDefault="005B6B44" w:rsidP="005B6B44">
      <w:pPr>
        <w:spacing w:before="120" w:after="120" w:line="276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BA1E39">
        <w:rPr>
          <w:rFonts w:asciiTheme="majorHAnsi" w:hAnsiTheme="majorHAnsi" w:cstheme="majorHAnsi"/>
          <w:sz w:val="16"/>
          <w:szCs w:val="16"/>
        </w:rPr>
        <w:t>______________________</w:t>
      </w:r>
    </w:p>
    <w:p w:rsidR="005B6B44" w:rsidRPr="00BA1E39" w:rsidRDefault="005B6B44" w:rsidP="005B6B44">
      <w:pPr>
        <w:pStyle w:val="Akapitzlist"/>
        <w:ind w:left="426"/>
        <w:jc w:val="both"/>
        <w:rPr>
          <w:rFonts w:asciiTheme="majorHAnsi" w:hAnsiTheme="majorHAnsi" w:cstheme="majorHAnsi"/>
          <w:i/>
          <w:sz w:val="16"/>
          <w:szCs w:val="16"/>
        </w:rPr>
      </w:pPr>
      <w:r w:rsidRPr="00BA1E39">
        <w:rPr>
          <w:rFonts w:asciiTheme="majorHAnsi" w:hAnsiTheme="majorHAnsi" w:cstheme="majorHAnsi"/>
          <w:b/>
          <w:i/>
          <w:sz w:val="16"/>
          <w:szCs w:val="16"/>
        </w:rPr>
        <w:t>*Wyjaśnienie:</w:t>
      </w:r>
      <w:r w:rsidRPr="00BA1E39">
        <w:rPr>
          <w:rFonts w:asciiTheme="majorHAnsi" w:hAnsiTheme="majorHAnsi" w:cstheme="majorHAnsi"/>
          <w:i/>
          <w:sz w:val="16"/>
          <w:szCs w:val="16"/>
        </w:rPr>
        <w:t xml:space="preserve"> skorzystanie z prawa do sprostowania nie może skutkować zmianą wyniku postępowania</w:t>
      </w:r>
      <w:r w:rsidRPr="00BA1E39">
        <w:rPr>
          <w:rFonts w:asciiTheme="majorHAnsi" w:hAnsiTheme="majorHAnsi" w:cstheme="majorHAnsi"/>
          <w:i/>
          <w:sz w:val="16"/>
          <w:szCs w:val="16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5B6B44" w:rsidRPr="00BA1E39" w:rsidRDefault="005B6B44" w:rsidP="005B6B44">
      <w:pPr>
        <w:pStyle w:val="Akapitzlist"/>
        <w:ind w:left="426"/>
        <w:jc w:val="both"/>
        <w:rPr>
          <w:rFonts w:asciiTheme="majorHAnsi" w:hAnsiTheme="majorHAnsi" w:cstheme="majorHAnsi"/>
          <w:i/>
          <w:sz w:val="16"/>
          <w:szCs w:val="16"/>
        </w:rPr>
      </w:pPr>
      <w:r w:rsidRPr="00BA1E39">
        <w:rPr>
          <w:rFonts w:asciiTheme="majorHAnsi" w:hAnsiTheme="majorHAnsi" w:cstheme="majorHAnsi"/>
          <w:b/>
          <w:i/>
          <w:sz w:val="16"/>
          <w:szCs w:val="16"/>
        </w:rPr>
        <w:t>**  Wyjaśnienie:</w:t>
      </w:r>
      <w:r w:rsidRPr="00BA1E39">
        <w:rPr>
          <w:rFonts w:asciiTheme="majorHAnsi" w:hAnsiTheme="majorHAnsi" w:cstheme="majorHAnsi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5B6B44" w:rsidRPr="00670645" w:rsidRDefault="005B6B44" w:rsidP="005B6B44"/>
    <w:p w:rsidR="000B75DA" w:rsidRDefault="000B75DA" w:rsidP="001C1371">
      <w:pPr>
        <w:spacing w:line="239" w:lineRule="auto"/>
        <w:rPr>
          <w:sz w:val="20"/>
          <w:szCs w:val="20"/>
        </w:rPr>
      </w:pPr>
      <w:bookmarkStart w:id="8" w:name="page18"/>
      <w:bookmarkStart w:id="9" w:name="page19"/>
      <w:bookmarkStart w:id="10" w:name="page23"/>
      <w:bookmarkStart w:id="11" w:name="page32"/>
      <w:bookmarkEnd w:id="8"/>
      <w:bookmarkEnd w:id="9"/>
      <w:bookmarkEnd w:id="10"/>
      <w:bookmarkEnd w:id="11"/>
    </w:p>
    <w:sectPr w:rsidR="000B75DA" w:rsidSect="001C3574">
      <w:pgSz w:w="11920" w:h="16845"/>
      <w:pgMar w:top="1401" w:right="1440" w:bottom="1155" w:left="1400" w:header="0" w:footer="294" w:gutter="0"/>
      <w:cols w:space="708" w:equalWidth="0">
        <w:col w:w="908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CA7" w:rsidRDefault="00216CA7" w:rsidP="00537BBA">
      <w:r>
        <w:separator/>
      </w:r>
    </w:p>
  </w:endnote>
  <w:endnote w:type="continuationSeparator" w:id="1">
    <w:p w:rsidR="00216CA7" w:rsidRDefault="00216CA7" w:rsidP="00537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1" w:usb1="00000000" w:usb2="00000000" w:usb3="00000000" w:csb0="00000003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27502"/>
      <w:docPartObj>
        <w:docPartGallery w:val="Page Numbers (Bottom of Page)"/>
        <w:docPartUnique/>
      </w:docPartObj>
    </w:sdtPr>
    <w:sdtContent>
      <w:p w:rsidR="00C60792" w:rsidRDefault="001734D7" w:rsidP="001C3574">
        <w:pPr>
          <w:pStyle w:val="Stopka"/>
          <w:tabs>
            <w:tab w:val="clear" w:pos="4536"/>
            <w:tab w:val="center" w:pos="9072"/>
          </w:tabs>
          <w:jc w:val="center"/>
        </w:pPr>
        <w:fldSimple w:instr=" PAGE   \* MERGEFORMAT ">
          <w:r w:rsidR="000E53B0">
            <w:rPr>
              <w:noProof/>
            </w:rPr>
            <w:t>14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CA7" w:rsidRDefault="00216CA7" w:rsidP="00537BBA">
      <w:r>
        <w:separator/>
      </w:r>
    </w:p>
  </w:footnote>
  <w:footnote w:type="continuationSeparator" w:id="1">
    <w:p w:rsidR="00216CA7" w:rsidRDefault="00216CA7" w:rsidP="00537B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090F"/>
    <w:multiLevelType w:val="multilevel"/>
    <w:tmpl w:val="475AB0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36326CC"/>
    <w:multiLevelType w:val="hybridMultilevel"/>
    <w:tmpl w:val="4D1C9662"/>
    <w:lvl w:ilvl="0" w:tplc="0415000B">
      <w:start w:val="1"/>
      <w:numFmt w:val="bullet"/>
      <w:lvlText w:val=""/>
      <w:lvlJc w:val="left"/>
      <w:pPr>
        <w:ind w:left="1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2">
    <w:nsid w:val="0745083A"/>
    <w:multiLevelType w:val="multilevel"/>
    <w:tmpl w:val="AE1CF364"/>
    <w:lvl w:ilvl="0">
      <w:start w:val="1"/>
      <w:numFmt w:val="decimal"/>
      <w:lvlText w:val="%1)"/>
      <w:lvlJc w:val="left"/>
      <w:pPr>
        <w:tabs>
          <w:tab w:val="num" w:pos="700"/>
        </w:tabs>
        <w:ind w:left="624" w:hanging="284"/>
      </w:pPr>
      <w:rPr>
        <w:rFonts w:ascii="Calibri" w:hAnsi="Calibri" w:hint="default"/>
        <w:b w:val="0"/>
        <w:i w:val="0"/>
        <w:strike w:val="0"/>
        <w:spacing w:val="0"/>
        <w:w w:val="100"/>
        <w:position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3">
    <w:nsid w:val="088F16DA"/>
    <w:multiLevelType w:val="hybridMultilevel"/>
    <w:tmpl w:val="CCAEC23C"/>
    <w:lvl w:ilvl="0" w:tplc="0415000B">
      <w:start w:val="1"/>
      <w:numFmt w:val="bullet"/>
      <w:lvlText w:val=""/>
      <w:lvlJc w:val="left"/>
      <w:pPr>
        <w:ind w:left="150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4">
    <w:nsid w:val="0D34B6A8"/>
    <w:multiLevelType w:val="hybridMultilevel"/>
    <w:tmpl w:val="4D9CF10A"/>
    <w:lvl w:ilvl="0" w:tplc="81C27102">
      <w:start w:val="1"/>
      <w:numFmt w:val="decimal"/>
      <w:lvlText w:val="%1."/>
      <w:lvlJc w:val="left"/>
    </w:lvl>
    <w:lvl w:ilvl="1" w:tplc="A41C3828">
      <w:start w:val="1"/>
      <w:numFmt w:val="decimal"/>
      <w:lvlText w:val="%2)"/>
      <w:lvlJc w:val="left"/>
      <w:rPr>
        <w:strike w:val="0"/>
        <w:color w:val="auto"/>
      </w:rPr>
    </w:lvl>
    <w:lvl w:ilvl="2" w:tplc="02CCBC90">
      <w:numFmt w:val="decimal"/>
      <w:lvlText w:val=""/>
      <w:lvlJc w:val="left"/>
    </w:lvl>
    <w:lvl w:ilvl="3" w:tplc="5C6C0758">
      <w:numFmt w:val="decimal"/>
      <w:lvlText w:val=""/>
      <w:lvlJc w:val="left"/>
    </w:lvl>
    <w:lvl w:ilvl="4" w:tplc="F4CCDD3C">
      <w:numFmt w:val="decimal"/>
      <w:lvlText w:val=""/>
      <w:lvlJc w:val="left"/>
    </w:lvl>
    <w:lvl w:ilvl="5" w:tplc="D4C63F2E">
      <w:numFmt w:val="decimal"/>
      <w:lvlText w:val=""/>
      <w:lvlJc w:val="left"/>
    </w:lvl>
    <w:lvl w:ilvl="6" w:tplc="2CCAAEFC">
      <w:numFmt w:val="decimal"/>
      <w:lvlText w:val=""/>
      <w:lvlJc w:val="left"/>
    </w:lvl>
    <w:lvl w:ilvl="7" w:tplc="82764790">
      <w:numFmt w:val="decimal"/>
      <w:lvlText w:val=""/>
      <w:lvlJc w:val="left"/>
    </w:lvl>
    <w:lvl w:ilvl="8" w:tplc="E3FCE95E">
      <w:numFmt w:val="decimal"/>
      <w:lvlText w:val=""/>
      <w:lvlJc w:val="left"/>
    </w:lvl>
  </w:abstractNum>
  <w:abstractNum w:abstractNumId="5">
    <w:nsid w:val="0FE60BAB"/>
    <w:multiLevelType w:val="hybridMultilevel"/>
    <w:tmpl w:val="6DEA341C"/>
    <w:lvl w:ilvl="0" w:tplc="C31479E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00F8FCA"/>
    <w:multiLevelType w:val="hybridMultilevel"/>
    <w:tmpl w:val="E7100382"/>
    <w:lvl w:ilvl="0" w:tplc="D040DAE0">
      <w:start w:val="1"/>
      <w:numFmt w:val="decimal"/>
      <w:lvlText w:val="%1."/>
      <w:lvlJc w:val="left"/>
    </w:lvl>
    <w:lvl w:ilvl="1" w:tplc="50265C7E">
      <w:numFmt w:val="decimal"/>
      <w:lvlText w:val=""/>
      <w:lvlJc w:val="left"/>
    </w:lvl>
    <w:lvl w:ilvl="2" w:tplc="D31ED9D8">
      <w:numFmt w:val="decimal"/>
      <w:lvlText w:val=""/>
      <w:lvlJc w:val="left"/>
    </w:lvl>
    <w:lvl w:ilvl="3" w:tplc="E71A6318">
      <w:numFmt w:val="decimal"/>
      <w:lvlText w:val=""/>
      <w:lvlJc w:val="left"/>
    </w:lvl>
    <w:lvl w:ilvl="4" w:tplc="F4DA182C">
      <w:numFmt w:val="decimal"/>
      <w:lvlText w:val=""/>
      <w:lvlJc w:val="left"/>
    </w:lvl>
    <w:lvl w:ilvl="5" w:tplc="C4C2D23C">
      <w:numFmt w:val="decimal"/>
      <w:lvlText w:val=""/>
      <w:lvlJc w:val="left"/>
    </w:lvl>
    <w:lvl w:ilvl="6" w:tplc="DDE67E1A">
      <w:numFmt w:val="decimal"/>
      <w:lvlText w:val=""/>
      <w:lvlJc w:val="left"/>
    </w:lvl>
    <w:lvl w:ilvl="7" w:tplc="1DCEC83E">
      <w:numFmt w:val="decimal"/>
      <w:lvlText w:val=""/>
      <w:lvlJc w:val="left"/>
    </w:lvl>
    <w:lvl w:ilvl="8" w:tplc="79E2610E">
      <w:numFmt w:val="decimal"/>
      <w:lvlText w:val=""/>
      <w:lvlJc w:val="left"/>
    </w:lvl>
  </w:abstractNum>
  <w:abstractNum w:abstractNumId="7">
    <w:nsid w:val="15004E0A"/>
    <w:multiLevelType w:val="hybridMultilevel"/>
    <w:tmpl w:val="81A2CAEA"/>
    <w:lvl w:ilvl="0" w:tplc="0B0C1DBA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B6C63"/>
    <w:multiLevelType w:val="hybridMultilevel"/>
    <w:tmpl w:val="6F347706"/>
    <w:lvl w:ilvl="0" w:tplc="1DBC29D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5B5AF5C"/>
    <w:multiLevelType w:val="hybridMultilevel"/>
    <w:tmpl w:val="61FEAFDA"/>
    <w:lvl w:ilvl="0" w:tplc="AA9CA94C">
      <w:start w:val="2"/>
      <w:numFmt w:val="decimal"/>
      <w:lvlText w:val="%1."/>
      <w:lvlJc w:val="left"/>
    </w:lvl>
    <w:lvl w:ilvl="1" w:tplc="4FCC9E1E">
      <w:numFmt w:val="decimal"/>
      <w:lvlText w:val=""/>
      <w:lvlJc w:val="left"/>
    </w:lvl>
    <w:lvl w:ilvl="2" w:tplc="5BFE8786">
      <w:numFmt w:val="decimal"/>
      <w:lvlText w:val=""/>
      <w:lvlJc w:val="left"/>
    </w:lvl>
    <w:lvl w:ilvl="3" w:tplc="938269AA">
      <w:numFmt w:val="decimal"/>
      <w:lvlText w:val=""/>
      <w:lvlJc w:val="left"/>
    </w:lvl>
    <w:lvl w:ilvl="4" w:tplc="3A0E9AA8">
      <w:numFmt w:val="decimal"/>
      <w:lvlText w:val=""/>
      <w:lvlJc w:val="left"/>
    </w:lvl>
    <w:lvl w:ilvl="5" w:tplc="9876773C">
      <w:numFmt w:val="decimal"/>
      <w:lvlText w:val=""/>
      <w:lvlJc w:val="left"/>
    </w:lvl>
    <w:lvl w:ilvl="6" w:tplc="C1B82724">
      <w:numFmt w:val="decimal"/>
      <w:lvlText w:val=""/>
      <w:lvlJc w:val="left"/>
    </w:lvl>
    <w:lvl w:ilvl="7" w:tplc="FF5067AA">
      <w:numFmt w:val="decimal"/>
      <w:lvlText w:val=""/>
      <w:lvlJc w:val="left"/>
    </w:lvl>
    <w:lvl w:ilvl="8" w:tplc="553C6A4A">
      <w:numFmt w:val="decimal"/>
      <w:lvlText w:val=""/>
      <w:lvlJc w:val="left"/>
    </w:lvl>
  </w:abstractNum>
  <w:abstractNum w:abstractNumId="1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AC10AC4"/>
    <w:multiLevelType w:val="hybridMultilevel"/>
    <w:tmpl w:val="512EA544"/>
    <w:lvl w:ilvl="0" w:tplc="5DA849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A026FA"/>
    <w:multiLevelType w:val="hybridMultilevel"/>
    <w:tmpl w:val="A3D6BF38"/>
    <w:lvl w:ilvl="0" w:tplc="F0245DA2">
      <w:start w:val="2"/>
      <w:numFmt w:val="decimal"/>
      <w:lvlText w:val="%1."/>
      <w:lvlJc w:val="left"/>
    </w:lvl>
    <w:lvl w:ilvl="1" w:tplc="7968132E">
      <w:start w:val="1"/>
      <w:numFmt w:val="lowerLetter"/>
      <w:lvlText w:val="%2"/>
      <w:lvlJc w:val="left"/>
    </w:lvl>
    <w:lvl w:ilvl="2" w:tplc="1D26BCB6">
      <w:numFmt w:val="decimal"/>
      <w:lvlText w:val=""/>
      <w:lvlJc w:val="left"/>
    </w:lvl>
    <w:lvl w:ilvl="3" w:tplc="339E7CDA">
      <w:numFmt w:val="decimal"/>
      <w:lvlText w:val=""/>
      <w:lvlJc w:val="left"/>
    </w:lvl>
    <w:lvl w:ilvl="4" w:tplc="5BF2CCF6">
      <w:numFmt w:val="decimal"/>
      <w:lvlText w:val=""/>
      <w:lvlJc w:val="left"/>
    </w:lvl>
    <w:lvl w:ilvl="5" w:tplc="80FEF9F8">
      <w:numFmt w:val="decimal"/>
      <w:lvlText w:val=""/>
      <w:lvlJc w:val="left"/>
    </w:lvl>
    <w:lvl w:ilvl="6" w:tplc="56EC12C6">
      <w:numFmt w:val="decimal"/>
      <w:lvlText w:val=""/>
      <w:lvlJc w:val="left"/>
    </w:lvl>
    <w:lvl w:ilvl="7" w:tplc="A5925C2C">
      <w:numFmt w:val="decimal"/>
      <w:lvlText w:val=""/>
      <w:lvlJc w:val="left"/>
    </w:lvl>
    <w:lvl w:ilvl="8" w:tplc="6B562DFE">
      <w:numFmt w:val="decimal"/>
      <w:lvlText w:val=""/>
      <w:lvlJc w:val="left"/>
    </w:lvl>
  </w:abstractNum>
  <w:abstractNum w:abstractNumId="13">
    <w:nsid w:val="1C575DDC"/>
    <w:multiLevelType w:val="hybridMultilevel"/>
    <w:tmpl w:val="76A40922"/>
    <w:lvl w:ilvl="0" w:tplc="DF08D358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1D237ED5"/>
    <w:multiLevelType w:val="hybridMultilevel"/>
    <w:tmpl w:val="9B5EEA82"/>
    <w:lvl w:ilvl="0" w:tplc="130E6AE0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>
    <w:nsid w:val="23F9C13C"/>
    <w:multiLevelType w:val="hybridMultilevel"/>
    <w:tmpl w:val="8E7A4CC2"/>
    <w:lvl w:ilvl="0" w:tplc="FF2ABCD4">
      <w:start w:val="4"/>
      <w:numFmt w:val="decimal"/>
      <w:lvlText w:val="%1."/>
      <w:lvlJc w:val="left"/>
    </w:lvl>
    <w:lvl w:ilvl="1" w:tplc="89ECC8DE">
      <w:start w:val="1"/>
      <w:numFmt w:val="lowerLetter"/>
      <w:lvlText w:val="%2)"/>
      <w:lvlJc w:val="left"/>
    </w:lvl>
    <w:lvl w:ilvl="2" w:tplc="77A67BFE">
      <w:numFmt w:val="decimal"/>
      <w:lvlText w:val=""/>
      <w:lvlJc w:val="left"/>
    </w:lvl>
    <w:lvl w:ilvl="3" w:tplc="43243276">
      <w:numFmt w:val="decimal"/>
      <w:lvlText w:val=""/>
      <w:lvlJc w:val="left"/>
    </w:lvl>
    <w:lvl w:ilvl="4" w:tplc="6412A2F8">
      <w:numFmt w:val="decimal"/>
      <w:lvlText w:val=""/>
      <w:lvlJc w:val="left"/>
    </w:lvl>
    <w:lvl w:ilvl="5" w:tplc="9D74FADC">
      <w:numFmt w:val="decimal"/>
      <w:lvlText w:val=""/>
      <w:lvlJc w:val="left"/>
    </w:lvl>
    <w:lvl w:ilvl="6" w:tplc="8C203950">
      <w:numFmt w:val="decimal"/>
      <w:lvlText w:val=""/>
      <w:lvlJc w:val="left"/>
    </w:lvl>
    <w:lvl w:ilvl="7" w:tplc="3718DC8C">
      <w:numFmt w:val="decimal"/>
      <w:lvlText w:val=""/>
      <w:lvlJc w:val="left"/>
    </w:lvl>
    <w:lvl w:ilvl="8" w:tplc="8370E9EC">
      <w:numFmt w:val="decimal"/>
      <w:lvlText w:val=""/>
      <w:lvlJc w:val="left"/>
    </w:lvl>
  </w:abstractNum>
  <w:abstractNum w:abstractNumId="16">
    <w:nsid w:val="25A70BF7"/>
    <w:multiLevelType w:val="hybridMultilevel"/>
    <w:tmpl w:val="3B6C11F6"/>
    <w:lvl w:ilvl="0" w:tplc="751AF4FA">
      <w:start w:val="1"/>
      <w:numFmt w:val="decimal"/>
      <w:lvlText w:val="%1."/>
      <w:lvlJc w:val="left"/>
      <w:rPr>
        <w:color w:val="auto"/>
        <w:sz w:val="20"/>
        <w:szCs w:val="20"/>
      </w:rPr>
    </w:lvl>
    <w:lvl w:ilvl="1" w:tplc="F0382698">
      <w:numFmt w:val="decimal"/>
      <w:lvlText w:val=""/>
      <w:lvlJc w:val="left"/>
    </w:lvl>
    <w:lvl w:ilvl="2" w:tplc="182EDDDC">
      <w:numFmt w:val="decimal"/>
      <w:lvlText w:val=""/>
      <w:lvlJc w:val="left"/>
    </w:lvl>
    <w:lvl w:ilvl="3" w:tplc="EBCEEB1A">
      <w:numFmt w:val="decimal"/>
      <w:lvlText w:val=""/>
      <w:lvlJc w:val="left"/>
    </w:lvl>
    <w:lvl w:ilvl="4" w:tplc="C79AE388">
      <w:numFmt w:val="decimal"/>
      <w:lvlText w:val=""/>
      <w:lvlJc w:val="left"/>
    </w:lvl>
    <w:lvl w:ilvl="5" w:tplc="89B0BA62">
      <w:numFmt w:val="decimal"/>
      <w:lvlText w:val=""/>
      <w:lvlJc w:val="left"/>
    </w:lvl>
    <w:lvl w:ilvl="6" w:tplc="CA28F38A">
      <w:numFmt w:val="decimal"/>
      <w:lvlText w:val=""/>
      <w:lvlJc w:val="left"/>
    </w:lvl>
    <w:lvl w:ilvl="7" w:tplc="9DCABDFC">
      <w:numFmt w:val="decimal"/>
      <w:lvlText w:val=""/>
      <w:lvlJc w:val="left"/>
    </w:lvl>
    <w:lvl w:ilvl="8" w:tplc="E99A70C8">
      <w:numFmt w:val="decimal"/>
      <w:lvlText w:val=""/>
      <w:lvlJc w:val="left"/>
    </w:lvl>
  </w:abstractNum>
  <w:abstractNum w:abstractNumId="1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AF43CB"/>
    <w:multiLevelType w:val="hybridMultilevel"/>
    <w:tmpl w:val="0A06C9F4"/>
    <w:lvl w:ilvl="0" w:tplc="414082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75AC794"/>
    <w:multiLevelType w:val="hybridMultilevel"/>
    <w:tmpl w:val="9E022A32"/>
    <w:lvl w:ilvl="0" w:tplc="320E9EC6">
      <w:start w:val="6"/>
      <w:numFmt w:val="decimal"/>
      <w:lvlText w:val="%1."/>
      <w:lvlJc w:val="left"/>
    </w:lvl>
    <w:lvl w:ilvl="1" w:tplc="B9301D54">
      <w:numFmt w:val="decimal"/>
      <w:lvlText w:val=""/>
      <w:lvlJc w:val="left"/>
    </w:lvl>
    <w:lvl w:ilvl="2" w:tplc="9A9E2DF0">
      <w:numFmt w:val="decimal"/>
      <w:lvlText w:val=""/>
      <w:lvlJc w:val="left"/>
    </w:lvl>
    <w:lvl w:ilvl="3" w:tplc="CA001A56">
      <w:numFmt w:val="decimal"/>
      <w:lvlText w:val=""/>
      <w:lvlJc w:val="left"/>
    </w:lvl>
    <w:lvl w:ilvl="4" w:tplc="B04CDB60">
      <w:numFmt w:val="decimal"/>
      <w:lvlText w:val=""/>
      <w:lvlJc w:val="left"/>
    </w:lvl>
    <w:lvl w:ilvl="5" w:tplc="A0405CD4">
      <w:numFmt w:val="decimal"/>
      <w:lvlText w:val=""/>
      <w:lvlJc w:val="left"/>
    </w:lvl>
    <w:lvl w:ilvl="6" w:tplc="ACBC1D46">
      <w:numFmt w:val="decimal"/>
      <w:lvlText w:val=""/>
      <w:lvlJc w:val="left"/>
    </w:lvl>
    <w:lvl w:ilvl="7" w:tplc="614AC1A6">
      <w:numFmt w:val="decimal"/>
      <w:lvlText w:val=""/>
      <w:lvlJc w:val="left"/>
    </w:lvl>
    <w:lvl w:ilvl="8" w:tplc="7A92A626">
      <w:numFmt w:val="decimal"/>
      <w:lvlText w:val=""/>
      <w:lvlJc w:val="left"/>
    </w:lvl>
  </w:abstractNum>
  <w:abstractNum w:abstractNumId="20">
    <w:nsid w:val="27686FF3"/>
    <w:multiLevelType w:val="multilevel"/>
    <w:tmpl w:val="F3DA857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567"/>
      </w:pPr>
      <w:rPr>
        <w:rFonts w:asciiTheme="minorHAnsi" w:eastAsiaTheme="minorEastAsia" w:hAnsiTheme="minorHAnsi" w:cs="Calibri"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7A639E6"/>
    <w:multiLevelType w:val="hybridMultilevel"/>
    <w:tmpl w:val="EC26332C"/>
    <w:lvl w:ilvl="0" w:tplc="3FACF31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w w:val="100"/>
        <w:position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D89A32"/>
    <w:multiLevelType w:val="hybridMultilevel"/>
    <w:tmpl w:val="525CED66"/>
    <w:lvl w:ilvl="0" w:tplc="0C06C3E8">
      <w:start w:val="35"/>
      <w:numFmt w:val="upperLetter"/>
      <w:lvlText w:val="%1."/>
      <w:lvlJc w:val="left"/>
    </w:lvl>
    <w:lvl w:ilvl="1" w:tplc="21F05D62">
      <w:numFmt w:val="decimal"/>
      <w:lvlText w:val=""/>
      <w:lvlJc w:val="left"/>
    </w:lvl>
    <w:lvl w:ilvl="2" w:tplc="EFF650C0">
      <w:numFmt w:val="decimal"/>
      <w:lvlText w:val=""/>
      <w:lvlJc w:val="left"/>
    </w:lvl>
    <w:lvl w:ilvl="3" w:tplc="4DAE7766">
      <w:numFmt w:val="decimal"/>
      <w:lvlText w:val=""/>
      <w:lvlJc w:val="left"/>
    </w:lvl>
    <w:lvl w:ilvl="4" w:tplc="EE7A6190">
      <w:numFmt w:val="decimal"/>
      <w:lvlText w:val=""/>
      <w:lvlJc w:val="left"/>
    </w:lvl>
    <w:lvl w:ilvl="5" w:tplc="276825F4">
      <w:numFmt w:val="decimal"/>
      <w:lvlText w:val=""/>
      <w:lvlJc w:val="left"/>
    </w:lvl>
    <w:lvl w:ilvl="6" w:tplc="6602E350">
      <w:numFmt w:val="decimal"/>
      <w:lvlText w:val=""/>
      <w:lvlJc w:val="left"/>
    </w:lvl>
    <w:lvl w:ilvl="7" w:tplc="03624374">
      <w:numFmt w:val="decimal"/>
      <w:lvlText w:val=""/>
      <w:lvlJc w:val="left"/>
    </w:lvl>
    <w:lvl w:ilvl="8" w:tplc="217E5786">
      <w:numFmt w:val="decimal"/>
      <w:lvlText w:val=""/>
      <w:lvlJc w:val="left"/>
    </w:lvl>
  </w:abstractNum>
  <w:abstractNum w:abstractNumId="23">
    <w:nsid w:val="322030C3"/>
    <w:multiLevelType w:val="hybridMultilevel"/>
    <w:tmpl w:val="25407236"/>
    <w:lvl w:ilvl="0" w:tplc="0415000B">
      <w:start w:val="1"/>
      <w:numFmt w:val="bullet"/>
      <w:lvlText w:val=""/>
      <w:lvlJc w:val="left"/>
      <w:pPr>
        <w:ind w:left="1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2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54FE9F9"/>
    <w:multiLevelType w:val="hybridMultilevel"/>
    <w:tmpl w:val="703AC73C"/>
    <w:lvl w:ilvl="0" w:tplc="DFFA17EE">
      <w:start w:val="1"/>
      <w:numFmt w:val="decimal"/>
      <w:lvlText w:val="%1."/>
      <w:lvlJc w:val="left"/>
    </w:lvl>
    <w:lvl w:ilvl="1" w:tplc="82EE5A64">
      <w:numFmt w:val="decimal"/>
      <w:lvlText w:val=""/>
      <w:lvlJc w:val="left"/>
    </w:lvl>
    <w:lvl w:ilvl="2" w:tplc="1AE29042">
      <w:numFmt w:val="decimal"/>
      <w:lvlText w:val=""/>
      <w:lvlJc w:val="left"/>
    </w:lvl>
    <w:lvl w:ilvl="3" w:tplc="D9401F78">
      <w:numFmt w:val="decimal"/>
      <w:lvlText w:val=""/>
      <w:lvlJc w:val="left"/>
    </w:lvl>
    <w:lvl w:ilvl="4" w:tplc="B89480A0">
      <w:numFmt w:val="decimal"/>
      <w:lvlText w:val=""/>
      <w:lvlJc w:val="left"/>
    </w:lvl>
    <w:lvl w:ilvl="5" w:tplc="1B12F8CE">
      <w:numFmt w:val="decimal"/>
      <w:lvlText w:val=""/>
      <w:lvlJc w:val="left"/>
    </w:lvl>
    <w:lvl w:ilvl="6" w:tplc="AE323B0E">
      <w:numFmt w:val="decimal"/>
      <w:lvlText w:val=""/>
      <w:lvlJc w:val="left"/>
    </w:lvl>
    <w:lvl w:ilvl="7" w:tplc="1A7EB1AC">
      <w:numFmt w:val="decimal"/>
      <w:lvlText w:val=""/>
      <w:lvlJc w:val="left"/>
    </w:lvl>
    <w:lvl w:ilvl="8" w:tplc="A63E462C">
      <w:numFmt w:val="decimal"/>
      <w:lvlText w:val=""/>
      <w:lvlJc w:val="left"/>
    </w:lvl>
  </w:abstractNum>
  <w:abstractNum w:abstractNumId="27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4A3FE6"/>
    <w:multiLevelType w:val="hybridMultilevel"/>
    <w:tmpl w:val="7854D51A"/>
    <w:lvl w:ilvl="0" w:tplc="C10CA134">
      <w:start w:val="1"/>
      <w:numFmt w:val="decimal"/>
      <w:lvlText w:val="%1."/>
      <w:lvlJc w:val="left"/>
    </w:lvl>
    <w:lvl w:ilvl="1" w:tplc="E1200DA2">
      <w:numFmt w:val="decimal"/>
      <w:lvlText w:val=""/>
      <w:lvlJc w:val="left"/>
    </w:lvl>
    <w:lvl w:ilvl="2" w:tplc="60C61632">
      <w:numFmt w:val="decimal"/>
      <w:lvlText w:val=""/>
      <w:lvlJc w:val="left"/>
    </w:lvl>
    <w:lvl w:ilvl="3" w:tplc="01FC93C8">
      <w:numFmt w:val="decimal"/>
      <w:lvlText w:val=""/>
      <w:lvlJc w:val="left"/>
    </w:lvl>
    <w:lvl w:ilvl="4" w:tplc="03923622">
      <w:numFmt w:val="decimal"/>
      <w:lvlText w:val=""/>
      <w:lvlJc w:val="left"/>
    </w:lvl>
    <w:lvl w:ilvl="5" w:tplc="308CE510">
      <w:numFmt w:val="decimal"/>
      <w:lvlText w:val=""/>
      <w:lvlJc w:val="left"/>
    </w:lvl>
    <w:lvl w:ilvl="6" w:tplc="4190833A">
      <w:numFmt w:val="decimal"/>
      <w:lvlText w:val=""/>
      <w:lvlJc w:val="left"/>
    </w:lvl>
    <w:lvl w:ilvl="7" w:tplc="D67E4F4A">
      <w:numFmt w:val="decimal"/>
      <w:lvlText w:val=""/>
      <w:lvlJc w:val="left"/>
    </w:lvl>
    <w:lvl w:ilvl="8" w:tplc="304676A8">
      <w:numFmt w:val="decimal"/>
      <w:lvlText w:val=""/>
      <w:lvlJc w:val="left"/>
    </w:lvl>
  </w:abstractNum>
  <w:abstractNum w:abstractNumId="29">
    <w:nsid w:val="3D337E72"/>
    <w:multiLevelType w:val="hybridMultilevel"/>
    <w:tmpl w:val="37EA54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DC240FB"/>
    <w:multiLevelType w:val="hybridMultilevel"/>
    <w:tmpl w:val="ACD4BEE4"/>
    <w:lvl w:ilvl="0" w:tplc="A75CDFCC">
      <w:start w:val="1"/>
      <w:numFmt w:val="decimal"/>
      <w:lvlText w:val="%1"/>
      <w:lvlJc w:val="left"/>
    </w:lvl>
    <w:lvl w:ilvl="1" w:tplc="18640290">
      <w:start w:val="2"/>
      <w:numFmt w:val="lowerLetter"/>
      <w:lvlText w:val="%2)"/>
      <w:lvlJc w:val="left"/>
    </w:lvl>
    <w:lvl w:ilvl="2" w:tplc="B180249A">
      <w:numFmt w:val="decimal"/>
      <w:lvlText w:val=""/>
      <w:lvlJc w:val="left"/>
    </w:lvl>
    <w:lvl w:ilvl="3" w:tplc="7F2E6508">
      <w:numFmt w:val="decimal"/>
      <w:lvlText w:val=""/>
      <w:lvlJc w:val="left"/>
    </w:lvl>
    <w:lvl w:ilvl="4" w:tplc="4302057C">
      <w:numFmt w:val="decimal"/>
      <w:lvlText w:val=""/>
      <w:lvlJc w:val="left"/>
    </w:lvl>
    <w:lvl w:ilvl="5" w:tplc="A462AEB0">
      <w:numFmt w:val="decimal"/>
      <w:lvlText w:val=""/>
      <w:lvlJc w:val="left"/>
    </w:lvl>
    <w:lvl w:ilvl="6" w:tplc="3CF4ACA0">
      <w:numFmt w:val="decimal"/>
      <w:lvlText w:val=""/>
      <w:lvlJc w:val="left"/>
    </w:lvl>
    <w:lvl w:ilvl="7" w:tplc="ED1035EE">
      <w:numFmt w:val="decimal"/>
      <w:lvlText w:val=""/>
      <w:lvlJc w:val="left"/>
    </w:lvl>
    <w:lvl w:ilvl="8" w:tplc="7224624C">
      <w:numFmt w:val="decimal"/>
      <w:lvlText w:val=""/>
      <w:lvlJc w:val="left"/>
    </w:lvl>
  </w:abstractNum>
  <w:abstractNum w:abstractNumId="3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4EF005"/>
    <w:multiLevelType w:val="hybridMultilevel"/>
    <w:tmpl w:val="96BA049C"/>
    <w:lvl w:ilvl="0" w:tplc="36500C3E">
      <w:start w:val="2"/>
      <w:numFmt w:val="decimal"/>
      <w:lvlText w:val="%1."/>
      <w:lvlJc w:val="left"/>
    </w:lvl>
    <w:lvl w:ilvl="1" w:tplc="07BC1DD4">
      <w:numFmt w:val="decimal"/>
      <w:lvlText w:val=""/>
      <w:lvlJc w:val="left"/>
    </w:lvl>
    <w:lvl w:ilvl="2" w:tplc="D8FA7252">
      <w:numFmt w:val="decimal"/>
      <w:lvlText w:val=""/>
      <w:lvlJc w:val="left"/>
    </w:lvl>
    <w:lvl w:ilvl="3" w:tplc="0F244E96">
      <w:numFmt w:val="decimal"/>
      <w:lvlText w:val=""/>
      <w:lvlJc w:val="left"/>
    </w:lvl>
    <w:lvl w:ilvl="4" w:tplc="36060C04">
      <w:numFmt w:val="decimal"/>
      <w:lvlText w:val=""/>
      <w:lvlJc w:val="left"/>
    </w:lvl>
    <w:lvl w:ilvl="5" w:tplc="78C6BE22">
      <w:numFmt w:val="decimal"/>
      <w:lvlText w:val=""/>
      <w:lvlJc w:val="left"/>
    </w:lvl>
    <w:lvl w:ilvl="6" w:tplc="9522AB6A">
      <w:numFmt w:val="decimal"/>
      <w:lvlText w:val=""/>
      <w:lvlJc w:val="left"/>
    </w:lvl>
    <w:lvl w:ilvl="7" w:tplc="843A14BA">
      <w:numFmt w:val="decimal"/>
      <w:lvlText w:val=""/>
      <w:lvlJc w:val="left"/>
    </w:lvl>
    <w:lvl w:ilvl="8" w:tplc="7EA62902">
      <w:numFmt w:val="decimal"/>
      <w:lvlText w:val=""/>
      <w:lvlJc w:val="left"/>
    </w:lvl>
  </w:abstractNum>
  <w:abstractNum w:abstractNumId="33">
    <w:nsid w:val="5573535C"/>
    <w:multiLevelType w:val="hybridMultilevel"/>
    <w:tmpl w:val="E6640AAE"/>
    <w:lvl w:ilvl="0" w:tplc="206050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b w:val="0"/>
        <w:color w:val="auto"/>
        <w:sz w:val="20"/>
        <w:szCs w:val="20"/>
      </w:rPr>
    </w:lvl>
    <w:lvl w:ilvl="1" w:tplc="93244C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b w:val="0"/>
        <w:color w:val="auto"/>
      </w:rPr>
    </w:lvl>
    <w:lvl w:ilvl="2" w:tplc="53F0A714">
      <w:start w:val="4"/>
      <w:numFmt w:val="decimal"/>
      <w:lvlText w:val="%3."/>
      <w:lvlJc w:val="left"/>
      <w:pPr>
        <w:tabs>
          <w:tab w:val="num" w:pos="340"/>
        </w:tabs>
        <w:ind w:left="340" w:hanging="34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484CC1"/>
    <w:multiLevelType w:val="hybridMultilevel"/>
    <w:tmpl w:val="D36EB8E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79478FE"/>
    <w:multiLevelType w:val="hybridMultilevel"/>
    <w:tmpl w:val="95F440E4"/>
    <w:lvl w:ilvl="0" w:tplc="BD8E8772">
      <w:start w:val="22"/>
      <w:numFmt w:val="upperLetter"/>
      <w:lvlText w:val="%1."/>
      <w:lvlJc w:val="left"/>
    </w:lvl>
    <w:lvl w:ilvl="1" w:tplc="ADEA9888">
      <w:numFmt w:val="decimal"/>
      <w:lvlText w:val=""/>
      <w:lvlJc w:val="left"/>
    </w:lvl>
    <w:lvl w:ilvl="2" w:tplc="04C659B2">
      <w:numFmt w:val="decimal"/>
      <w:lvlText w:val=""/>
      <w:lvlJc w:val="left"/>
    </w:lvl>
    <w:lvl w:ilvl="3" w:tplc="8034E9D2">
      <w:numFmt w:val="decimal"/>
      <w:lvlText w:val=""/>
      <w:lvlJc w:val="left"/>
    </w:lvl>
    <w:lvl w:ilvl="4" w:tplc="99A83B6A">
      <w:numFmt w:val="decimal"/>
      <w:lvlText w:val=""/>
      <w:lvlJc w:val="left"/>
    </w:lvl>
    <w:lvl w:ilvl="5" w:tplc="A42EE464">
      <w:numFmt w:val="decimal"/>
      <w:lvlText w:val=""/>
      <w:lvlJc w:val="left"/>
    </w:lvl>
    <w:lvl w:ilvl="6" w:tplc="585642C8">
      <w:numFmt w:val="decimal"/>
      <w:lvlText w:val=""/>
      <w:lvlJc w:val="left"/>
    </w:lvl>
    <w:lvl w:ilvl="7" w:tplc="523E9D92">
      <w:numFmt w:val="decimal"/>
      <w:lvlText w:val=""/>
      <w:lvlJc w:val="left"/>
    </w:lvl>
    <w:lvl w:ilvl="8" w:tplc="605621BA">
      <w:numFmt w:val="decimal"/>
      <w:lvlText w:val=""/>
      <w:lvlJc w:val="left"/>
    </w:lvl>
  </w:abstractNum>
  <w:abstractNum w:abstractNumId="36">
    <w:nsid w:val="57E4CCAF"/>
    <w:multiLevelType w:val="hybridMultilevel"/>
    <w:tmpl w:val="43E03D8E"/>
    <w:lvl w:ilvl="0" w:tplc="CF0C7468">
      <w:start w:val="1"/>
      <w:numFmt w:val="decimal"/>
      <w:lvlText w:val="%1."/>
      <w:lvlJc w:val="left"/>
    </w:lvl>
    <w:lvl w:ilvl="1" w:tplc="3926C2E8">
      <w:numFmt w:val="decimal"/>
      <w:lvlText w:val=""/>
      <w:lvlJc w:val="left"/>
    </w:lvl>
    <w:lvl w:ilvl="2" w:tplc="DDC6A7C0">
      <w:numFmt w:val="decimal"/>
      <w:lvlText w:val=""/>
      <w:lvlJc w:val="left"/>
    </w:lvl>
    <w:lvl w:ilvl="3" w:tplc="EA62688A">
      <w:numFmt w:val="decimal"/>
      <w:lvlText w:val=""/>
      <w:lvlJc w:val="left"/>
    </w:lvl>
    <w:lvl w:ilvl="4" w:tplc="E2C89EE0">
      <w:numFmt w:val="decimal"/>
      <w:lvlText w:val=""/>
      <w:lvlJc w:val="left"/>
    </w:lvl>
    <w:lvl w:ilvl="5" w:tplc="6906A15C">
      <w:numFmt w:val="decimal"/>
      <w:lvlText w:val=""/>
      <w:lvlJc w:val="left"/>
    </w:lvl>
    <w:lvl w:ilvl="6" w:tplc="E9167436">
      <w:numFmt w:val="decimal"/>
      <w:lvlText w:val=""/>
      <w:lvlJc w:val="left"/>
    </w:lvl>
    <w:lvl w:ilvl="7" w:tplc="A732AAD4">
      <w:numFmt w:val="decimal"/>
      <w:lvlText w:val=""/>
      <w:lvlJc w:val="left"/>
    </w:lvl>
    <w:lvl w:ilvl="8" w:tplc="2E46ABEE">
      <w:numFmt w:val="decimal"/>
      <w:lvlText w:val=""/>
      <w:lvlJc w:val="left"/>
    </w:lvl>
  </w:abstractNum>
  <w:abstractNum w:abstractNumId="37">
    <w:nsid w:val="59623EC6"/>
    <w:multiLevelType w:val="hybridMultilevel"/>
    <w:tmpl w:val="D0EC66B6"/>
    <w:lvl w:ilvl="0" w:tplc="B854E2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774E82"/>
    <w:multiLevelType w:val="hybridMultilevel"/>
    <w:tmpl w:val="C0A4C938"/>
    <w:lvl w:ilvl="0" w:tplc="2264A150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5C8B0AAD"/>
    <w:multiLevelType w:val="hybridMultilevel"/>
    <w:tmpl w:val="8F66D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90700B"/>
    <w:multiLevelType w:val="hybridMultilevel"/>
    <w:tmpl w:val="F09EA61E"/>
    <w:lvl w:ilvl="0" w:tplc="5AD2ADC6">
      <w:start w:val="2"/>
      <w:numFmt w:val="decimal"/>
      <w:lvlText w:val="%1."/>
      <w:lvlJc w:val="left"/>
    </w:lvl>
    <w:lvl w:ilvl="1" w:tplc="049405E0">
      <w:numFmt w:val="decimal"/>
      <w:lvlText w:val=""/>
      <w:lvlJc w:val="left"/>
    </w:lvl>
    <w:lvl w:ilvl="2" w:tplc="D674B2DA">
      <w:numFmt w:val="decimal"/>
      <w:lvlText w:val=""/>
      <w:lvlJc w:val="left"/>
    </w:lvl>
    <w:lvl w:ilvl="3" w:tplc="C88E676C">
      <w:numFmt w:val="decimal"/>
      <w:lvlText w:val=""/>
      <w:lvlJc w:val="left"/>
    </w:lvl>
    <w:lvl w:ilvl="4" w:tplc="FEBADBC0">
      <w:numFmt w:val="decimal"/>
      <w:lvlText w:val=""/>
      <w:lvlJc w:val="left"/>
    </w:lvl>
    <w:lvl w:ilvl="5" w:tplc="FF90D870">
      <w:numFmt w:val="decimal"/>
      <w:lvlText w:val=""/>
      <w:lvlJc w:val="left"/>
    </w:lvl>
    <w:lvl w:ilvl="6" w:tplc="C838ABA8">
      <w:numFmt w:val="decimal"/>
      <w:lvlText w:val=""/>
      <w:lvlJc w:val="left"/>
    </w:lvl>
    <w:lvl w:ilvl="7" w:tplc="B79C7F8A">
      <w:numFmt w:val="decimal"/>
      <w:lvlText w:val=""/>
      <w:lvlJc w:val="left"/>
    </w:lvl>
    <w:lvl w:ilvl="8" w:tplc="6D500C04">
      <w:numFmt w:val="decimal"/>
      <w:lvlText w:val=""/>
      <w:lvlJc w:val="left"/>
    </w:lvl>
  </w:abstractNum>
  <w:abstractNum w:abstractNumId="41">
    <w:nsid w:val="66CD0886"/>
    <w:multiLevelType w:val="multilevel"/>
    <w:tmpl w:val="0308CC7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480" w:hanging="48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6AFB60F6"/>
    <w:multiLevelType w:val="hybridMultilevel"/>
    <w:tmpl w:val="F5682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C6A529"/>
    <w:multiLevelType w:val="hybridMultilevel"/>
    <w:tmpl w:val="0A84A3BE"/>
    <w:lvl w:ilvl="0" w:tplc="1C2E7E96">
      <w:start w:val="1"/>
      <w:numFmt w:val="decimal"/>
      <w:lvlText w:val="%1)"/>
      <w:lvlJc w:val="left"/>
    </w:lvl>
    <w:lvl w:ilvl="1" w:tplc="B59EF628">
      <w:numFmt w:val="decimal"/>
      <w:lvlText w:val=""/>
      <w:lvlJc w:val="left"/>
    </w:lvl>
    <w:lvl w:ilvl="2" w:tplc="094AAC1C">
      <w:numFmt w:val="decimal"/>
      <w:lvlText w:val=""/>
      <w:lvlJc w:val="left"/>
    </w:lvl>
    <w:lvl w:ilvl="3" w:tplc="1C92728E">
      <w:numFmt w:val="decimal"/>
      <w:lvlText w:val=""/>
      <w:lvlJc w:val="left"/>
    </w:lvl>
    <w:lvl w:ilvl="4" w:tplc="197AA104">
      <w:numFmt w:val="decimal"/>
      <w:lvlText w:val=""/>
      <w:lvlJc w:val="left"/>
    </w:lvl>
    <w:lvl w:ilvl="5" w:tplc="92A8D12A">
      <w:numFmt w:val="decimal"/>
      <w:lvlText w:val=""/>
      <w:lvlJc w:val="left"/>
    </w:lvl>
    <w:lvl w:ilvl="6" w:tplc="C52A737C">
      <w:numFmt w:val="decimal"/>
      <w:lvlText w:val=""/>
      <w:lvlJc w:val="left"/>
    </w:lvl>
    <w:lvl w:ilvl="7" w:tplc="CD224ACC">
      <w:numFmt w:val="decimal"/>
      <w:lvlText w:val=""/>
      <w:lvlJc w:val="left"/>
    </w:lvl>
    <w:lvl w:ilvl="8" w:tplc="F858D7F8">
      <w:numFmt w:val="decimal"/>
      <w:lvlText w:val=""/>
      <w:lvlJc w:val="left"/>
    </w:lvl>
  </w:abstractNum>
  <w:abstractNum w:abstractNumId="44">
    <w:nsid w:val="725A06FB"/>
    <w:multiLevelType w:val="hybridMultilevel"/>
    <w:tmpl w:val="6C963DF8"/>
    <w:lvl w:ilvl="0" w:tplc="B8505BC2">
      <w:start w:val="9"/>
      <w:numFmt w:val="upperLetter"/>
      <w:lvlText w:val="%1."/>
      <w:lvlJc w:val="left"/>
    </w:lvl>
    <w:lvl w:ilvl="1" w:tplc="79E0F3FC">
      <w:numFmt w:val="decimal"/>
      <w:lvlText w:val=""/>
      <w:lvlJc w:val="left"/>
    </w:lvl>
    <w:lvl w:ilvl="2" w:tplc="968AD412">
      <w:numFmt w:val="decimal"/>
      <w:lvlText w:val=""/>
      <w:lvlJc w:val="left"/>
    </w:lvl>
    <w:lvl w:ilvl="3" w:tplc="3FE231B2">
      <w:numFmt w:val="decimal"/>
      <w:lvlText w:val=""/>
      <w:lvlJc w:val="left"/>
    </w:lvl>
    <w:lvl w:ilvl="4" w:tplc="F8046AC8">
      <w:numFmt w:val="decimal"/>
      <w:lvlText w:val=""/>
      <w:lvlJc w:val="left"/>
    </w:lvl>
    <w:lvl w:ilvl="5" w:tplc="D9809212">
      <w:numFmt w:val="decimal"/>
      <w:lvlText w:val=""/>
      <w:lvlJc w:val="left"/>
    </w:lvl>
    <w:lvl w:ilvl="6" w:tplc="43BCF268">
      <w:numFmt w:val="decimal"/>
      <w:lvlText w:val=""/>
      <w:lvlJc w:val="left"/>
    </w:lvl>
    <w:lvl w:ilvl="7" w:tplc="28E0A108">
      <w:numFmt w:val="decimal"/>
      <w:lvlText w:val=""/>
      <w:lvlJc w:val="left"/>
    </w:lvl>
    <w:lvl w:ilvl="8" w:tplc="61042D96">
      <w:numFmt w:val="decimal"/>
      <w:lvlText w:val=""/>
      <w:lvlJc w:val="left"/>
    </w:lvl>
  </w:abstractNum>
  <w:abstractNum w:abstractNumId="45">
    <w:nsid w:val="741226BB"/>
    <w:multiLevelType w:val="hybridMultilevel"/>
    <w:tmpl w:val="33165E08"/>
    <w:lvl w:ilvl="0" w:tplc="B7362D64">
      <w:start w:val="24"/>
      <w:numFmt w:val="upperLetter"/>
      <w:lvlText w:val="%1."/>
      <w:lvlJc w:val="left"/>
    </w:lvl>
    <w:lvl w:ilvl="1" w:tplc="E1D2FABE">
      <w:numFmt w:val="decimal"/>
      <w:lvlText w:val=""/>
      <w:lvlJc w:val="left"/>
    </w:lvl>
    <w:lvl w:ilvl="2" w:tplc="0DA8324E">
      <w:numFmt w:val="decimal"/>
      <w:lvlText w:val=""/>
      <w:lvlJc w:val="left"/>
    </w:lvl>
    <w:lvl w:ilvl="3" w:tplc="564AE47C">
      <w:numFmt w:val="decimal"/>
      <w:lvlText w:val=""/>
      <w:lvlJc w:val="left"/>
    </w:lvl>
    <w:lvl w:ilvl="4" w:tplc="19EAB066">
      <w:numFmt w:val="decimal"/>
      <w:lvlText w:val=""/>
      <w:lvlJc w:val="left"/>
    </w:lvl>
    <w:lvl w:ilvl="5" w:tplc="D2FA71F4">
      <w:numFmt w:val="decimal"/>
      <w:lvlText w:val=""/>
      <w:lvlJc w:val="left"/>
    </w:lvl>
    <w:lvl w:ilvl="6" w:tplc="414A30E4">
      <w:numFmt w:val="decimal"/>
      <w:lvlText w:val=""/>
      <w:lvlJc w:val="left"/>
    </w:lvl>
    <w:lvl w:ilvl="7" w:tplc="F63E3614">
      <w:numFmt w:val="decimal"/>
      <w:lvlText w:val=""/>
      <w:lvlJc w:val="left"/>
    </w:lvl>
    <w:lvl w:ilvl="8" w:tplc="F35814CE">
      <w:numFmt w:val="decimal"/>
      <w:lvlText w:val=""/>
      <w:lvlJc w:val="left"/>
    </w:lvl>
  </w:abstractNum>
  <w:abstractNum w:abstractNumId="46">
    <w:nsid w:val="747D3F90"/>
    <w:multiLevelType w:val="hybridMultilevel"/>
    <w:tmpl w:val="803299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49ABB43"/>
    <w:multiLevelType w:val="hybridMultilevel"/>
    <w:tmpl w:val="65340556"/>
    <w:lvl w:ilvl="0" w:tplc="331AE088">
      <w:start w:val="1"/>
      <w:numFmt w:val="decimal"/>
      <w:lvlText w:val="%1."/>
      <w:lvlJc w:val="left"/>
    </w:lvl>
    <w:lvl w:ilvl="1" w:tplc="62D61ABA">
      <w:start w:val="1"/>
      <w:numFmt w:val="decimal"/>
      <w:lvlText w:val="%2)"/>
      <w:lvlJc w:val="left"/>
    </w:lvl>
    <w:lvl w:ilvl="2" w:tplc="A3464BF6">
      <w:numFmt w:val="decimal"/>
      <w:lvlText w:val=""/>
      <w:lvlJc w:val="left"/>
    </w:lvl>
    <w:lvl w:ilvl="3" w:tplc="6DACEAFC">
      <w:numFmt w:val="decimal"/>
      <w:lvlText w:val=""/>
      <w:lvlJc w:val="left"/>
    </w:lvl>
    <w:lvl w:ilvl="4" w:tplc="6720C05C">
      <w:numFmt w:val="decimal"/>
      <w:lvlText w:val=""/>
      <w:lvlJc w:val="left"/>
    </w:lvl>
    <w:lvl w:ilvl="5" w:tplc="396AFAF0">
      <w:numFmt w:val="decimal"/>
      <w:lvlText w:val=""/>
      <w:lvlJc w:val="left"/>
    </w:lvl>
    <w:lvl w:ilvl="6" w:tplc="84B6A10E">
      <w:numFmt w:val="decimal"/>
      <w:lvlText w:val=""/>
      <w:lvlJc w:val="left"/>
    </w:lvl>
    <w:lvl w:ilvl="7" w:tplc="0CB86EEE">
      <w:numFmt w:val="decimal"/>
      <w:lvlText w:val=""/>
      <w:lvlJc w:val="left"/>
    </w:lvl>
    <w:lvl w:ilvl="8" w:tplc="17F0BF40">
      <w:numFmt w:val="decimal"/>
      <w:lvlText w:val=""/>
      <w:lvlJc w:val="left"/>
    </w:lvl>
  </w:abstractNum>
  <w:abstractNum w:abstractNumId="48">
    <w:nsid w:val="74A36AB5"/>
    <w:multiLevelType w:val="hybridMultilevel"/>
    <w:tmpl w:val="CCE6094E"/>
    <w:lvl w:ilvl="0" w:tplc="24F88B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E96D7F"/>
    <w:multiLevelType w:val="hybridMultilevel"/>
    <w:tmpl w:val="5A6C70AA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78BF7926"/>
    <w:multiLevelType w:val="hybridMultilevel"/>
    <w:tmpl w:val="084CB2FA"/>
    <w:lvl w:ilvl="0" w:tplc="E1588FA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99D0247"/>
    <w:multiLevelType w:val="hybridMultilevel"/>
    <w:tmpl w:val="E4A0552C"/>
    <w:lvl w:ilvl="0" w:tplc="0F688E36">
      <w:start w:val="1"/>
      <w:numFmt w:val="decimal"/>
      <w:lvlText w:val="%1."/>
      <w:lvlJc w:val="left"/>
    </w:lvl>
    <w:lvl w:ilvl="1" w:tplc="593E3C3E">
      <w:numFmt w:val="decimal"/>
      <w:lvlText w:val=""/>
      <w:lvlJc w:val="left"/>
    </w:lvl>
    <w:lvl w:ilvl="2" w:tplc="6BD66712">
      <w:numFmt w:val="decimal"/>
      <w:lvlText w:val=""/>
      <w:lvlJc w:val="left"/>
    </w:lvl>
    <w:lvl w:ilvl="3" w:tplc="924AC3FE">
      <w:numFmt w:val="decimal"/>
      <w:lvlText w:val=""/>
      <w:lvlJc w:val="left"/>
    </w:lvl>
    <w:lvl w:ilvl="4" w:tplc="75EA22E6">
      <w:numFmt w:val="decimal"/>
      <w:lvlText w:val=""/>
      <w:lvlJc w:val="left"/>
    </w:lvl>
    <w:lvl w:ilvl="5" w:tplc="23B4FEAE">
      <w:numFmt w:val="decimal"/>
      <w:lvlText w:val=""/>
      <w:lvlJc w:val="left"/>
    </w:lvl>
    <w:lvl w:ilvl="6" w:tplc="DBAE2BCE">
      <w:numFmt w:val="decimal"/>
      <w:lvlText w:val=""/>
      <w:lvlJc w:val="left"/>
    </w:lvl>
    <w:lvl w:ilvl="7" w:tplc="0AAE0DD4">
      <w:numFmt w:val="decimal"/>
      <w:lvlText w:val=""/>
      <w:lvlJc w:val="left"/>
    </w:lvl>
    <w:lvl w:ilvl="8" w:tplc="BC942AA0">
      <w:numFmt w:val="decimal"/>
      <w:lvlText w:val=""/>
      <w:lvlJc w:val="left"/>
    </w:lvl>
  </w:abstractNum>
  <w:abstractNum w:abstractNumId="52">
    <w:nsid w:val="7A6D8D3C"/>
    <w:multiLevelType w:val="hybridMultilevel"/>
    <w:tmpl w:val="76B21322"/>
    <w:lvl w:ilvl="0" w:tplc="60365C50">
      <w:start w:val="61"/>
      <w:numFmt w:val="upperLetter"/>
      <w:lvlText w:val="%1."/>
      <w:lvlJc w:val="left"/>
    </w:lvl>
    <w:lvl w:ilvl="1" w:tplc="C1182FFA">
      <w:numFmt w:val="decimal"/>
      <w:lvlText w:val=""/>
      <w:lvlJc w:val="left"/>
    </w:lvl>
    <w:lvl w:ilvl="2" w:tplc="12EC5A40">
      <w:numFmt w:val="decimal"/>
      <w:lvlText w:val=""/>
      <w:lvlJc w:val="left"/>
    </w:lvl>
    <w:lvl w:ilvl="3" w:tplc="CE54F630">
      <w:numFmt w:val="decimal"/>
      <w:lvlText w:val=""/>
      <w:lvlJc w:val="left"/>
    </w:lvl>
    <w:lvl w:ilvl="4" w:tplc="1D78F722">
      <w:numFmt w:val="decimal"/>
      <w:lvlText w:val=""/>
      <w:lvlJc w:val="left"/>
    </w:lvl>
    <w:lvl w:ilvl="5" w:tplc="76DE86E8">
      <w:numFmt w:val="decimal"/>
      <w:lvlText w:val=""/>
      <w:lvlJc w:val="left"/>
    </w:lvl>
    <w:lvl w:ilvl="6" w:tplc="12A47D46">
      <w:numFmt w:val="decimal"/>
      <w:lvlText w:val=""/>
      <w:lvlJc w:val="left"/>
    </w:lvl>
    <w:lvl w:ilvl="7" w:tplc="45F2C32C">
      <w:numFmt w:val="decimal"/>
      <w:lvlText w:val=""/>
      <w:lvlJc w:val="left"/>
    </w:lvl>
    <w:lvl w:ilvl="8" w:tplc="294C8CDA">
      <w:numFmt w:val="decimal"/>
      <w:lvlText w:val=""/>
      <w:lvlJc w:val="left"/>
    </w:lvl>
  </w:abstractNum>
  <w:abstractNum w:abstractNumId="53">
    <w:nsid w:val="7B3443D1"/>
    <w:multiLevelType w:val="hybridMultilevel"/>
    <w:tmpl w:val="D7DC8BE6"/>
    <w:lvl w:ilvl="0" w:tplc="7D14F9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C522194"/>
    <w:multiLevelType w:val="hybridMultilevel"/>
    <w:tmpl w:val="2C74BB38"/>
    <w:lvl w:ilvl="0" w:tplc="03786F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2"/>
  </w:num>
  <w:num w:numId="3">
    <w:abstractNumId w:val="36"/>
  </w:num>
  <w:num w:numId="4">
    <w:abstractNumId w:val="52"/>
  </w:num>
  <w:num w:numId="5">
    <w:abstractNumId w:val="35"/>
  </w:num>
  <w:num w:numId="6">
    <w:abstractNumId w:val="47"/>
  </w:num>
  <w:num w:numId="7">
    <w:abstractNumId w:val="30"/>
  </w:num>
  <w:num w:numId="8">
    <w:abstractNumId w:val="12"/>
  </w:num>
  <w:num w:numId="9">
    <w:abstractNumId w:val="43"/>
  </w:num>
  <w:num w:numId="10">
    <w:abstractNumId w:val="28"/>
  </w:num>
  <w:num w:numId="11">
    <w:abstractNumId w:val="32"/>
  </w:num>
  <w:num w:numId="12">
    <w:abstractNumId w:val="15"/>
  </w:num>
  <w:num w:numId="13">
    <w:abstractNumId w:val="19"/>
  </w:num>
  <w:num w:numId="14">
    <w:abstractNumId w:val="26"/>
  </w:num>
  <w:num w:numId="15">
    <w:abstractNumId w:val="9"/>
  </w:num>
  <w:num w:numId="16">
    <w:abstractNumId w:val="45"/>
  </w:num>
  <w:num w:numId="17">
    <w:abstractNumId w:val="4"/>
  </w:num>
  <w:num w:numId="18">
    <w:abstractNumId w:val="16"/>
  </w:num>
  <w:num w:numId="19">
    <w:abstractNumId w:val="6"/>
  </w:num>
  <w:num w:numId="20">
    <w:abstractNumId w:val="40"/>
  </w:num>
  <w:num w:numId="21">
    <w:abstractNumId w:val="51"/>
  </w:num>
  <w:num w:numId="22">
    <w:abstractNumId w:val="0"/>
  </w:num>
  <w:num w:numId="23">
    <w:abstractNumId w:val="39"/>
  </w:num>
  <w:num w:numId="24">
    <w:abstractNumId w:val="42"/>
  </w:num>
  <w:num w:numId="25">
    <w:abstractNumId w:val="27"/>
  </w:num>
  <w:num w:numId="26">
    <w:abstractNumId w:val="23"/>
  </w:num>
  <w:num w:numId="27">
    <w:abstractNumId w:val="3"/>
  </w:num>
  <w:num w:numId="28">
    <w:abstractNumId w:val="38"/>
  </w:num>
  <w:num w:numId="29">
    <w:abstractNumId w:val="34"/>
  </w:num>
  <w:num w:numId="30">
    <w:abstractNumId w:val="1"/>
  </w:num>
  <w:num w:numId="31">
    <w:abstractNumId w:val="14"/>
  </w:num>
  <w:num w:numId="32">
    <w:abstractNumId w:val="5"/>
  </w:num>
  <w:num w:numId="33">
    <w:abstractNumId w:val="31"/>
  </w:num>
  <w:num w:numId="34">
    <w:abstractNumId w:val="17"/>
  </w:num>
  <w:num w:numId="35">
    <w:abstractNumId w:val="10"/>
  </w:num>
  <w:num w:numId="36">
    <w:abstractNumId w:val="24"/>
  </w:num>
  <w:num w:numId="37">
    <w:abstractNumId w:val="49"/>
  </w:num>
  <w:num w:numId="38">
    <w:abstractNumId w:val="13"/>
  </w:num>
  <w:num w:numId="39">
    <w:abstractNumId w:val="8"/>
  </w:num>
  <w:num w:numId="40">
    <w:abstractNumId w:val="29"/>
  </w:num>
  <w:num w:numId="41">
    <w:abstractNumId w:val="48"/>
  </w:num>
  <w:num w:numId="42">
    <w:abstractNumId w:val="37"/>
  </w:num>
  <w:num w:numId="43">
    <w:abstractNumId w:val="2"/>
  </w:num>
  <w:num w:numId="44">
    <w:abstractNumId w:val="21"/>
  </w:num>
  <w:num w:numId="45">
    <w:abstractNumId w:val="33"/>
  </w:num>
  <w:num w:numId="46">
    <w:abstractNumId w:val="7"/>
  </w:num>
  <w:num w:numId="47">
    <w:abstractNumId w:val="20"/>
  </w:num>
  <w:num w:numId="48">
    <w:abstractNumId w:val="11"/>
  </w:num>
  <w:num w:numId="49">
    <w:abstractNumId w:val="53"/>
  </w:num>
  <w:num w:numId="50">
    <w:abstractNumId w:val="50"/>
  </w:num>
  <w:num w:numId="51">
    <w:abstractNumId w:val="41"/>
  </w:num>
  <w:num w:numId="52">
    <w:abstractNumId w:val="54"/>
  </w:num>
  <w:num w:numId="53">
    <w:abstractNumId w:val="18"/>
  </w:num>
  <w:num w:numId="54">
    <w:abstractNumId w:val="46"/>
  </w:num>
  <w:num w:numId="55">
    <w:abstractNumId w:val="25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C54F5"/>
    <w:rsid w:val="00004BAB"/>
    <w:rsid w:val="00013B9B"/>
    <w:rsid w:val="00015BDA"/>
    <w:rsid w:val="00016ECC"/>
    <w:rsid w:val="000301BE"/>
    <w:rsid w:val="0003267A"/>
    <w:rsid w:val="000329C8"/>
    <w:rsid w:val="00033594"/>
    <w:rsid w:val="0005036D"/>
    <w:rsid w:val="00063037"/>
    <w:rsid w:val="00067246"/>
    <w:rsid w:val="00070BE1"/>
    <w:rsid w:val="00076E83"/>
    <w:rsid w:val="000862A1"/>
    <w:rsid w:val="000928F7"/>
    <w:rsid w:val="0009522A"/>
    <w:rsid w:val="000A3F33"/>
    <w:rsid w:val="000B658F"/>
    <w:rsid w:val="000B75DA"/>
    <w:rsid w:val="000C3366"/>
    <w:rsid w:val="000D206E"/>
    <w:rsid w:val="000E53B0"/>
    <w:rsid w:val="000E6852"/>
    <w:rsid w:val="000F73E0"/>
    <w:rsid w:val="00106AF5"/>
    <w:rsid w:val="00110993"/>
    <w:rsid w:val="00117D50"/>
    <w:rsid w:val="00121144"/>
    <w:rsid w:val="00133A70"/>
    <w:rsid w:val="00134A7E"/>
    <w:rsid w:val="0014361C"/>
    <w:rsid w:val="00152B97"/>
    <w:rsid w:val="001646A2"/>
    <w:rsid w:val="00167534"/>
    <w:rsid w:val="00171091"/>
    <w:rsid w:val="001717CC"/>
    <w:rsid w:val="0017252C"/>
    <w:rsid w:val="001734D7"/>
    <w:rsid w:val="00174836"/>
    <w:rsid w:val="00176058"/>
    <w:rsid w:val="0018174A"/>
    <w:rsid w:val="00183C53"/>
    <w:rsid w:val="00183E65"/>
    <w:rsid w:val="0019677B"/>
    <w:rsid w:val="001C03B9"/>
    <w:rsid w:val="001C1371"/>
    <w:rsid w:val="001C3574"/>
    <w:rsid w:val="001D2B0B"/>
    <w:rsid w:val="001D30E0"/>
    <w:rsid w:val="001D3EA7"/>
    <w:rsid w:val="001E7805"/>
    <w:rsid w:val="001F51DA"/>
    <w:rsid w:val="00212B4C"/>
    <w:rsid w:val="00216CA7"/>
    <w:rsid w:val="00222397"/>
    <w:rsid w:val="00233439"/>
    <w:rsid w:val="00235A6F"/>
    <w:rsid w:val="00250048"/>
    <w:rsid w:val="0025180A"/>
    <w:rsid w:val="00252570"/>
    <w:rsid w:val="0026123A"/>
    <w:rsid w:val="00261651"/>
    <w:rsid w:val="0027048D"/>
    <w:rsid w:val="00274EB1"/>
    <w:rsid w:val="002A4415"/>
    <w:rsid w:val="002B0165"/>
    <w:rsid w:val="002B22D5"/>
    <w:rsid w:val="002C7044"/>
    <w:rsid w:val="002D1988"/>
    <w:rsid w:val="002D5F9F"/>
    <w:rsid w:val="002F36AA"/>
    <w:rsid w:val="002F6805"/>
    <w:rsid w:val="002F7F03"/>
    <w:rsid w:val="00300123"/>
    <w:rsid w:val="00302151"/>
    <w:rsid w:val="00323805"/>
    <w:rsid w:val="003311A1"/>
    <w:rsid w:val="003405B8"/>
    <w:rsid w:val="003418FA"/>
    <w:rsid w:val="00350ADD"/>
    <w:rsid w:val="00351C85"/>
    <w:rsid w:val="00361A14"/>
    <w:rsid w:val="0036403C"/>
    <w:rsid w:val="00366C12"/>
    <w:rsid w:val="003677FC"/>
    <w:rsid w:val="003A0081"/>
    <w:rsid w:val="003A4509"/>
    <w:rsid w:val="003C25C5"/>
    <w:rsid w:val="003C54F5"/>
    <w:rsid w:val="003C6986"/>
    <w:rsid w:val="003C7C6B"/>
    <w:rsid w:val="003D6FC1"/>
    <w:rsid w:val="003D7E6C"/>
    <w:rsid w:val="003E3B0D"/>
    <w:rsid w:val="004229CA"/>
    <w:rsid w:val="0042609D"/>
    <w:rsid w:val="004260AE"/>
    <w:rsid w:val="00431858"/>
    <w:rsid w:val="00440BE6"/>
    <w:rsid w:val="00454D79"/>
    <w:rsid w:val="00457A7C"/>
    <w:rsid w:val="00460BB9"/>
    <w:rsid w:val="00464D48"/>
    <w:rsid w:val="00466E08"/>
    <w:rsid w:val="00483D43"/>
    <w:rsid w:val="00484E96"/>
    <w:rsid w:val="004B41B3"/>
    <w:rsid w:val="004B7BF5"/>
    <w:rsid w:val="004E4C3D"/>
    <w:rsid w:val="004F5155"/>
    <w:rsid w:val="00512280"/>
    <w:rsid w:val="00512B2E"/>
    <w:rsid w:val="00516E61"/>
    <w:rsid w:val="00523108"/>
    <w:rsid w:val="00531797"/>
    <w:rsid w:val="00536950"/>
    <w:rsid w:val="00537BBA"/>
    <w:rsid w:val="00541945"/>
    <w:rsid w:val="00542212"/>
    <w:rsid w:val="00544EFE"/>
    <w:rsid w:val="00557021"/>
    <w:rsid w:val="0057479D"/>
    <w:rsid w:val="00581884"/>
    <w:rsid w:val="00584429"/>
    <w:rsid w:val="00595B06"/>
    <w:rsid w:val="005B6B44"/>
    <w:rsid w:val="005C633C"/>
    <w:rsid w:val="005D61B2"/>
    <w:rsid w:val="005E6758"/>
    <w:rsid w:val="00600A35"/>
    <w:rsid w:val="00602752"/>
    <w:rsid w:val="00603453"/>
    <w:rsid w:val="00605D72"/>
    <w:rsid w:val="00607543"/>
    <w:rsid w:val="00623D44"/>
    <w:rsid w:val="0063297A"/>
    <w:rsid w:val="0063514E"/>
    <w:rsid w:val="00636AA9"/>
    <w:rsid w:val="00637D9B"/>
    <w:rsid w:val="0064099C"/>
    <w:rsid w:val="0065375C"/>
    <w:rsid w:val="0065603A"/>
    <w:rsid w:val="0065664D"/>
    <w:rsid w:val="006572C8"/>
    <w:rsid w:val="00662B94"/>
    <w:rsid w:val="00665159"/>
    <w:rsid w:val="00674A73"/>
    <w:rsid w:val="00675EF1"/>
    <w:rsid w:val="006B138B"/>
    <w:rsid w:val="006B4B0F"/>
    <w:rsid w:val="006C6868"/>
    <w:rsid w:val="006D4B0D"/>
    <w:rsid w:val="006F146B"/>
    <w:rsid w:val="006F148A"/>
    <w:rsid w:val="006F4E13"/>
    <w:rsid w:val="006F6B49"/>
    <w:rsid w:val="007038C7"/>
    <w:rsid w:val="007044DF"/>
    <w:rsid w:val="007240A7"/>
    <w:rsid w:val="00726D66"/>
    <w:rsid w:val="007403ED"/>
    <w:rsid w:val="00741384"/>
    <w:rsid w:val="007431DA"/>
    <w:rsid w:val="007533BB"/>
    <w:rsid w:val="0076702A"/>
    <w:rsid w:val="00775960"/>
    <w:rsid w:val="0078312F"/>
    <w:rsid w:val="00787B19"/>
    <w:rsid w:val="007A175D"/>
    <w:rsid w:val="007A481C"/>
    <w:rsid w:val="007A5049"/>
    <w:rsid w:val="007B1C94"/>
    <w:rsid w:val="007B673C"/>
    <w:rsid w:val="007D1457"/>
    <w:rsid w:val="007D39F7"/>
    <w:rsid w:val="007D631F"/>
    <w:rsid w:val="007D6477"/>
    <w:rsid w:val="007E09ED"/>
    <w:rsid w:val="007F02B6"/>
    <w:rsid w:val="007F12FB"/>
    <w:rsid w:val="00804E76"/>
    <w:rsid w:val="00811238"/>
    <w:rsid w:val="00816489"/>
    <w:rsid w:val="0082459F"/>
    <w:rsid w:val="0082718F"/>
    <w:rsid w:val="00841FB9"/>
    <w:rsid w:val="00856D39"/>
    <w:rsid w:val="0085710B"/>
    <w:rsid w:val="00875F89"/>
    <w:rsid w:val="008A1B53"/>
    <w:rsid w:val="008B4602"/>
    <w:rsid w:val="008C5C6D"/>
    <w:rsid w:val="008C64F6"/>
    <w:rsid w:val="008D1F82"/>
    <w:rsid w:val="008E5191"/>
    <w:rsid w:val="008E56C4"/>
    <w:rsid w:val="008F1592"/>
    <w:rsid w:val="008F16EE"/>
    <w:rsid w:val="008F31DF"/>
    <w:rsid w:val="008F55B6"/>
    <w:rsid w:val="00900C0A"/>
    <w:rsid w:val="009047F6"/>
    <w:rsid w:val="009050FA"/>
    <w:rsid w:val="009106DE"/>
    <w:rsid w:val="00911239"/>
    <w:rsid w:val="009146B7"/>
    <w:rsid w:val="00921F8A"/>
    <w:rsid w:val="0093213A"/>
    <w:rsid w:val="00947717"/>
    <w:rsid w:val="00952B1A"/>
    <w:rsid w:val="00952FAC"/>
    <w:rsid w:val="009606B9"/>
    <w:rsid w:val="00983968"/>
    <w:rsid w:val="00986FE1"/>
    <w:rsid w:val="009A0B6C"/>
    <w:rsid w:val="009C190D"/>
    <w:rsid w:val="009C6539"/>
    <w:rsid w:val="009C73D0"/>
    <w:rsid w:val="009D1448"/>
    <w:rsid w:val="009D25EF"/>
    <w:rsid w:val="009D4E34"/>
    <w:rsid w:val="009D58F1"/>
    <w:rsid w:val="009E5F53"/>
    <w:rsid w:val="00A039A2"/>
    <w:rsid w:val="00A1166B"/>
    <w:rsid w:val="00A12B44"/>
    <w:rsid w:val="00A23197"/>
    <w:rsid w:val="00A23206"/>
    <w:rsid w:val="00A316A0"/>
    <w:rsid w:val="00A508C1"/>
    <w:rsid w:val="00A51FAB"/>
    <w:rsid w:val="00A55859"/>
    <w:rsid w:val="00A57312"/>
    <w:rsid w:val="00A70D9A"/>
    <w:rsid w:val="00A7313C"/>
    <w:rsid w:val="00A8323E"/>
    <w:rsid w:val="00A84910"/>
    <w:rsid w:val="00A86E67"/>
    <w:rsid w:val="00AB0164"/>
    <w:rsid w:val="00AC19AE"/>
    <w:rsid w:val="00AD7598"/>
    <w:rsid w:val="00AE1C51"/>
    <w:rsid w:val="00AE53CB"/>
    <w:rsid w:val="00AE7A68"/>
    <w:rsid w:val="00B03198"/>
    <w:rsid w:val="00B156B7"/>
    <w:rsid w:val="00B46028"/>
    <w:rsid w:val="00B74759"/>
    <w:rsid w:val="00B93103"/>
    <w:rsid w:val="00BA34D5"/>
    <w:rsid w:val="00BD32F0"/>
    <w:rsid w:val="00BD5783"/>
    <w:rsid w:val="00BD66E5"/>
    <w:rsid w:val="00BD7CB2"/>
    <w:rsid w:val="00BE28B2"/>
    <w:rsid w:val="00BF6812"/>
    <w:rsid w:val="00C06F8B"/>
    <w:rsid w:val="00C12320"/>
    <w:rsid w:val="00C40599"/>
    <w:rsid w:val="00C40BAB"/>
    <w:rsid w:val="00C4446D"/>
    <w:rsid w:val="00C57532"/>
    <w:rsid w:val="00C60792"/>
    <w:rsid w:val="00C7446E"/>
    <w:rsid w:val="00C7505E"/>
    <w:rsid w:val="00C82327"/>
    <w:rsid w:val="00C903F9"/>
    <w:rsid w:val="00C93393"/>
    <w:rsid w:val="00C9480C"/>
    <w:rsid w:val="00CA5628"/>
    <w:rsid w:val="00CB2158"/>
    <w:rsid w:val="00CB2921"/>
    <w:rsid w:val="00CC665A"/>
    <w:rsid w:val="00CC711A"/>
    <w:rsid w:val="00CD74BF"/>
    <w:rsid w:val="00CD7EC1"/>
    <w:rsid w:val="00D1569B"/>
    <w:rsid w:val="00D20EE4"/>
    <w:rsid w:val="00D451A4"/>
    <w:rsid w:val="00D60B90"/>
    <w:rsid w:val="00D6349B"/>
    <w:rsid w:val="00D8644F"/>
    <w:rsid w:val="00D95EC3"/>
    <w:rsid w:val="00DA0E9F"/>
    <w:rsid w:val="00DA4BF5"/>
    <w:rsid w:val="00DC7256"/>
    <w:rsid w:val="00DD6535"/>
    <w:rsid w:val="00DE7C57"/>
    <w:rsid w:val="00DF3B70"/>
    <w:rsid w:val="00E06631"/>
    <w:rsid w:val="00E122D8"/>
    <w:rsid w:val="00E26DB3"/>
    <w:rsid w:val="00E27FDE"/>
    <w:rsid w:val="00E37142"/>
    <w:rsid w:val="00E63294"/>
    <w:rsid w:val="00E64168"/>
    <w:rsid w:val="00E7588A"/>
    <w:rsid w:val="00E9034E"/>
    <w:rsid w:val="00E90DD9"/>
    <w:rsid w:val="00E94C3B"/>
    <w:rsid w:val="00E95A24"/>
    <w:rsid w:val="00EA53BE"/>
    <w:rsid w:val="00EC5E56"/>
    <w:rsid w:val="00EC70A2"/>
    <w:rsid w:val="00EC781F"/>
    <w:rsid w:val="00EE6FC6"/>
    <w:rsid w:val="00EE7876"/>
    <w:rsid w:val="00EF5FB5"/>
    <w:rsid w:val="00F20E43"/>
    <w:rsid w:val="00F25718"/>
    <w:rsid w:val="00F26DC9"/>
    <w:rsid w:val="00F307BF"/>
    <w:rsid w:val="00F55E06"/>
    <w:rsid w:val="00F7613E"/>
    <w:rsid w:val="00F9036D"/>
    <w:rsid w:val="00FC024C"/>
    <w:rsid w:val="00FC2C0E"/>
    <w:rsid w:val="00FC340C"/>
    <w:rsid w:val="00FD3D2F"/>
    <w:rsid w:val="00FF39CC"/>
    <w:rsid w:val="00FF7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4F5"/>
  </w:style>
  <w:style w:type="paragraph" w:styleId="Nagwek1">
    <w:name w:val="heading 1"/>
    <w:basedOn w:val="Normalny"/>
    <w:next w:val="Normalny"/>
    <w:link w:val="Nagwek1Znak"/>
    <w:qFormat/>
    <w:rsid w:val="008A1B53"/>
    <w:pPr>
      <w:keepNext/>
      <w:outlineLvl w:val="0"/>
    </w:pPr>
    <w:rPr>
      <w:rFonts w:eastAsia="Times New Roman"/>
      <w:sz w:val="26"/>
      <w:szCs w:val="20"/>
    </w:rPr>
  </w:style>
  <w:style w:type="paragraph" w:styleId="Nagwek2">
    <w:name w:val="heading 2"/>
    <w:basedOn w:val="Normalny"/>
    <w:next w:val="Normalny"/>
    <w:link w:val="Nagwek2Znak"/>
    <w:qFormat/>
    <w:rsid w:val="009A0B6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350A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5E0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1B53"/>
    <w:rPr>
      <w:rFonts w:eastAsia="Times New Roman"/>
      <w:sz w:val="26"/>
      <w:szCs w:val="20"/>
    </w:rPr>
  </w:style>
  <w:style w:type="character" w:customStyle="1" w:styleId="Nagwek2Znak">
    <w:name w:val="Nagłówek 2 Znak"/>
    <w:basedOn w:val="Domylnaczcionkaakapitu"/>
    <w:link w:val="Nagwek2"/>
    <w:rsid w:val="009A0B6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350A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5E0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">
    <w:name w:val="header"/>
    <w:basedOn w:val="Normalny"/>
    <w:link w:val="NagwekZnak"/>
    <w:unhideWhenUsed/>
    <w:rsid w:val="00537B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37BBA"/>
  </w:style>
  <w:style w:type="paragraph" w:styleId="Stopka">
    <w:name w:val="footer"/>
    <w:basedOn w:val="Normalny"/>
    <w:link w:val="StopkaZnak"/>
    <w:uiPriority w:val="99"/>
    <w:unhideWhenUsed/>
    <w:rsid w:val="00537B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7BBA"/>
  </w:style>
  <w:style w:type="paragraph" w:styleId="Tekstdymka">
    <w:name w:val="Balloon Text"/>
    <w:basedOn w:val="Normalny"/>
    <w:link w:val="TekstdymkaZnak"/>
    <w:unhideWhenUsed/>
    <w:rsid w:val="00537B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37BBA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146B7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46B7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46B7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146B7"/>
    <w:rPr>
      <w:vertAlign w:val="superscript"/>
    </w:rPr>
  </w:style>
  <w:style w:type="paragraph" w:styleId="NormalnyWeb">
    <w:name w:val="Normal (Web)"/>
    <w:basedOn w:val="Normalny"/>
    <w:rsid w:val="009A0B6C"/>
    <w:pPr>
      <w:spacing w:before="100" w:beforeAutospacing="1" w:after="100" w:afterAutospacing="1"/>
      <w:jc w:val="both"/>
    </w:pPr>
    <w:rPr>
      <w:rFonts w:eastAsia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9A0B6C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0B6C"/>
    <w:rPr>
      <w:rFonts w:eastAsia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7A481C"/>
    <w:pPr>
      <w:spacing w:after="120"/>
    </w:pPr>
    <w:rPr>
      <w:rFonts w:eastAsia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A481C"/>
    <w:rPr>
      <w:rFonts w:eastAsia="Times New Roman"/>
      <w:sz w:val="16"/>
      <w:szCs w:val="16"/>
    </w:rPr>
  </w:style>
  <w:style w:type="character" w:styleId="Hipercze">
    <w:name w:val="Hyperlink"/>
    <w:rsid w:val="007A481C"/>
    <w:rPr>
      <w:color w:val="0000FF"/>
      <w:u w:val="single"/>
    </w:rPr>
  </w:style>
  <w:style w:type="paragraph" w:customStyle="1" w:styleId="Default">
    <w:name w:val="Default"/>
    <w:rsid w:val="001646A2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customStyle="1" w:styleId="awciety">
    <w:name w:val="a) wciety"/>
    <w:basedOn w:val="Normalny"/>
    <w:rsid w:val="0093213A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/>
      <w:color w:val="000000"/>
      <w:sz w:val="19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8A1B53"/>
    <w:pPr>
      <w:spacing w:line="360" w:lineRule="auto"/>
      <w:ind w:right="-286"/>
      <w:jc w:val="both"/>
    </w:pPr>
    <w:rPr>
      <w:rFonts w:eastAsia="Times New Roman"/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1B53"/>
    <w:rPr>
      <w:rFonts w:eastAsia="Times New Roman"/>
      <w:sz w:val="26"/>
      <w:szCs w:val="20"/>
    </w:rPr>
  </w:style>
  <w:style w:type="paragraph" w:styleId="Tekstpodstawowy">
    <w:name w:val="Body Text"/>
    <w:basedOn w:val="Normalny"/>
    <w:link w:val="TekstpodstawowyZnak"/>
    <w:rsid w:val="008A1B53"/>
    <w:pPr>
      <w:jc w:val="both"/>
    </w:pPr>
    <w:rPr>
      <w:rFonts w:eastAsia="Times New Roman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A1B53"/>
    <w:rPr>
      <w:rFonts w:eastAsia="Times New Roman"/>
      <w:sz w:val="26"/>
      <w:szCs w:val="20"/>
    </w:rPr>
  </w:style>
  <w:style w:type="character" w:styleId="Numerstrony">
    <w:name w:val="page number"/>
    <w:basedOn w:val="Domylnaczcionkaakapitu"/>
    <w:rsid w:val="008A1B53"/>
  </w:style>
  <w:style w:type="paragraph" w:styleId="Tekstpodstawowywcity3">
    <w:name w:val="Body Text Indent 3"/>
    <w:basedOn w:val="Normalny"/>
    <w:link w:val="Tekstpodstawowywcity3Znak"/>
    <w:rsid w:val="008A1B53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1B53"/>
    <w:rPr>
      <w:rFonts w:eastAsia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8A1B53"/>
    <w:pPr>
      <w:suppressAutoHyphens/>
      <w:spacing w:after="120" w:line="480" w:lineRule="auto"/>
      <w:jc w:val="center"/>
    </w:pPr>
    <w:rPr>
      <w:rFonts w:ascii="Calibri" w:eastAsia="Arial Unicode MS" w:hAnsi="Calibri"/>
      <w:kern w:val="1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1B53"/>
    <w:rPr>
      <w:rFonts w:ascii="Calibri" w:eastAsia="Arial Unicode MS" w:hAnsi="Calibri"/>
      <w:kern w:val="1"/>
      <w:lang w:eastAsia="ar-SA"/>
    </w:rPr>
  </w:style>
  <w:style w:type="paragraph" w:styleId="Tekstprzypisukocowego">
    <w:name w:val="endnote text"/>
    <w:basedOn w:val="Normalny"/>
    <w:link w:val="TekstprzypisukocowegoZnak"/>
    <w:rsid w:val="008A1B53"/>
    <w:rPr>
      <w:rFonts w:eastAsia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1B53"/>
    <w:rPr>
      <w:rFonts w:eastAsia="Times New Roman"/>
      <w:sz w:val="20"/>
      <w:szCs w:val="20"/>
    </w:rPr>
  </w:style>
  <w:style w:type="character" w:styleId="Odwoanieprzypisukocowego">
    <w:name w:val="endnote reference"/>
    <w:rsid w:val="008A1B53"/>
    <w:rPr>
      <w:vertAlign w:val="superscript"/>
    </w:rPr>
  </w:style>
  <w:style w:type="paragraph" w:customStyle="1" w:styleId="Standard">
    <w:name w:val="Standard"/>
    <w:uiPriority w:val="99"/>
    <w:rsid w:val="008A1B53"/>
    <w:pPr>
      <w:suppressAutoHyphens/>
      <w:autoSpaceDN w:val="0"/>
      <w:textAlignment w:val="baseline"/>
    </w:pPr>
    <w:rPr>
      <w:rFonts w:eastAsia="Lucida Sans Unicode"/>
      <w:kern w:val="3"/>
      <w:sz w:val="24"/>
      <w:szCs w:val="24"/>
      <w:lang w:eastAsia="zh-CN"/>
    </w:rPr>
  </w:style>
  <w:style w:type="character" w:styleId="Odwoaniedokomentarza">
    <w:name w:val="annotation reference"/>
    <w:rsid w:val="008A1B5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A1B53"/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1B53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8A1B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A1B53"/>
    <w:rPr>
      <w:rFonts w:eastAsia="Times New Roman"/>
      <w:b/>
      <w:bCs/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8A1B5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8A1B53"/>
    <w:rPr>
      <w:rFonts w:ascii="Consolas" w:eastAsia="Calibri" w:hAnsi="Consolas"/>
      <w:sz w:val="21"/>
      <w:szCs w:val="21"/>
      <w:lang w:eastAsia="en-US"/>
    </w:rPr>
  </w:style>
  <w:style w:type="character" w:customStyle="1" w:styleId="apple-converted-space">
    <w:name w:val="apple-converted-space"/>
    <w:rsid w:val="008A1B53"/>
  </w:style>
  <w:style w:type="table" w:styleId="Tabela-Siatka">
    <w:name w:val="Table Grid"/>
    <w:basedOn w:val="Standardowy"/>
    <w:rsid w:val="000B75D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atory">
    <w:name w:val="tabulatory"/>
    <w:basedOn w:val="Domylnaczcionkaakapitu"/>
    <w:rsid w:val="000B75DA"/>
  </w:style>
  <w:style w:type="character" w:customStyle="1" w:styleId="AkapitzlistZnak">
    <w:name w:val="Akapit z listą Znak"/>
    <w:aliases w:val="CW_Lista Znak"/>
    <w:link w:val="Akapitzlist"/>
    <w:uiPriority w:val="34"/>
    <w:rsid w:val="00BD32F0"/>
    <w:rPr>
      <w:rFonts w:ascii="Calibri" w:eastAsia="Calibri" w:hAnsi="Calibri"/>
      <w:lang w:eastAsia="en-US"/>
    </w:rPr>
  </w:style>
  <w:style w:type="paragraph" w:styleId="Lista">
    <w:name w:val="List"/>
    <w:basedOn w:val="Normalny"/>
    <w:rsid w:val="00BD32F0"/>
    <w:pPr>
      <w:autoSpaceDE w:val="0"/>
      <w:autoSpaceDN w:val="0"/>
      <w:spacing w:before="90" w:line="380" w:lineRule="atLeast"/>
      <w:jc w:val="both"/>
    </w:pPr>
    <w:rPr>
      <w:rFonts w:eastAsia="Times New Roman"/>
      <w:w w:val="89"/>
      <w:sz w:val="25"/>
      <w:szCs w:val="20"/>
    </w:rPr>
  </w:style>
  <w:style w:type="character" w:styleId="Pogrubienie">
    <w:name w:val="Strong"/>
    <w:basedOn w:val="Domylnaczcionkaakapitu"/>
    <w:uiPriority w:val="22"/>
    <w:qFormat/>
    <w:rsid w:val="008571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4F5"/>
  </w:style>
  <w:style w:type="paragraph" w:styleId="Nagwek1">
    <w:name w:val="heading 1"/>
    <w:basedOn w:val="Normalny"/>
    <w:next w:val="Normalny"/>
    <w:link w:val="Nagwek1Znak"/>
    <w:qFormat/>
    <w:rsid w:val="008A1B53"/>
    <w:pPr>
      <w:keepNext/>
      <w:outlineLvl w:val="0"/>
    </w:pPr>
    <w:rPr>
      <w:rFonts w:eastAsia="Times New Roman"/>
      <w:sz w:val="26"/>
      <w:szCs w:val="20"/>
    </w:rPr>
  </w:style>
  <w:style w:type="paragraph" w:styleId="Nagwek2">
    <w:name w:val="heading 2"/>
    <w:basedOn w:val="Normalny"/>
    <w:next w:val="Normalny"/>
    <w:link w:val="Nagwek2Znak"/>
    <w:qFormat/>
    <w:rsid w:val="009A0B6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350A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5E0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1B53"/>
    <w:rPr>
      <w:rFonts w:eastAsia="Times New Roman"/>
      <w:sz w:val="26"/>
      <w:szCs w:val="20"/>
    </w:rPr>
  </w:style>
  <w:style w:type="character" w:customStyle="1" w:styleId="Nagwek2Znak">
    <w:name w:val="Nagłówek 2 Znak"/>
    <w:basedOn w:val="Domylnaczcionkaakapitu"/>
    <w:link w:val="Nagwek2"/>
    <w:rsid w:val="009A0B6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350A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5E0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">
    <w:name w:val="header"/>
    <w:basedOn w:val="Normalny"/>
    <w:link w:val="NagwekZnak"/>
    <w:unhideWhenUsed/>
    <w:rsid w:val="00537B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37BBA"/>
  </w:style>
  <w:style w:type="paragraph" w:styleId="Stopka">
    <w:name w:val="footer"/>
    <w:basedOn w:val="Normalny"/>
    <w:link w:val="StopkaZnak"/>
    <w:uiPriority w:val="99"/>
    <w:unhideWhenUsed/>
    <w:rsid w:val="00537B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7BBA"/>
  </w:style>
  <w:style w:type="paragraph" w:styleId="Tekstdymka">
    <w:name w:val="Balloon Text"/>
    <w:basedOn w:val="Normalny"/>
    <w:link w:val="TekstdymkaZnak"/>
    <w:unhideWhenUsed/>
    <w:rsid w:val="00537B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37BB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46B7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46B7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46B7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146B7"/>
    <w:rPr>
      <w:vertAlign w:val="superscript"/>
    </w:rPr>
  </w:style>
  <w:style w:type="paragraph" w:styleId="NormalnyWeb">
    <w:name w:val="Normal (Web)"/>
    <w:basedOn w:val="Normalny"/>
    <w:rsid w:val="009A0B6C"/>
    <w:pPr>
      <w:spacing w:before="100" w:beforeAutospacing="1" w:after="100" w:afterAutospacing="1"/>
      <w:jc w:val="both"/>
    </w:pPr>
    <w:rPr>
      <w:rFonts w:eastAsia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9A0B6C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0B6C"/>
    <w:rPr>
      <w:rFonts w:eastAsia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7A481C"/>
    <w:pPr>
      <w:spacing w:after="120"/>
    </w:pPr>
    <w:rPr>
      <w:rFonts w:eastAsia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A481C"/>
    <w:rPr>
      <w:rFonts w:eastAsia="Times New Roman"/>
      <w:sz w:val="16"/>
      <w:szCs w:val="16"/>
    </w:rPr>
  </w:style>
  <w:style w:type="character" w:styleId="Hipercze">
    <w:name w:val="Hyperlink"/>
    <w:rsid w:val="007A481C"/>
    <w:rPr>
      <w:color w:val="0000FF"/>
      <w:u w:val="single"/>
    </w:rPr>
  </w:style>
  <w:style w:type="paragraph" w:customStyle="1" w:styleId="Default">
    <w:name w:val="Default"/>
    <w:rsid w:val="001646A2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customStyle="1" w:styleId="awciety">
    <w:name w:val="a) wciety"/>
    <w:basedOn w:val="Normalny"/>
    <w:rsid w:val="0093213A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/>
      <w:color w:val="000000"/>
      <w:sz w:val="19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8A1B53"/>
    <w:pPr>
      <w:spacing w:line="360" w:lineRule="auto"/>
      <w:ind w:right="-286"/>
      <w:jc w:val="both"/>
    </w:pPr>
    <w:rPr>
      <w:rFonts w:eastAsia="Times New Roman"/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1B53"/>
    <w:rPr>
      <w:rFonts w:eastAsia="Times New Roman"/>
      <w:sz w:val="26"/>
      <w:szCs w:val="20"/>
    </w:rPr>
  </w:style>
  <w:style w:type="paragraph" w:styleId="Tekstpodstawowy">
    <w:name w:val="Body Text"/>
    <w:basedOn w:val="Normalny"/>
    <w:link w:val="TekstpodstawowyZnak"/>
    <w:rsid w:val="008A1B53"/>
    <w:pPr>
      <w:jc w:val="both"/>
    </w:pPr>
    <w:rPr>
      <w:rFonts w:eastAsia="Times New Roman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A1B53"/>
    <w:rPr>
      <w:rFonts w:eastAsia="Times New Roman"/>
      <w:sz w:val="26"/>
      <w:szCs w:val="20"/>
    </w:rPr>
  </w:style>
  <w:style w:type="character" w:styleId="Numerstrony">
    <w:name w:val="page number"/>
    <w:basedOn w:val="Domylnaczcionkaakapitu"/>
    <w:rsid w:val="008A1B53"/>
  </w:style>
  <w:style w:type="paragraph" w:styleId="Tekstpodstawowywcity3">
    <w:name w:val="Body Text Indent 3"/>
    <w:basedOn w:val="Normalny"/>
    <w:link w:val="Tekstpodstawowywcity3Znak"/>
    <w:rsid w:val="008A1B53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1B53"/>
    <w:rPr>
      <w:rFonts w:eastAsia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8A1B53"/>
    <w:pPr>
      <w:suppressAutoHyphens/>
      <w:spacing w:after="120" w:line="480" w:lineRule="auto"/>
      <w:jc w:val="center"/>
    </w:pPr>
    <w:rPr>
      <w:rFonts w:ascii="Calibri" w:eastAsia="Arial Unicode MS" w:hAnsi="Calibri"/>
      <w:kern w:val="1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1B53"/>
    <w:rPr>
      <w:rFonts w:ascii="Calibri" w:eastAsia="Arial Unicode MS" w:hAnsi="Calibri"/>
      <w:kern w:val="1"/>
      <w:lang w:eastAsia="ar-SA"/>
    </w:rPr>
  </w:style>
  <w:style w:type="paragraph" w:styleId="Tekstprzypisukocowego">
    <w:name w:val="endnote text"/>
    <w:basedOn w:val="Normalny"/>
    <w:link w:val="TekstprzypisukocowegoZnak"/>
    <w:rsid w:val="008A1B53"/>
    <w:rPr>
      <w:rFonts w:eastAsia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1B53"/>
    <w:rPr>
      <w:rFonts w:eastAsia="Times New Roman"/>
      <w:sz w:val="20"/>
      <w:szCs w:val="20"/>
    </w:rPr>
  </w:style>
  <w:style w:type="character" w:styleId="Odwoanieprzypisukocowego">
    <w:name w:val="endnote reference"/>
    <w:rsid w:val="008A1B53"/>
    <w:rPr>
      <w:vertAlign w:val="superscript"/>
    </w:rPr>
  </w:style>
  <w:style w:type="paragraph" w:customStyle="1" w:styleId="Standard">
    <w:name w:val="Standard"/>
    <w:uiPriority w:val="99"/>
    <w:rsid w:val="008A1B53"/>
    <w:pPr>
      <w:suppressAutoHyphens/>
      <w:autoSpaceDN w:val="0"/>
      <w:textAlignment w:val="baseline"/>
    </w:pPr>
    <w:rPr>
      <w:rFonts w:eastAsia="Lucida Sans Unicode"/>
      <w:kern w:val="3"/>
      <w:sz w:val="24"/>
      <w:szCs w:val="24"/>
      <w:lang w:eastAsia="zh-CN"/>
    </w:rPr>
  </w:style>
  <w:style w:type="character" w:styleId="Odwoaniedokomentarza">
    <w:name w:val="annotation reference"/>
    <w:rsid w:val="008A1B5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A1B53"/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1B53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8A1B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A1B53"/>
    <w:rPr>
      <w:rFonts w:eastAsia="Times New Roman"/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8A1B5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1B53"/>
    <w:rPr>
      <w:rFonts w:ascii="Consolas" w:eastAsia="Calibri" w:hAnsi="Consolas"/>
      <w:sz w:val="21"/>
      <w:szCs w:val="21"/>
      <w:lang w:eastAsia="en-US"/>
    </w:rPr>
  </w:style>
  <w:style w:type="character" w:customStyle="1" w:styleId="apple-converted-space">
    <w:name w:val="apple-converted-space"/>
    <w:rsid w:val="008A1B53"/>
  </w:style>
  <w:style w:type="table" w:styleId="Tabela-Siatka">
    <w:name w:val="Table Grid"/>
    <w:basedOn w:val="Standardowy"/>
    <w:rsid w:val="000B75DA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0B75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hyperlink" Target="https://epuap.gov.pl/wps/porta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yperlink" Target="https://miniportal.uzp.gov.pl/" TargetMode="External"/><Relationship Id="rId38" Type="http://schemas.openxmlformats.org/officeDocument/2006/relationships/fontTable" Target="fontTable.xml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rtalzp.pl/kody-cpv/szczegoly/uslugi-wywozu-odpadow-9084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yperlink" Target="https://miniportal.uzp.gov.pl/AplikacjaSzyfrowanie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hyperlink" Target="mailto:umotwock@otwock.pl" TargetMode="External"/><Relationship Id="rId10" Type="http://schemas.openxmlformats.org/officeDocument/2006/relationships/hyperlink" Target="mailto:umotwock@otwock.pl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twock.pl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miniportal.uzp.gov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hyperlink" Target="mailto:umotwock@otwoc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D56E5-AB10-40E2-AEAC-6859EE900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6014</Words>
  <Characters>36084</Characters>
  <Application>Microsoft Office Word</Application>
  <DocSecurity>0</DocSecurity>
  <Lines>300</Lines>
  <Paragraphs>84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x</cp:lastModifiedBy>
  <cp:revision>35</cp:revision>
  <dcterms:created xsi:type="dcterms:W3CDTF">2019-09-17T04:20:00Z</dcterms:created>
  <dcterms:modified xsi:type="dcterms:W3CDTF">2019-09-17T05:32:00Z</dcterms:modified>
</cp:coreProperties>
</file>