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1B" w:rsidRPr="00C6621B" w:rsidRDefault="00C6621B" w:rsidP="00C662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  <w:t>Ogłoszenie nr 586759-N-2019 z dnia 2019-08-14 r.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</w:p>
    <w:p w:rsidR="00C6621B" w:rsidRPr="00C6621B" w:rsidRDefault="00C6621B" w:rsidP="00C6621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Gmina Otwock: Przystosowanie pomieszczenia będącego zsypem na węgiel na szatnie dla uczniów SP1 </w:t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br/>
        <w:t>OGŁOSZENIE O ZAMÓWIENIU - Roboty budowlane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Zamieszczanie ogłoszenia:</w:t>
      </w:r>
      <w:r w:rsidRPr="00C6621B">
        <w:rPr>
          <w:rFonts w:ascii="Times New Roman" w:eastAsia="Times New Roman" w:hAnsi="Times New Roman" w:cs="Times New Roman"/>
          <w:color w:val="000000"/>
        </w:rPr>
        <w:t> Zamieszczanie obowiązkowe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Ogłoszenie dotyczy:</w:t>
      </w:r>
      <w:r w:rsidRPr="00C6621B">
        <w:rPr>
          <w:rFonts w:ascii="Times New Roman" w:eastAsia="Times New Roman" w:hAnsi="Times New Roman" w:cs="Times New Roman"/>
          <w:color w:val="000000"/>
        </w:rPr>
        <w:t> Zamówienia publicznego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Zamówienie dotyczy projektu lub programu współfinansowanego ze środków Unii Europejskiej 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t>Nie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Nazwa projektu lub programu</w:t>
      </w:r>
      <w:r w:rsidRPr="00C6621B">
        <w:rPr>
          <w:rFonts w:ascii="Times New Roman" w:eastAsia="Times New Roman" w:hAnsi="Times New Roman" w:cs="Times New Roman"/>
          <w:color w:val="000000"/>
        </w:rPr>
        <w:t>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t>Nie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6621B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Pr="00C6621B">
        <w:rPr>
          <w:rFonts w:ascii="Times New Roman" w:eastAsia="Times New Roman" w:hAnsi="Times New Roman" w:cs="Times New Roman"/>
          <w:color w:val="000000"/>
        </w:rPr>
        <w:t>, nie mniejszy niż 30%, osób zatrudnionych przez zakłady pracy chronionej lub wykonawców albo ich jednostki (w %)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SEKCJA I: ZAMAWIAJĄCY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Postępowanie przeprowadza centralny zamawiający 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t>Nie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Postępowanie przeprowadza podmiot, któremu zamawiający powierzył/powierzyli przeprowadzenie postępowania 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t>Tak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Informacje na temat podmiotu któremu zamawiający powierzył/powierzyli prowadzenie postępowania:</w:t>
      </w:r>
      <w:r w:rsidRPr="00C6621B">
        <w:rPr>
          <w:rFonts w:ascii="Times New Roman" w:eastAsia="Times New Roman" w:hAnsi="Times New Roman" w:cs="Times New Roman"/>
          <w:color w:val="000000"/>
        </w:rPr>
        <w:t xml:space="preserve"> Gmina Otwock ul. Armii Krajowej 5 05-400 Otwock- w imieniu i na rzecz </w:t>
      </w:r>
      <w:r w:rsidRPr="00C6621B">
        <w:rPr>
          <w:rFonts w:ascii="Times New Roman" w:eastAsia="Times New Roman" w:hAnsi="Times New Roman" w:cs="Times New Roman"/>
          <w:color w:val="000000"/>
        </w:rPr>
        <w:lastRenderedPageBreak/>
        <w:t>Zamawiającego: Szkoły Podstawowej nr 1 im. Władysława Reymonta w Otwocku 05-400 Otwock, ul. Karczewska 14/16 reprezentowanej przez Dorotę Rejek - dyrektora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Postępowanie jest przeprowadzane wspólnie przez zamawiających</w:t>
      </w:r>
      <w:r w:rsidRPr="00C6621B">
        <w:rPr>
          <w:rFonts w:ascii="Times New Roman" w:eastAsia="Times New Roman" w:hAnsi="Times New Roman" w:cs="Times New Roman"/>
          <w:color w:val="000000"/>
        </w:rPr>
        <w:t> 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t>Nie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Postępowanie jest przeprowadzane wspólnie z zamawiającymi z innych państw członkowskich Unii Europejskiej 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t>Nie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W przypadku przeprowadzania postępowania wspólnie z zamawiającymi z innych państw członkowskich Unii Europejskiej – mające zastosowanie krajowe prawo zamówień publicznych:</w:t>
      </w:r>
      <w:r w:rsidRPr="00C6621B">
        <w:rPr>
          <w:rFonts w:ascii="Times New Roman" w:eastAsia="Times New Roman" w:hAnsi="Times New Roman" w:cs="Times New Roman"/>
          <w:color w:val="000000"/>
        </w:rPr>
        <w:t>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Informacje dodatkowe:</w:t>
      </w:r>
      <w:r w:rsidRPr="00C6621B">
        <w:rPr>
          <w:rFonts w:ascii="Times New Roman" w:eastAsia="Times New Roman" w:hAnsi="Times New Roman" w:cs="Times New Roman"/>
          <w:color w:val="000000"/>
        </w:rPr>
        <w:t> 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I. 1) NAZWA I ADRES: </w:t>
      </w:r>
      <w:r w:rsidRPr="00C6621B">
        <w:rPr>
          <w:rFonts w:ascii="Times New Roman" w:eastAsia="Times New Roman" w:hAnsi="Times New Roman" w:cs="Times New Roman"/>
          <w:color w:val="000000"/>
        </w:rPr>
        <w:t>Gmina Otwock, krajowy numer identyfikacyjny 13268770000000, ul. ul. Armii Krajowej  5 , 05-400  Otwock, woj. mazowieckie, państwo Polska, tel. 227 792 001, e-mail umotwock@otwock.pl, faks 227 794 225. </w:t>
      </w:r>
      <w:r w:rsidRPr="00C6621B">
        <w:rPr>
          <w:rFonts w:ascii="Times New Roman" w:eastAsia="Times New Roman" w:hAnsi="Times New Roman" w:cs="Times New Roman"/>
          <w:color w:val="000000"/>
        </w:rPr>
        <w:br/>
        <w:t>Adres strony internetowej (URL): www.bip.otwock.pl </w:t>
      </w:r>
      <w:r w:rsidRPr="00C6621B">
        <w:rPr>
          <w:rFonts w:ascii="Times New Roman" w:eastAsia="Times New Roman" w:hAnsi="Times New Roman" w:cs="Times New Roman"/>
          <w:color w:val="000000"/>
        </w:rPr>
        <w:br/>
        <w:t>Adres profilu nabywcy: </w:t>
      </w:r>
      <w:r w:rsidRPr="00C6621B">
        <w:rPr>
          <w:rFonts w:ascii="Times New Roman" w:eastAsia="Times New Roman" w:hAnsi="Times New Roman" w:cs="Times New Roman"/>
          <w:color w:val="000000"/>
        </w:rPr>
        <w:br/>
        <w:t>Adres strony internetowej pod którym można uzyskać dostęp do narzędzi i urządzeń lub formatów plików, które nie są ogólnie dostępne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I. 2) RODZAJ ZAMAWIAJĄCEGO: </w:t>
      </w:r>
      <w:r w:rsidRPr="00C6621B">
        <w:rPr>
          <w:rFonts w:ascii="Times New Roman" w:eastAsia="Times New Roman" w:hAnsi="Times New Roman" w:cs="Times New Roman"/>
          <w:color w:val="000000"/>
        </w:rPr>
        <w:t>Administracja samorządowa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I.3) WSPÓLNE UDZIELANIE ZAMÓWIENIA </w:t>
      </w:r>
      <w:r w:rsidRPr="00C6621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(jeżeli dotyczy)</w:t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</w:t>
      </w:r>
      <w:r w:rsidRPr="00C6621B">
        <w:rPr>
          <w:rFonts w:ascii="Times New Roman" w:eastAsia="Times New Roman" w:hAnsi="Times New Roman" w:cs="Times New Roman"/>
          <w:color w:val="000000"/>
        </w:rPr>
        <w:lastRenderedPageBreak/>
        <w:t>zamówienie zostanie udzielone w imieniu i na rzecz pozostałych zamawiających):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I.4) KOMUNIKACJA: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Nieograniczony, pełny i bezpośredni dostęp do dokumentów z postępowania można uzyskać pod adresem (URL)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t>Tak </w:t>
      </w:r>
      <w:r w:rsidRPr="00C6621B">
        <w:rPr>
          <w:rFonts w:ascii="Times New Roman" w:eastAsia="Times New Roman" w:hAnsi="Times New Roman" w:cs="Times New Roman"/>
          <w:color w:val="000000"/>
        </w:rPr>
        <w:br/>
        <w:t>www.bip.otwock.pl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Adres strony internetowej, na której zamieszczona będzie specyfikacja istotnych warunków zamówienia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t>Tak </w:t>
      </w:r>
      <w:r w:rsidRPr="00C6621B">
        <w:rPr>
          <w:rFonts w:ascii="Times New Roman" w:eastAsia="Times New Roman" w:hAnsi="Times New Roman" w:cs="Times New Roman"/>
          <w:color w:val="000000"/>
        </w:rPr>
        <w:br/>
        <w:t>www.bip.otwock.pl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Dostęp do dokumentów z postępowania jest ograniczony - więcej informacji można uzyskać pod adresem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t>Nie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Oferty lub wnioski o dopuszczenie do udziału w postępowaniu należy przesyłać:</w:t>
      </w:r>
      <w:r w:rsidRPr="00C6621B">
        <w:rPr>
          <w:rFonts w:ascii="Times New Roman" w:eastAsia="Times New Roman" w:hAnsi="Times New Roman" w:cs="Times New Roman"/>
          <w:color w:val="000000"/>
        </w:rPr>
        <w:t>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Elektronicznie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t>Nie </w:t>
      </w:r>
      <w:r w:rsidRPr="00C6621B">
        <w:rPr>
          <w:rFonts w:ascii="Times New Roman" w:eastAsia="Times New Roman" w:hAnsi="Times New Roman" w:cs="Times New Roman"/>
          <w:color w:val="000000"/>
        </w:rPr>
        <w:br/>
        <w:t>adres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Dopuszczone jest przesłanie ofert lub wniosków o dopuszczenie do udziału w postępowaniu w inny sposób:</w:t>
      </w:r>
      <w:r w:rsidRPr="00C6621B">
        <w:rPr>
          <w:rFonts w:ascii="Times New Roman" w:eastAsia="Times New Roman" w:hAnsi="Times New Roman" w:cs="Times New Roman"/>
          <w:color w:val="000000"/>
        </w:rPr>
        <w:t> </w:t>
      </w:r>
      <w:r w:rsidRPr="00C6621B">
        <w:rPr>
          <w:rFonts w:ascii="Times New Roman" w:eastAsia="Times New Roman" w:hAnsi="Times New Roman" w:cs="Times New Roman"/>
          <w:color w:val="000000"/>
        </w:rPr>
        <w:br/>
        <w:t>Nie </w:t>
      </w:r>
      <w:r w:rsidRPr="00C6621B">
        <w:rPr>
          <w:rFonts w:ascii="Times New Roman" w:eastAsia="Times New Roman" w:hAnsi="Times New Roman" w:cs="Times New Roman"/>
          <w:color w:val="000000"/>
        </w:rPr>
        <w:br/>
        <w:t>Inny sposób: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Wymagane jest przesłanie ofert lub wniosków o dopuszczenie do udziału w postępowaniu w inny sposób:</w:t>
      </w:r>
      <w:r w:rsidRPr="00C6621B">
        <w:rPr>
          <w:rFonts w:ascii="Times New Roman" w:eastAsia="Times New Roman" w:hAnsi="Times New Roman" w:cs="Times New Roman"/>
          <w:color w:val="000000"/>
        </w:rPr>
        <w:t>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lastRenderedPageBreak/>
        <w:t>Tak </w:t>
      </w:r>
      <w:r w:rsidRPr="00C6621B">
        <w:rPr>
          <w:rFonts w:ascii="Times New Roman" w:eastAsia="Times New Roman" w:hAnsi="Times New Roman" w:cs="Times New Roman"/>
          <w:color w:val="000000"/>
        </w:rPr>
        <w:br/>
        <w:t>Inny sposób: </w:t>
      </w:r>
      <w:r w:rsidRPr="00C6621B">
        <w:rPr>
          <w:rFonts w:ascii="Times New Roman" w:eastAsia="Times New Roman" w:hAnsi="Times New Roman" w:cs="Times New Roman"/>
          <w:color w:val="000000"/>
        </w:rPr>
        <w:br/>
        <w:t>za pośrednictwem operatora pocztowego osobiście lub za pośrednictwem posłańca. </w:t>
      </w:r>
      <w:r w:rsidRPr="00C6621B">
        <w:rPr>
          <w:rFonts w:ascii="Times New Roman" w:eastAsia="Times New Roman" w:hAnsi="Times New Roman" w:cs="Times New Roman"/>
          <w:color w:val="000000"/>
        </w:rPr>
        <w:br/>
        <w:t>Adres: </w:t>
      </w:r>
      <w:r w:rsidRPr="00C6621B">
        <w:rPr>
          <w:rFonts w:ascii="Times New Roman" w:eastAsia="Times New Roman" w:hAnsi="Times New Roman" w:cs="Times New Roman"/>
          <w:color w:val="000000"/>
        </w:rPr>
        <w:br/>
        <w:t>ul. Armii Krajowej 5, Otwock kod 05-400, budynek B, pok. nr 1.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Komunikacja elektroniczna wymaga korzystania z narzędzi i urządzeń lub formatów plików, które nie są ogólnie dostępne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t>Nie </w:t>
      </w:r>
      <w:r w:rsidRPr="00C6621B">
        <w:rPr>
          <w:rFonts w:ascii="Times New Roman" w:eastAsia="Times New Roman" w:hAnsi="Times New Roman" w:cs="Times New Roman"/>
          <w:color w:val="000000"/>
        </w:rPr>
        <w:br/>
        <w:t>Nieograniczony, pełny, bezpośredni i bezpłatny dostęp do tych narzędzi można uzyskać pod adresem: (URL)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SEKCJA II: PRZEDMIOT ZAMÓWIENIA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II.1) Nazwa nadana zamówieniu przez zamawiającego: </w:t>
      </w:r>
      <w:r w:rsidRPr="00C6621B">
        <w:rPr>
          <w:rFonts w:ascii="Times New Roman" w:eastAsia="Times New Roman" w:hAnsi="Times New Roman" w:cs="Times New Roman"/>
          <w:color w:val="000000"/>
        </w:rPr>
        <w:t>Przystosowanie pomieszczenia będącego zsypem na węgiel na szatnie dla uczniów SP1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Numer referencyjny: </w:t>
      </w:r>
      <w:r w:rsidRPr="00C6621B">
        <w:rPr>
          <w:rFonts w:ascii="Times New Roman" w:eastAsia="Times New Roman" w:hAnsi="Times New Roman" w:cs="Times New Roman"/>
          <w:color w:val="000000"/>
        </w:rPr>
        <w:t>WZP.271.46.2019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Przed wszczęciem postępowania o udzielenie zamówienia przeprowadzono dialog techniczny </w:t>
      </w:r>
    </w:p>
    <w:p w:rsidR="00C6621B" w:rsidRPr="00C6621B" w:rsidRDefault="00C6621B" w:rsidP="00C6621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t>Nie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II.2) Rodzaj zamówienia: </w:t>
      </w:r>
      <w:r w:rsidRPr="00C6621B">
        <w:rPr>
          <w:rFonts w:ascii="Times New Roman" w:eastAsia="Times New Roman" w:hAnsi="Times New Roman" w:cs="Times New Roman"/>
          <w:color w:val="000000"/>
        </w:rPr>
        <w:t>Roboty budowlane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II.3) Informacja o możliwości składania ofert częściowych</w:t>
      </w:r>
      <w:r w:rsidRPr="00C6621B">
        <w:rPr>
          <w:rFonts w:ascii="Times New Roman" w:eastAsia="Times New Roman" w:hAnsi="Times New Roman" w:cs="Times New Roman"/>
          <w:color w:val="000000"/>
        </w:rPr>
        <w:t> </w:t>
      </w:r>
      <w:r w:rsidRPr="00C6621B">
        <w:rPr>
          <w:rFonts w:ascii="Times New Roman" w:eastAsia="Times New Roman" w:hAnsi="Times New Roman" w:cs="Times New Roman"/>
          <w:color w:val="000000"/>
        </w:rPr>
        <w:br/>
        <w:t>Zamówienie podzielone jest na części: 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t>Nie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Oferty lub wnioski o dopuszczenie do udziału w postępowaniu można składać w odniesieniu do:</w:t>
      </w:r>
      <w:r w:rsidRPr="00C6621B">
        <w:rPr>
          <w:rFonts w:ascii="Times New Roman" w:eastAsia="Times New Roman" w:hAnsi="Times New Roman" w:cs="Times New Roman"/>
          <w:color w:val="000000"/>
        </w:rPr>
        <w:t>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Zamawiający zastrzega sobie prawo do udzielenia łącznie następujących części lub grup części:</w:t>
      </w:r>
      <w:r w:rsidRPr="00C6621B">
        <w:rPr>
          <w:rFonts w:ascii="Times New Roman" w:eastAsia="Times New Roman" w:hAnsi="Times New Roman" w:cs="Times New Roman"/>
          <w:color w:val="000000"/>
        </w:rPr>
        <w:t>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Maksymalna liczba części zamówienia, na które może zostać udzielone zamówienie jednemu wykonawcy:</w:t>
      </w:r>
      <w:r w:rsidRPr="00C6621B">
        <w:rPr>
          <w:rFonts w:ascii="Times New Roman" w:eastAsia="Times New Roman" w:hAnsi="Times New Roman" w:cs="Times New Roman"/>
          <w:color w:val="000000"/>
        </w:rPr>
        <w:t>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lastRenderedPageBreak/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II.4) Krótki opis przedmiotu zamówienia </w:t>
      </w:r>
      <w:r w:rsidRPr="00C6621B">
        <w:rPr>
          <w:rFonts w:ascii="Times New Roman" w:eastAsia="Times New Roman" w:hAnsi="Times New Roman" w:cs="Times New Roman"/>
          <w:i/>
          <w:iCs/>
          <w:color w:val="000000"/>
        </w:rPr>
        <w:t>(wielkość, zakres, rodzaj i ilość dostaw, usług lub robót budowlanych lub określenie zapotrzebowania i wymagań )</w:t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 a w przypadku partnerstwa innowacyjnego - określenie zapotrzebowania na innowacyjny produkt, usługę lub roboty budowlane: </w:t>
      </w:r>
      <w:r w:rsidRPr="00C6621B">
        <w:rPr>
          <w:rFonts w:ascii="Times New Roman" w:eastAsia="Times New Roman" w:hAnsi="Times New Roman" w:cs="Times New Roman"/>
          <w:color w:val="000000"/>
        </w:rPr>
        <w:t xml:space="preserve">1. Przedmiotem zamówienia jest przebudowa wraz ze zmianą sposobu użytkowania pomieszczenia w piwnicy na pomieszczenie szatni w budynku Szkoły Podstawowej nr 1 im. Władysława Reymonta w Otwocku przy ul. Karczewskiej 14/16 na dz. nr ew. 99/5, </w:t>
      </w:r>
      <w:proofErr w:type="spellStart"/>
      <w:r w:rsidRPr="00C6621B">
        <w:rPr>
          <w:rFonts w:ascii="Times New Roman" w:eastAsia="Times New Roman" w:hAnsi="Times New Roman" w:cs="Times New Roman"/>
          <w:color w:val="000000"/>
        </w:rPr>
        <w:t>obr</w:t>
      </w:r>
      <w:proofErr w:type="spellEnd"/>
      <w:r w:rsidRPr="00C6621B">
        <w:rPr>
          <w:rFonts w:ascii="Times New Roman" w:eastAsia="Times New Roman" w:hAnsi="Times New Roman" w:cs="Times New Roman"/>
          <w:color w:val="000000"/>
        </w:rPr>
        <w:t>. 47. Prace budowlane w przedmiotowym budynku będą przeprowadzone w dwóch etapach: • etap I to wykonanie przebudowy wraz ze zmianą sposobu użytkowania pomieszczenia piwnicznego na pomieszczenie szatni, • etap II to dostosowanie przedmiotowej strefy pożarnej do wymagań z zakresu ochrony przeciwpożarowej zgodnie z otrzymanym Postanowieniem Mazowieckiego Komendanta Wojewódzkiego PSP znak WZ.5595.673.1.2017 r. 2. Do obowiązków Wykonawcy należy również wykonanie wszystkich innych prac towarzyszących niezbędnych do prawidłowego wykonania przedmiotu umowy, w tym zabezpieczenie terenu podczas prowadzenia prac oraz uporządkowanie terenu w rejonie wykonywanych prac po ich zakończeniu. 3. Przedmiot zamówienia będzie wykonywany zgodnie z zasadami wiedzy technicznej i sztuki budowlanej, zgodnie z obowiązującymi przepisami, normami, stosownie do załączonej dokumentacji przetargowej oraz na warunkach ustalonych z Wykonawcą na podstawie umowy. 4. Ilekroć w dokumentacji projektowej użyto znaków towarowych, patentów lub pochodzenia Zamawiający po przedmiotowym wskazaniu dodaje sformułowanie „lub równoważny”. Wskazanie takie mają one jedynie charakter wzorcowy. Jeżeli w dokumentacji użyto nazw producentów urządzeń lub materiałów przy realizacji zamówienia, Zamawiający dopuszcza zastosowanie urządzeń, materiałów i sprzętu innych producentów o parametrach lepszych/nie gorszych niż przedstawione w dokumentacji projektowej i specyfikacji technicznej . Innymi słowy jako „równoważne” Zamawiający przyjmuje materiały o parametrach technicznych takich samych lub lepszych w porównaniu z parametrami materiałów wzorcowych przedstawionych w dokumentacji.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II.5) Główny kod CPV: </w:t>
      </w:r>
      <w:r w:rsidRPr="00C6621B">
        <w:rPr>
          <w:rFonts w:ascii="Times New Roman" w:eastAsia="Times New Roman" w:hAnsi="Times New Roman" w:cs="Times New Roman"/>
          <w:color w:val="000000"/>
        </w:rPr>
        <w:t>45000000-7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Dodatkowe kody CPV:</w:t>
      </w:r>
      <w:r w:rsidRPr="00C6621B">
        <w:rPr>
          <w:rFonts w:ascii="Times New Roman" w:eastAsia="Times New Roman" w:hAnsi="Times New Roman" w:cs="Times New Roman"/>
          <w:color w:val="000000"/>
        </w:rPr>
        <w:t>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lastRenderedPageBreak/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II.6) Całkowita wartość zamówienia </w:t>
      </w:r>
      <w:r w:rsidRPr="00C6621B">
        <w:rPr>
          <w:rFonts w:ascii="Times New Roman" w:eastAsia="Times New Roman" w:hAnsi="Times New Roman" w:cs="Times New Roman"/>
          <w:i/>
          <w:iCs/>
          <w:color w:val="000000"/>
        </w:rPr>
        <w:t>(jeżeli zamawiający podaje informacje o wartości zamówienia)</w:t>
      </w:r>
      <w:r w:rsidRPr="00C6621B">
        <w:rPr>
          <w:rFonts w:ascii="Times New Roman" w:eastAsia="Times New Roman" w:hAnsi="Times New Roman" w:cs="Times New Roman"/>
          <w:color w:val="000000"/>
        </w:rPr>
        <w:t>: </w:t>
      </w:r>
      <w:r w:rsidRPr="00C6621B">
        <w:rPr>
          <w:rFonts w:ascii="Times New Roman" w:eastAsia="Times New Roman" w:hAnsi="Times New Roman" w:cs="Times New Roman"/>
          <w:color w:val="000000"/>
        </w:rPr>
        <w:br/>
        <w:t>Wartość bez VAT: </w:t>
      </w:r>
      <w:r w:rsidRPr="00C6621B">
        <w:rPr>
          <w:rFonts w:ascii="Times New Roman" w:eastAsia="Times New Roman" w:hAnsi="Times New Roman" w:cs="Times New Roman"/>
          <w:color w:val="000000"/>
        </w:rPr>
        <w:br/>
        <w:t>Waluta: 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i/>
          <w:iCs/>
          <w:color w:val="000000"/>
        </w:rPr>
        <w:t>(w przypadku umów ramowych lub dynamicznego systemu zakupów – szacunkowa całkowita maksymalna wartość w całym okresie obowiązywania umowy ramowej lub dynamicznego systemu zakupów)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 xml:space="preserve">II.7) Czy przewiduje się udzielenie zamówień, o których mowa w art. 67 ust. 1 </w:t>
      </w:r>
      <w:proofErr w:type="spellStart"/>
      <w:r w:rsidRPr="00C6621B">
        <w:rPr>
          <w:rFonts w:ascii="Times New Roman" w:eastAsia="Times New Roman" w:hAnsi="Times New Roman" w:cs="Times New Roman"/>
          <w:b/>
          <w:bCs/>
          <w:color w:val="000000"/>
        </w:rPr>
        <w:t>pkt</w:t>
      </w:r>
      <w:proofErr w:type="spellEnd"/>
      <w:r w:rsidRPr="00C6621B">
        <w:rPr>
          <w:rFonts w:ascii="Times New Roman" w:eastAsia="Times New Roman" w:hAnsi="Times New Roman" w:cs="Times New Roman"/>
          <w:b/>
          <w:bCs/>
          <w:color w:val="000000"/>
        </w:rPr>
        <w:t xml:space="preserve"> 6 i 7 lub w art. 134 ust. 6 </w:t>
      </w:r>
      <w:proofErr w:type="spellStart"/>
      <w:r w:rsidRPr="00C6621B">
        <w:rPr>
          <w:rFonts w:ascii="Times New Roman" w:eastAsia="Times New Roman" w:hAnsi="Times New Roman" w:cs="Times New Roman"/>
          <w:b/>
          <w:bCs/>
          <w:color w:val="000000"/>
        </w:rPr>
        <w:t>pkt</w:t>
      </w:r>
      <w:proofErr w:type="spellEnd"/>
      <w:r w:rsidRPr="00C6621B">
        <w:rPr>
          <w:rFonts w:ascii="Times New Roman" w:eastAsia="Times New Roman" w:hAnsi="Times New Roman" w:cs="Times New Roman"/>
          <w:b/>
          <w:bCs/>
          <w:color w:val="000000"/>
        </w:rPr>
        <w:t xml:space="preserve"> 3 ustawy </w:t>
      </w:r>
      <w:proofErr w:type="spellStart"/>
      <w:r w:rsidRPr="00C6621B">
        <w:rPr>
          <w:rFonts w:ascii="Times New Roman" w:eastAsia="Times New Roman" w:hAnsi="Times New Roman" w:cs="Times New Roman"/>
          <w:b/>
          <w:bCs/>
          <w:color w:val="000000"/>
        </w:rPr>
        <w:t>Pzp</w:t>
      </w:r>
      <w:proofErr w:type="spellEnd"/>
      <w:r w:rsidRPr="00C6621B">
        <w:rPr>
          <w:rFonts w:ascii="Times New Roman" w:eastAsia="Times New Roman" w:hAnsi="Times New Roman" w:cs="Times New Roman"/>
          <w:b/>
          <w:bCs/>
          <w:color w:val="000000"/>
        </w:rPr>
        <w:t>: </w:t>
      </w:r>
      <w:r w:rsidRPr="00C6621B">
        <w:rPr>
          <w:rFonts w:ascii="Times New Roman" w:eastAsia="Times New Roman" w:hAnsi="Times New Roman" w:cs="Times New Roman"/>
          <w:color w:val="000000"/>
        </w:rPr>
        <w:t>Nie </w:t>
      </w:r>
      <w:r w:rsidRPr="00C6621B">
        <w:rPr>
          <w:rFonts w:ascii="Times New Roman" w:eastAsia="Times New Roman" w:hAnsi="Times New Roman" w:cs="Times New Roman"/>
          <w:color w:val="000000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C6621B">
        <w:rPr>
          <w:rFonts w:ascii="Times New Roman" w:eastAsia="Times New Roman" w:hAnsi="Times New Roman" w:cs="Times New Roman"/>
          <w:color w:val="000000"/>
        </w:rPr>
        <w:t>pkt</w:t>
      </w:r>
      <w:proofErr w:type="spellEnd"/>
      <w:r w:rsidRPr="00C6621B">
        <w:rPr>
          <w:rFonts w:ascii="Times New Roman" w:eastAsia="Times New Roman" w:hAnsi="Times New Roman" w:cs="Times New Roman"/>
          <w:color w:val="000000"/>
        </w:rPr>
        <w:t xml:space="preserve"> 6 lub w art. 134 ust. 6 </w:t>
      </w:r>
      <w:proofErr w:type="spellStart"/>
      <w:r w:rsidRPr="00C6621B">
        <w:rPr>
          <w:rFonts w:ascii="Times New Roman" w:eastAsia="Times New Roman" w:hAnsi="Times New Roman" w:cs="Times New Roman"/>
          <w:color w:val="000000"/>
        </w:rPr>
        <w:t>pkt</w:t>
      </w:r>
      <w:proofErr w:type="spellEnd"/>
      <w:r w:rsidRPr="00C6621B">
        <w:rPr>
          <w:rFonts w:ascii="Times New Roman" w:eastAsia="Times New Roman" w:hAnsi="Times New Roman" w:cs="Times New Roman"/>
          <w:color w:val="000000"/>
        </w:rPr>
        <w:t xml:space="preserve"> 3 ustawy </w:t>
      </w:r>
      <w:proofErr w:type="spellStart"/>
      <w:r w:rsidRPr="00C6621B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Pr="00C6621B">
        <w:rPr>
          <w:rFonts w:ascii="Times New Roman" w:eastAsia="Times New Roman" w:hAnsi="Times New Roman" w:cs="Times New Roman"/>
          <w:color w:val="000000"/>
        </w:rPr>
        <w:t>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II.8) Okres, w którym realizowane będzie zamówienie lub okres, na który została zawarta umowa ramowa lub okres, na który został ustanowiony dynamiczny system zakupów:</w:t>
      </w:r>
      <w:r w:rsidRPr="00C6621B">
        <w:rPr>
          <w:rFonts w:ascii="Times New Roman" w:eastAsia="Times New Roman" w:hAnsi="Times New Roman" w:cs="Times New Roman"/>
          <w:color w:val="000000"/>
        </w:rPr>
        <w:t> </w:t>
      </w:r>
      <w:r w:rsidRPr="00C6621B">
        <w:rPr>
          <w:rFonts w:ascii="Times New Roman" w:eastAsia="Times New Roman" w:hAnsi="Times New Roman" w:cs="Times New Roman"/>
          <w:color w:val="000000"/>
        </w:rPr>
        <w:br/>
        <w:t>miesiącach:   </w:t>
      </w:r>
      <w:r w:rsidRPr="00C6621B">
        <w:rPr>
          <w:rFonts w:ascii="Times New Roman" w:eastAsia="Times New Roman" w:hAnsi="Times New Roman" w:cs="Times New Roman"/>
          <w:i/>
          <w:iCs/>
          <w:color w:val="000000"/>
        </w:rPr>
        <w:t> lub </w:t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dniach:</w:t>
      </w:r>
      <w:r w:rsidRPr="00C6621B">
        <w:rPr>
          <w:rFonts w:ascii="Times New Roman" w:eastAsia="Times New Roman" w:hAnsi="Times New Roman" w:cs="Times New Roman"/>
          <w:color w:val="000000"/>
        </w:rPr>
        <w:t> 60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i/>
          <w:iCs/>
          <w:color w:val="000000"/>
        </w:rPr>
        <w:t>lub</w:t>
      </w:r>
      <w:r w:rsidRPr="00C6621B">
        <w:rPr>
          <w:rFonts w:ascii="Times New Roman" w:eastAsia="Times New Roman" w:hAnsi="Times New Roman" w:cs="Times New Roman"/>
          <w:color w:val="000000"/>
        </w:rPr>
        <w:t>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data rozpoczęcia: </w:t>
      </w:r>
      <w:r w:rsidRPr="00C6621B">
        <w:rPr>
          <w:rFonts w:ascii="Times New Roman" w:eastAsia="Times New Roman" w:hAnsi="Times New Roman" w:cs="Times New Roman"/>
          <w:color w:val="000000"/>
        </w:rPr>
        <w:t> </w:t>
      </w:r>
      <w:r w:rsidRPr="00C6621B">
        <w:rPr>
          <w:rFonts w:ascii="Times New Roman" w:eastAsia="Times New Roman" w:hAnsi="Times New Roman" w:cs="Times New Roman"/>
          <w:i/>
          <w:iCs/>
          <w:color w:val="000000"/>
        </w:rPr>
        <w:t> lub </w:t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zakończenia: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II.9) Informacje dodatkowe: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SEKCJA III: INFORMACJE O CHARAKTERZE PRAWNYM, EKONOMICZNYM, FINANSOWYM I TECHNICZNYM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III.1) WARUNKI UDZIAŁU W POSTĘPOWANIU 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III.1.1) Kompetencje lub uprawnienia do prowadzenia określonej działalności zawodowej, o ile wynika to z odrębnych przepisów</w:t>
      </w:r>
      <w:r w:rsidRPr="00C6621B">
        <w:rPr>
          <w:rFonts w:ascii="Times New Roman" w:eastAsia="Times New Roman" w:hAnsi="Times New Roman" w:cs="Times New Roman"/>
          <w:color w:val="000000"/>
        </w:rPr>
        <w:t> </w:t>
      </w:r>
      <w:r w:rsidRPr="00C6621B">
        <w:rPr>
          <w:rFonts w:ascii="Times New Roman" w:eastAsia="Times New Roman" w:hAnsi="Times New Roman" w:cs="Times New Roman"/>
          <w:color w:val="000000"/>
        </w:rPr>
        <w:br/>
        <w:t>Określenie warunków: </w:t>
      </w:r>
      <w:r w:rsidRPr="00C6621B">
        <w:rPr>
          <w:rFonts w:ascii="Times New Roman" w:eastAsia="Times New Roman" w:hAnsi="Times New Roman" w:cs="Times New Roman"/>
          <w:color w:val="000000"/>
        </w:rPr>
        <w:br/>
        <w:t>Informacje dodatkowe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III.1.2) Sytuacja finansowa lub ekonomiczna </w:t>
      </w:r>
      <w:r w:rsidRPr="00C6621B">
        <w:rPr>
          <w:rFonts w:ascii="Times New Roman" w:eastAsia="Times New Roman" w:hAnsi="Times New Roman" w:cs="Times New Roman"/>
          <w:color w:val="000000"/>
        </w:rPr>
        <w:br/>
        <w:t>Określenie warunków: </w:t>
      </w:r>
      <w:r w:rsidRPr="00C6621B">
        <w:rPr>
          <w:rFonts w:ascii="Times New Roman" w:eastAsia="Times New Roman" w:hAnsi="Times New Roman" w:cs="Times New Roman"/>
          <w:color w:val="000000"/>
        </w:rPr>
        <w:br/>
        <w:t>Informacje dodatkowe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III.1.3) Zdolność techniczna lub zawodowa </w:t>
      </w:r>
      <w:r w:rsidRPr="00C6621B">
        <w:rPr>
          <w:rFonts w:ascii="Times New Roman" w:eastAsia="Times New Roman" w:hAnsi="Times New Roman" w:cs="Times New Roman"/>
          <w:color w:val="000000"/>
        </w:rPr>
        <w:br/>
        <w:t>Określenie warunków: </w:t>
      </w:r>
      <w:r w:rsidRPr="00C6621B">
        <w:rPr>
          <w:rFonts w:ascii="Times New Roman" w:eastAsia="Times New Roman" w:hAnsi="Times New Roman" w:cs="Times New Roman"/>
          <w:color w:val="000000"/>
        </w:rPr>
        <w:sym w:font="Symbol" w:char="F0D8"/>
      </w:r>
      <w:r w:rsidRPr="00C6621B">
        <w:rPr>
          <w:rFonts w:ascii="Times New Roman" w:eastAsia="Times New Roman" w:hAnsi="Times New Roman" w:cs="Times New Roman"/>
          <w:color w:val="000000"/>
        </w:rPr>
        <w:t xml:space="preserve"> Warunek zostanie uznany za spełniony, jeżeli Wykonawca wykaże, że w okresie ostatnich 5 lat przed upływem terminu składania ofert, a jeżeli okres prowadzenia działalności jest krótszy, w tym okresie wykonał co najmniej 1 robotę budowlaną na kwotę nie niższą niż 40 000,00 zł brutto obejmującą w szczególności roboty ogólnobudowlane i elektryczne. </w:t>
      </w:r>
      <w:r w:rsidRPr="00C6621B">
        <w:rPr>
          <w:rFonts w:ascii="Times New Roman" w:eastAsia="Times New Roman" w:hAnsi="Times New Roman" w:cs="Times New Roman"/>
          <w:color w:val="00000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C6621B">
        <w:rPr>
          <w:rFonts w:ascii="Times New Roman" w:eastAsia="Times New Roman" w:hAnsi="Times New Roman" w:cs="Times New Roman"/>
          <w:color w:val="000000"/>
        </w:rPr>
        <w:br/>
        <w:t>Informacje dodatkowe: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III.2) PODSTAWY WYKLUCZENIA 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 xml:space="preserve">III.2.1) Podstawy wykluczenia określone w art. 24 ust. 1 ustawy </w:t>
      </w:r>
      <w:proofErr w:type="spellStart"/>
      <w:r w:rsidRPr="00C6621B">
        <w:rPr>
          <w:rFonts w:ascii="Times New Roman" w:eastAsia="Times New Roman" w:hAnsi="Times New Roman" w:cs="Times New Roman"/>
          <w:b/>
          <w:bCs/>
          <w:color w:val="000000"/>
        </w:rPr>
        <w:t>Pzp</w:t>
      </w:r>
      <w:proofErr w:type="spellEnd"/>
      <w:r w:rsidRPr="00C6621B">
        <w:rPr>
          <w:rFonts w:ascii="Times New Roman" w:eastAsia="Times New Roman" w:hAnsi="Times New Roman" w:cs="Times New Roman"/>
          <w:color w:val="000000"/>
        </w:rPr>
        <w:t>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 xml:space="preserve">III.2.2) Zamawiający przewiduje wykluczenie wykonawcy na podstawie art. 24 ust. 5 ustawy </w:t>
      </w:r>
      <w:proofErr w:type="spellStart"/>
      <w:r w:rsidRPr="00C6621B">
        <w:rPr>
          <w:rFonts w:ascii="Times New Roman" w:eastAsia="Times New Roman" w:hAnsi="Times New Roman" w:cs="Times New Roman"/>
          <w:b/>
          <w:bCs/>
          <w:color w:val="000000"/>
        </w:rPr>
        <w:t>Pzp</w:t>
      </w:r>
      <w:proofErr w:type="spellEnd"/>
      <w:r w:rsidRPr="00C6621B">
        <w:rPr>
          <w:rFonts w:ascii="Times New Roman" w:eastAsia="Times New Roman" w:hAnsi="Times New Roman" w:cs="Times New Roman"/>
          <w:color w:val="000000"/>
        </w:rPr>
        <w:t> Nie Zamawiający przewiduje następujące fakultatywne podstawy wykluczenia: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Oświadczenie o niepodleganiu wykluczeniu oraz spełnianiu warunków udziału w postępowaniu </w:t>
      </w:r>
      <w:r w:rsidRPr="00C6621B">
        <w:rPr>
          <w:rFonts w:ascii="Times New Roman" w:eastAsia="Times New Roman" w:hAnsi="Times New Roman" w:cs="Times New Roman"/>
          <w:color w:val="000000"/>
        </w:rPr>
        <w:br/>
        <w:t>Tak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Oświadczenie o spełnianiu kryteriów selekcji </w:t>
      </w:r>
      <w:r w:rsidRPr="00C6621B">
        <w:rPr>
          <w:rFonts w:ascii="Times New Roman" w:eastAsia="Times New Roman" w:hAnsi="Times New Roman" w:cs="Times New Roman"/>
          <w:color w:val="000000"/>
        </w:rPr>
        <w:br/>
        <w:t>Nie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 xml:space="preserve">III.4) WYKAZ OŚWIADCZEŃ LUB DOKUMENTÓW , SKŁADANYCH PRZEZ WYKONAWCĘ W POSTĘPOWANIU NA WEZWANIE ZAMAWIAJACEGO W CELU </w:t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POTWIERDZENIA OKOLICZNOŚCI, O KTÓRYCH MOWA W ART. 25 UST. 1 PKT 3 USTAWY PZP: 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III.5.1) W ZAKRESIE SPEŁNIANIA WARUNKÓW UDZIAŁU W POSTĘPOWANIU:</w:t>
      </w:r>
      <w:r w:rsidRPr="00C6621B">
        <w:rPr>
          <w:rFonts w:ascii="Times New Roman" w:eastAsia="Times New Roman" w:hAnsi="Times New Roman" w:cs="Times New Roman"/>
          <w:color w:val="000000"/>
        </w:rPr>
        <w:t>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III.5.2) W ZAKRESIE KRYTERIÓW SELEKCJI:</w:t>
      </w:r>
      <w:r w:rsidRPr="00C6621B">
        <w:rPr>
          <w:rFonts w:ascii="Times New Roman" w:eastAsia="Times New Roman" w:hAnsi="Times New Roman" w:cs="Times New Roman"/>
          <w:color w:val="000000"/>
        </w:rPr>
        <w:t>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 xml:space="preserve">III.7) INNE DOKUMENTY NIE WYMIENIONE W </w:t>
      </w:r>
      <w:proofErr w:type="spellStart"/>
      <w:r w:rsidRPr="00C6621B">
        <w:rPr>
          <w:rFonts w:ascii="Times New Roman" w:eastAsia="Times New Roman" w:hAnsi="Times New Roman" w:cs="Times New Roman"/>
          <w:b/>
          <w:bCs/>
          <w:color w:val="000000"/>
        </w:rPr>
        <w:t>pkt</w:t>
      </w:r>
      <w:proofErr w:type="spellEnd"/>
      <w:r w:rsidRPr="00C6621B">
        <w:rPr>
          <w:rFonts w:ascii="Times New Roman" w:eastAsia="Times New Roman" w:hAnsi="Times New Roman" w:cs="Times New Roman"/>
          <w:b/>
          <w:bCs/>
          <w:color w:val="000000"/>
        </w:rPr>
        <w:t xml:space="preserve"> III.3) - III.6)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SEKCJA IV: PROCEDURA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IV.1) OPIS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IV.1.1) Tryb udzielenia zamówienia: </w:t>
      </w:r>
      <w:r w:rsidRPr="00C6621B">
        <w:rPr>
          <w:rFonts w:ascii="Times New Roman" w:eastAsia="Times New Roman" w:hAnsi="Times New Roman" w:cs="Times New Roman"/>
          <w:color w:val="000000"/>
        </w:rPr>
        <w:t>Przetarg nieograniczony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IV.1.2) Zamawiający żąda wniesienia wadium: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t>Nie </w:t>
      </w:r>
      <w:r w:rsidRPr="00C6621B">
        <w:rPr>
          <w:rFonts w:ascii="Times New Roman" w:eastAsia="Times New Roman" w:hAnsi="Times New Roman" w:cs="Times New Roman"/>
          <w:color w:val="000000"/>
        </w:rPr>
        <w:br/>
        <w:t>Informacja na temat wadium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IV.1.3) Przewiduje się udzielenie zaliczek na poczet wykonania zamówienia: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t>Nie </w:t>
      </w:r>
      <w:r w:rsidRPr="00C6621B">
        <w:rPr>
          <w:rFonts w:ascii="Times New Roman" w:eastAsia="Times New Roman" w:hAnsi="Times New Roman" w:cs="Times New Roman"/>
          <w:color w:val="000000"/>
        </w:rPr>
        <w:br/>
        <w:t>Należy podać informacje na temat udzielania zaliczek: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IV.1.4) Wymaga się złożenia ofert w postaci katalogów elektronicznych lub dołączenia do ofert katalogów elektronicznych: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lastRenderedPageBreak/>
        <w:t>Nie </w:t>
      </w:r>
      <w:r w:rsidRPr="00C6621B">
        <w:rPr>
          <w:rFonts w:ascii="Times New Roman" w:eastAsia="Times New Roman" w:hAnsi="Times New Roman" w:cs="Times New Roman"/>
          <w:color w:val="000000"/>
        </w:rPr>
        <w:br/>
        <w:t>Dopuszcza się złożenie ofert w postaci katalogów elektronicznych lub dołączenia do ofert katalogów elektronicznych: </w:t>
      </w:r>
      <w:r w:rsidRPr="00C6621B">
        <w:rPr>
          <w:rFonts w:ascii="Times New Roman" w:eastAsia="Times New Roman" w:hAnsi="Times New Roman" w:cs="Times New Roman"/>
          <w:color w:val="000000"/>
        </w:rPr>
        <w:br/>
        <w:t>Nie </w:t>
      </w:r>
      <w:r w:rsidRPr="00C6621B">
        <w:rPr>
          <w:rFonts w:ascii="Times New Roman" w:eastAsia="Times New Roman" w:hAnsi="Times New Roman" w:cs="Times New Roman"/>
          <w:color w:val="000000"/>
        </w:rPr>
        <w:br/>
        <w:t>Informacje dodatkowe: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IV.1.5.) Wymaga się złożenia oferty wariantowej: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t>Nie </w:t>
      </w:r>
      <w:r w:rsidRPr="00C6621B">
        <w:rPr>
          <w:rFonts w:ascii="Times New Roman" w:eastAsia="Times New Roman" w:hAnsi="Times New Roman" w:cs="Times New Roman"/>
          <w:color w:val="000000"/>
        </w:rPr>
        <w:br/>
        <w:t>Dopuszcza się złożenie oferty wariantowej </w:t>
      </w:r>
      <w:r w:rsidRPr="00C6621B">
        <w:rPr>
          <w:rFonts w:ascii="Times New Roman" w:eastAsia="Times New Roman" w:hAnsi="Times New Roman" w:cs="Times New Roman"/>
          <w:color w:val="000000"/>
        </w:rPr>
        <w:br/>
        <w:t>Nie </w:t>
      </w:r>
      <w:r w:rsidRPr="00C6621B">
        <w:rPr>
          <w:rFonts w:ascii="Times New Roman" w:eastAsia="Times New Roman" w:hAnsi="Times New Roman" w:cs="Times New Roman"/>
          <w:color w:val="000000"/>
        </w:rPr>
        <w:br/>
        <w:t>Złożenie oferty wariantowej dopuszcza się tylko z jednoczesnym złożeniem oferty zasadniczej: </w:t>
      </w:r>
      <w:r w:rsidRPr="00C6621B">
        <w:rPr>
          <w:rFonts w:ascii="Times New Roman" w:eastAsia="Times New Roman" w:hAnsi="Times New Roman" w:cs="Times New Roman"/>
          <w:color w:val="000000"/>
        </w:rPr>
        <w:br/>
        <w:t>Nie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IV.1.6) Przewidywana liczba wykonawców, którzy zostaną zaproszeni do udziału w postępowaniu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i/>
          <w:iCs/>
          <w:color w:val="000000"/>
        </w:rPr>
        <w:t>(przetarg ograniczony, negocjacje z ogłoszeniem, dialog konkurencyjny, partnerstwo innowacyjne)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t>Liczba wykonawców   </w:t>
      </w:r>
      <w:r w:rsidRPr="00C6621B">
        <w:rPr>
          <w:rFonts w:ascii="Times New Roman" w:eastAsia="Times New Roman" w:hAnsi="Times New Roman" w:cs="Times New Roman"/>
          <w:color w:val="000000"/>
        </w:rPr>
        <w:br/>
        <w:t>Przewidywana minimalna liczba wykonawców </w:t>
      </w:r>
      <w:r w:rsidRPr="00C6621B">
        <w:rPr>
          <w:rFonts w:ascii="Times New Roman" w:eastAsia="Times New Roman" w:hAnsi="Times New Roman" w:cs="Times New Roman"/>
          <w:color w:val="000000"/>
        </w:rPr>
        <w:br/>
        <w:t>Maksymalna liczba wykonawców   </w:t>
      </w:r>
      <w:r w:rsidRPr="00C6621B">
        <w:rPr>
          <w:rFonts w:ascii="Times New Roman" w:eastAsia="Times New Roman" w:hAnsi="Times New Roman" w:cs="Times New Roman"/>
          <w:color w:val="000000"/>
        </w:rPr>
        <w:br/>
        <w:t>Kryteria selekcji wykonawców: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IV.1.7) Informacje na temat umowy ramowej lub dynamicznego systemu zakupów: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t>Umowa ramowa będzie zawarta: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  <w:t>Czy przewiduje się ograniczenie liczby uczestników umowy ramowej: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  <w:t>Przewidziana maksymalna liczba uczestników umowy ramowej: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  <w:t>Informacje dodatkowe: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lastRenderedPageBreak/>
        <w:br/>
        <w:t>Zamówienie obejmuje ustanowienie dynamicznego systemu zakupów: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  <w:t>Adres strony internetowej, na której będą zamieszczone dodatkowe informacje dotyczące dynamicznego systemu zakupów: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  <w:t>Informacje dodatkowe: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  <w:t>W ramach umowy ramowej/dynamicznego systemu zakupów dopuszcza się złożenie ofert w formie katalogów elektronicznych: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  <w:t>Przewiduje się pobranie ze złożonych katalogów elektronicznych informacji potrzebnych do sporządzenia ofert w ramach umowy ramowej/dynamicznego systemu zakupów: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IV.1.8) Aukcja elektroniczna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Przewidziane jest przeprowadzenie aukcji elektronicznej </w:t>
      </w:r>
      <w:r w:rsidRPr="00C6621B">
        <w:rPr>
          <w:rFonts w:ascii="Times New Roman" w:eastAsia="Times New Roman" w:hAnsi="Times New Roman" w:cs="Times New Roman"/>
          <w:i/>
          <w:iCs/>
          <w:color w:val="000000"/>
        </w:rPr>
        <w:t>(przetarg nieograniczony, przetarg ograniczony, negocjacje z ogłoszeniem) </w:t>
      </w:r>
      <w:r w:rsidRPr="00C6621B">
        <w:rPr>
          <w:rFonts w:ascii="Times New Roman" w:eastAsia="Times New Roman" w:hAnsi="Times New Roman" w:cs="Times New Roman"/>
          <w:color w:val="000000"/>
        </w:rPr>
        <w:t>Nie </w:t>
      </w:r>
      <w:r w:rsidRPr="00C6621B">
        <w:rPr>
          <w:rFonts w:ascii="Times New Roman" w:eastAsia="Times New Roman" w:hAnsi="Times New Roman" w:cs="Times New Roman"/>
          <w:color w:val="000000"/>
        </w:rPr>
        <w:br/>
        <w:t>Należy podać adres strony internetowej, na której aukcja będzie prowadzona: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Należy wskazać elementy, których wartości będą przedmiotem aukcji elektronicznej: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Przewiduje się ograniczenia co do przedstawionych wartości, wynikające z opisu przedmiotu zamówienia:</w:t>
      </w:r>
      <w:r w:rsidRPr="00C6621B">
        <w:rPr>
          <w:rFonts w:ascii="Times New Roman" w:eastAsia="Times New Roman" w:hAnsi="Times New Roman" w:cs="Times New Roman"/>
          <w:color w:val="000000"/>
        </w:rPr>
        <w:t>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  <w:t>Należy podać, które informacje zostaną udostępnione wykonawcom w trakcie aukcji elektronicznej oraz jaki będzie termin ich udostępnienia: </w:t>
      </w:r>
      <w:r w:rsidRPr="00C6621B">
        <w:rPr>
          <w:rFonts w:ascii="Times New Roman" w:eastAsia="Times New Roman" w:hAnsi="Times New Roman" w:cs="Times New Roman"/>
          <w:color w:val="000000"/>
        </w:rPr>
        <w:br/>
        <w:t>Informacje dotyczące przebiegu aukcji elektronicznej: </w:t>
      </w:r>
      <w:r w:rsidRPr="00C6621B">
        <w:rPr>
          <w:rFonts w:ascii="Times New Roman" w:eastAsia="Times New Roman" w:hAnsi="Times New Roman" w:cs="Times New Roman"/>
          <w:color w:val="000000"/>
        </w:rPr>
        <w:br/>
        <w:t>Jaki jest przewidziany sposób postępowania w toku aukcji elektronicznej i jakie będą warunki, na jakich wykonawcy będą mogli licytować (minimalne wysokości postąpień): </w:t>
      </w:r>
      <w:r w:rsidRPr="00C6621B">
        <w:rPr>
          <w:rFonts w:ascii="Times New Roman" w:eastAsia="Times New Roman" w:hAnsi="Times New Roman" w:cs="Times New Roman"/>
          <w:color w:val="000000"/>
        </w:rPr>
        <w:br/>
        <w:t>Informacje dotyczące wykorzystywanego sprzętu elektronicznego, rozwiązań i specyfikacji technicznych w zakresie połączeń: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lastRenderedPageBreak/>
        <w:t>Wymagania dotyczące rejestracji i identyfikacji wykonawców w aukcji elektronicznej: </w:t>
      </w:r>
      <w:r w:rsidRPr="00C6621B">
        <w:rPr>
          <w:rFonts w:ascii="Times New Roman" w:eastAsia="Times New Roman" w:hAnsi="Times New Roman" w:cs="Times New Roman"/>
          <w:color w:val="000000"/>
        </w:rPr>
        <w:br/>
        <w:t>Informacje o liczbie etapów aukcji elektronicznej i czasie ich trwania: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br/>
        <w:t>Czas trwania: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  <w:t>Czy wykonawcy, którzy nie złożyli nowych postąpień, zostaną zakwalifikowani do następnego etapu: </w:t>
      </w:r>
      <w:r w:rsidRPr="00C6621B">
        <w:rPr>
          <w:rFonts w:ascii="Times New Roman" w:eastAsia="Times New Roman" w:hAnsi="Times New Roman" w:cs="Times New Roman"/>
          <w:color w:val="000000"/>
        </w:rPr>
        <w:br/>
        <w:t>Warunki zamknięcia aukcji elektronicznej: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IV.2) KRYTERIA OCENY OFERT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IV.2.1) Kryteria oceny ofert: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IV.2.2) Kryteria</w:t>
      </w:r>
      <w:r w:rsidRPr="00C6621B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1"/>
        <w:gridCol w:w="934"/>
      </w:tblGrid>
      <w:tr w:rsidR="00C6621B" w:rsidRPr="00C6621B" w:rsidTr="00C662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21B" w:rsidRPr="00C6621B" w:rsidRDefault="00C6621B" w:rsidP="00C66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621B">
              <w:rPr>
                <w:rFonts w:ascii="Times New Roman" w:eastAsia="Times New Roman" w:hAnsi="Times New Roman" w:cs="Times New Roman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21B" w:rsidRPr="00C6621B" w:rsidRDefault="00C6621B" w:rsidP="00C66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621B">
              <w:rPr>
                <w:rFonts w:ascii="Times New Roman" w:eastAsia="Times New Roman" w:hAnsi="Times New Roman" w:cs="Times New Roman"/>
              </w:rPr>
              <w:t>Znaczenie</w:t>
            </w:r>
          </w:p>
        </w:tc>
      </w:tr>
      <w:tr w:rsidR="00C6621B" w:rsidRPr="00C6621B" w:rsidTr="00C662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21B" w:rsidRPr="00C6621B" w:rsidRDefault="00C6621B" w:rsidP="00C66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621B">
              <w:rPr>
                <w:rFonts w:ascii="Times New Roman" w:eastAsia="Times New Roman" w:hAnsi="Times New Roman" w:cs="Times New Roman"/>
              </w:rPr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21B" w:rsidRPr="00C6621B" w:rsidRDefault="00C6621B" w:rsidP="00C66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621B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C6621B" w:rsidRPr="00C6621B" w:rsidTr="00C662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21B" w:rsidRPr="00C6621B" w:rsidRDefault="00C6621B" w:rsidP="00C66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621B">
              <w:rPr>
                <w:rFonts w:ascii="Times New Roman" w:eastAsia="Times New Roman" w:hAnsi="Times New Roman" w:cs="Times New Roman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21B" w:rsidRPr="00C6621B" w:rsidRDefault="00C6621B" w:rsidP="00C66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621B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</w:tbl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 xml:space="preserve">IV.2.3) Zastosowanie procedury, o której mowa w art. 24aa ust. 1 ustawy </w:t>
      </w:r>
      <w:proofErr w:type="spellStart"/>
      <w:r w:rsidRPr="00C6621B">
        <w:rPr>
          <w:rFonts w:ascii="Times New Roman" w:eastAsia="Times New Roman" w:hAnsi="Times New Roman" w:cs="Times New Roman"/>
          <w:b/>
          <w:bCs/>
          <w:color w:val="000000"/>
        </w:rPr>
        <w:t>Pzp</w:t>
      </w:r>
      <w:proofErr w:type="spellEnd"/>
      <w:r w:rsidRPr="00C6621B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6621B">
        <w:rPr>
          <w:rFonts w:ascii="Times New Roman" w:eastAsia="Times New Roman" w:hAnsi="Times New Roman" w:cs="Times New Roman"/>
          <w:color w:val="000000"/>
        </w:rPr>
        <w:t>(przetarg nieograniczony) </w:t>
      </w:r>
      <w:r w:rsidRPr="00C6621B">
        <w:rPr>
          <w:rFonts w:ascii="Times New Roman" w:eastAsia="Times New Roman" w:hAnsi="Times New Roman" w:cs="Times New Roman"/>
          <w:color w:val="000000"/>
        </w:rPr>
        <w:br/>
        <w:t>Nie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IV.3) Negocjacje z ogłoszeniem, dialog konkurencyjny, partnerstwo innowacyjne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IV.3.1) Informacje na temat negocjacji z ogłoszeniem</w:t>
      </w:r>
      <w:r w:rsidRPr="00C6621B">
        <w:rPr>
          <w:rFonts w:ascii="Times New Roman" w:eastAsia="Times New Roman" w:hAnsi="Times New Roman" w:cs="Times New Roman"/>
          <w:color w:val="000000"/>
        </w:rPr>
        <w:t> </w:t>
      </w:r>
      <w:r w:rsidRPr="00C6621B">
        <w:rPr>
          <w:rFonts w:ascii="Times New Roman" w:eastAsia="Times New Roman" w:hAnsi="Times New Roman" w:cs="Times New Roman"/>
          <w:color w:val="000000"/>
        </w:rPr>
        <w:br/>
        <w:t>Minimalne wymagania, które muszą spełniać wszystkie oferty: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  <w:t>Przewidziane jest zastrzeżenie prawa do udzielenia zamówienia na podstawie ofert wstępnych bez przeprowadzenia negocjacji </w:t>
      </w:r>
      <w:r w:rsidRPr="00C6621B">
        <w:rPr>
          <w:rFonts w:ascii="Times New Roman" w:eastAsia="Times New Roman" w:hAnsi="Times New Roman" w:cs="Times New Roman"/>
          <w:color w:val="000000"/>
        </w:rPr>
        <w:br/>
        <w:t>Przewidziany jest podział negocjacji na etapy w celu ograniczenia liczby ofert: </w:t>
      </w:r>
      <w:r w:rsidRPr="00C6621B">
        <w:rPr>
          <w:rFonts w:ascii="Times New Roman" w:eastAsia="Times New Roman" w:hAnsi="Times New Roman" w:cs="Times New Roman"/>
          <w:color w:val="000000"/>
        </w:rPr>
        <w:br/>
        <w:t>Należy podać informacje na temat etapów negocjacji (w tym liczbę etapów):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  <w:t>Informacje dodatkowe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IV.3.2) Informacje na temat dialogu konkurencyjnego</w:t>
      </w:r>
      <w:r w:rsidRPr="00C6621B">
        <w:rPr>
          <w:rFonts w:ascii="Times New Roman" w:eastAsia="Times New Roman" w:hAnsi="Times New Roman" w:cs="Times New Roman"/>
          <w:color w:val="000000"/>
        </w:rPr>
        <w:t>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lastRenderedPageBreak/>
        <w:t>Opis potrzeb i wymagań zamawiającego lub informacja o sposobie uzyskania tego opisu: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  <w:t>Wstępny harmonogram postępowania: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  <w:t>Podział dialogu na etapy w celu ograniczenia liczby rozwiązań: </w:t>
      </w:r>
      <w:r w:rsidRPr="00C6621B">
        <w:rPr>
          <w:rFonts w:ascii="Times New Roman" w:eastAsia="Times New Roman" w:hAnsi="Times New Roman" w:cs="Times New Roman"/>
          <w:color w:val="000000"/>
        </w:rPr>
        <w:br/>
        <w:t>Należy podać informacje na temat etapów dialogu: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  <w:t>Informacje dodatkowe: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IV.3.3) Informacje na temat partnerstwa innowacyjnego</w:t>
      </w:r>
      <w:r w:rsidRPr="00C6621B">
        <w:rPr>
          <w:rFonts w:ascii="Times New Roman" w:eastAsia="Times New Roman" w:hAnsi="Times New Roman" w:cs="Times New Roman"/>
          <w:color w:val="000000"/>
        </w:rPr>
        <w:t> </w:t>
      </w:r>
      <w:r w:rsidRPr="00C6621B">
        <w:rPr>
          <w:rFonts w:ascii="Times New Roman" w:eastAsia="Times New Roman" w:hAnsi="Times New Roman" w:cs="Times New Roman"/>
          <w:color w:val="000000"/>
        </w:rPr>
        <w:br/>
        <w:t>Elementy opisu przedmiotu zamówienia definiujące minimalne wymagania, którym muszą odpowiadać wszystkie oferty: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  <w:t>Informacje dodatkowe: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IV.4) Licytacja elektroniczna </w:t>
      </w:r>
      <w:r w:rsidRPr="00C6621B">
        <w:rPr>
          <w:rFonts w:ascii="Times New Roman" w:eastAsia="Times New Roman" w:hAnsi="Times New Roman" w:cs="Times New Roman"/>
          <w:color w:val="000000"/>
        </w:rPr>
        <w:br/>
        <w:t>Adres strony internetowej, na której będzie prowadzona licytacja elektroniczna: 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t>Adres strony internetowej, na której jest dostępny opis przedmiotu zamówienia w licytacji elektronicznej: 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t>Wymagania dotyczące rejestracji i identyfikacji wykonawców w licytacji elektronicznej, w tym wymagania techniczne urządzeń informatycznych: 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t>Sposób postępowania w toku licytacji elektronicznej, w tym określenie minimalnych wysokości postąpień: 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lastRenderedPageBreak/>
        <w:t>Informacje o liczbie etapów licytacji elektronicznej i czasie ich trwania: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t>Czas trwania: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  <w:t>Wykonawcy, którzy nie złożyli nowych postąpień, zostaną zakwalifikowani do następnego etapu: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t>Termin składania wniosków o dopuszczenie do udziału w licytacji elektronicznej: </w:t>
      </w:r>
      <w:r w:rsidRPr="00C6621B">
        <w:rPr>
          <w:rFonts w:ascii="Times New Roman" w:eastAsia="Times New Roman" w:hAnsi="Times New Roman" w:cs="Times New Roman"/>
          <w:color w:val="000000"/>
        </w:rPr>
        <w:br/>
        <w:t>Data: godzina: </w:t>
      </w:r>
      <w:r w:rsidRPr="00C6621B">
        <w:rPr>
          <w:rFonts w:ascii="Times New Roman" w:eastAsia="Times New Roman" w:hAnsi="Times New Roman" w:cs="Times New Roman"/>
          <w:color w:val="000000"/>
        </w:rPr>
        <w:br/>
        <w:t>Termin otwarcia licytacji elektronicznej: 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t>Termin i warunki zamknięcia licytacji elektronicznej: 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br/>
        <w:t>Istotne dla stron postanowienia, które zostaną wprowadzone do treści zawieranej umowy w sprawie zamówienia publicznego, albo ogólne warunki umowy, albo wzór umowy: 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br/>
        <w:t>Wymagania dotyczące zabezpieczenia należytego wykonania umowy: 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color w:val="000000"/>
        </w:rPr>
        <w:br/>
        <w:t>Informacje dodatkowe: </w:t>
      </w:r>
    </w:p>
    <w:p w:rsidR="00C6621B" w:rsidRPr="00C6621B" w:rsidRDefault="00C6621B" w:rsidP="00C6621B">
      <w:pPr>
        <w:spacing w:after="0" w:line="450" w:lineRule="atLeast"/>
        <w:rPr>
          <w:rFonts w:ascii="Times New Roman" w:eastAsia="Times New Roman" w:hAnsi="Times New Roman" w:cs="Times New Roman"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IV.5) ZMIANA UMOWY</w:t>
      </w:r>
      <w:r w:rsidRPr="00C6621B">
        <w:rPr>
          <w:rFonts w:ascii="Times New Roman" w:eastAsia="Times New Roman" w:hAnsi="Times New Roman" w:cs="Times New Roman"/>
          <w:color w:val="000000"/>
        </w:rPr>
        <w:t>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Przewiduje się istotne zmiany postanowień zawartej umowy w stosunku do treści oferty, na podstawie której dokonano wyboru wykonawcy:</w:t>
      </w:r>
      <w:r w:rsidRPr="00C6621B">
        <w:rPr>
          <w:rFonts w:ascii="Times New Roman" w:eastAsia="Times New Roman" w:hAnsi="Times New Roman" w:cs="Times New Roman"/>
          <w:color w:val="000000"/>
        </w:rPr>
        <w:t> Tak </w:t>
      </w:r>
      <w:r w:rsidRPr="00C6621B">
        <w:rPr>
          <w:rFonts w:ascii="Times New Roman" w:eastAsia="Times New Roman" w:hAnsi="Times New Roman" w:cs="Times New Roman"/>
          <w:color w:val="000000"/>
        </w:rPr>
        <w:br/>
        <w:t>Należy wskazać zakres, charakter zmian oraz warunki wprowadzenia zmian: </w:t>
      </w:r>
      <w:r w:rsidRPr="00C6621B">
        <w:rPr>
          <w:rFonts w:ascii="Times New Roman" w:eastAsia="Times New Roman" w:hAnsi="Times New Roman" w:cs="Times New Roman"/>
          <w:color w:val="000000"/>
        </w:rPr>
        <w:br/>
        <w:t xml:space="preserve">1. Zakazuje się istotnych zmian postanowień niniejszej umowy w stosunku do treści oferty, na podstawie której dokonano wyboru Wykonawcy, z zastrzeżeniem ust. 2. 2. Zamawiający przewiduje możliwość dokonania zmian (w tym zmiany terminu zakończenia prac) umowy, w następujących warunkach: 1) wystąpienia zmian powszechnie obowiązujących przepisów prawa w zakresie mającym wpływ na realizację przedmiotu umowy, 2) wystąpienia opóźnień wynikających z okoliczności, których strony umowy nie były w stanie przewidzieć, pomimo zachowania należytej staranności, 3) wystąpienia braku możliwości prowadzenia robót na skutek obiektywnych warunków klimatycznych, 4) w związku z działaniem siły wyższej w rozumieniu przepisów Kodeksu Cywilnego, 5) w przypadku wstrzymania prac przez właściwy organ z przyczyn niezawinionych przez Wykonawcę, 6) wystąpienia konieczności wprowadzenia zmian w dokumentacji projektowej, a wynikających z konieczności dostosowania zakresu zadania do powszechnie obowiązujących przepisów prawa 7) wystąpienia konieczności wykonania zamówień zamiennych. 3. Zmiany umowy wymagają pisemnej </w:t>
      </w:r>
      <w:r w:rsidRPr="00C6621B">
        <w:rPr>
          <w:rFonts w:ascii="Times New Roman" w:eastAsia="Times New Roman" w:hAnsi="Times New Roman" w:cs="Times New Roman"/>
          <w:color w:val="000000"/>
        </w:rPr>
        <w:lastRenderedPageBreak/>
        <w:t>formy w postaci aneksu podpisanego przez Strony pod rygorem nieważności.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IV.6) INFORMACJE ADMINISTRACYJNE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IV.6.1) Sposób udostępniania informacji o charakterze poufnym </w:t>
      </w:r>
      <w:r w:rsidRPr="00C6621B">
        <w:rPr>
          <w:rFonts w:ascii="Times New Roman" w:eastAsia="Times New Roman" w:hAnsi="Times New Roman" w:cs="Times New Roman"/>
          <w:i/>
          <w:iCs/>
          <w:color w:val="000000"/>
        </w:rPr>
        <w:t>(jeżeli dotyczy):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Środki służące ochronie informacji o charakterze poufnym</w:t>
      </w:r>
      <w:r w:rsidRPr="00C6621B">
        <w:rPr>
          <w:rFonts w:ascii="Times New Roman" w:eastAsia="Times New Roman" w:hAnsi="Times New Roman" w:cs="Times New Roman"/>
          <w:color w:val="000000"/>
        </w:rPr>
        <w:t>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IV.6.2) Termin składania ofert lub wniosków o dopuszczenie do udziału w postępowaniu: </w:t>
      </w:r>
      <w:r w:rsidRPr="00C6621B">
        <w:rPr>
          <w:rFonts w:ascii="Times New Roman" w:eastAsia="Times New Roman" w:hAnsi="Times New Roman" w:cs="Times New Roman"/>
          <w:color w:val="000000"/>
        </w:rPr>
        <w:br/>
        <w:t>Data: 2019-08-30, godzina: 10:00, </w:t>
      </w:r>
      <w:r w:rsidRPr="00C6621B">
        <w:rPr>
          <w:rFonts w:ascii="Times New Roman" w:eastAsia="Times New Roman" w:hAnsi="Times New Roman" w:cs="Times New Roman"/>
          <w:color w:val="000000"/>
        </w:rPr>
        <w:br/>
        <w:t>Skrócenie terminu składania wniosków, ze względu na pilną potrzebę udzielenia zamówienia (przetarg nieograniczony, przetarg ograniczony, negocjacje z ogłoszeniem): </w:t>
      </w:r>
      <w:r w:rsidRPr="00C6621B">
        <w:rPr>
          <w:rFonts w:ascii="Times New Roman" w:eastAsia="Times New Roman" w:hAnsi="Times New Roman" w:cs="Times New Roman"/>
          <w:color w:val="000000"/>
        </w:rPr>
        <w:br/>
        <w:t>Nie </w:t>
      </w:r>
      <w:r w:rsidRPr="00C6621B">
        <w:rPr>
          <w:rFonts w:ascii="Times New Roman" w:eastAsia="Times New Roman" w:hAnsi="Times New Roman" w:cs="Times New Roman"/>
          <w:color w:val="000000"/>
        </w:rPr>
        <w:br/>
        <w:t>Wskazać powody: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color w:val="000000"/>
        </w:rPr>
        <w:br/>
        <w:t>Język lub języki, w jakich mogą być sporządzane oferty lub wnioski o dopuszczenie do udziału w postępowaniu </w:t>
      </w:r>
      <w:r w:rsidRPr="00C6621B">
        <w:rPr>
          <w:rFonts w:ascii="Times New Roman" w:eastAsia="Times New Roman" w:hAnsi="Times New Roman" w:cs="Times New Roman"/>
          <w:color w:val="000000"/>
        </w:rPr>
        <w:br/>
        <w:t>&gt;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IV.6.3) Termin związania ofertą: </w:t>
      </w:r>
      <w:r w:rsidRPr="00C6621B">
        <w:rPr>
          <w:rFonts w:ascii="Times New Roman" w:eastAsia="Times New Roman" w:hAnsi="Times New Roman" w:cs="Times New Roman"/>
          <w:color w:val="000000"/>
        </w:rPr>
        <w:t>do: okres w dniach: 30 (od ostatecznego terminu składania ofert)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6621B">
        <w:rPr>
          <w:rFonts w:ascii="Times New Roman" w:eastAsia="Times New Roman" w:hAnsi="Times New Roman" w:cs="Times New Roman"/>
          <w:color w:val="000000"/>
        </w:rPr>
        <w:t> Nie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6621B">
        <w:rPr>
          <w:rFonts w:ascii="Times New Roman" w:eastAsia="Times New Roman" w:hAnsi="Times New Roman" w:cs="Times New Roman"/>
          <w:color w:val="000000"/>
        </w:rPr>
        <w:t> Nie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  <w:r w:rsidRPr="00C6621B">
        <w:rPr>
          <w:rFonts w:ascii="Times New Roman" w:eastAsia="Times New Roman" w:hAnsi="Times New Roman" w:cs="Times New Roman"/>
          <w:b/>
          <w:bCs/>
          <w:color w:val="000000"/>
        </w:rPr>
        <w:t>IV.6.6) Informacje dodatkowe:</w:t>
      </w:r>
      <w:r w:rsidRPr="00C6621B">
        <w:rPr>
          <w:rFonts w:ascii="Times New Roman" w:eastAsia="Times New Roman" w:hAnsi="Times New Roman" w:cs="Times New Roman"/>
          <w:color w:val="000000"/>
        </w:rPr>
        <w:t> </w:t>
      </w:r>
      <w:r w:rsidRPr="00C6621B">
        <w:rPr>
          <w:rFonts w:ascii="Times New Roman" w:eastAsia="Times New Roman" w:hAnsi="Times New Roman" w:cs="Times New Roman"/>
          <w:color w:val="000000"/>
        </w:rPr>
        <w:br/>
      </w:r>
    </w:p>
    <w:p w:rsidR="00C6621B" w:rsidRPr="00C6621B" w:rsidRDefault="00C6621B" w:rsidP="00C6621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6621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ZAŁĄCZNIK I - INFORMACJE DOTYCZĄCE OFERT CZĘŚCIOWYCH</w:t>
      </w:r>
    </w:p>
    <w:p w:rsidR="00000000" w:rsidRPr="00C6621B" w:rsidRDefault="00C6621B" w:rsidP="00C6621B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000000" w:rsidRPr="00C6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6621B"/>
    <w:rsid w:val="00C6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5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2743</Words>
  <Characters>16461</Characters>
  <Application>Microsoft Office Word</Application>
  <DocSecurity>0</DocSecurity>
  <Lines>137</Lines>
  <Paragraphs>38</Paragraphs>
  <ScaleCrop>false</ScaleCrop>
  <Company/>
  <LinksUpToDate>false</LinksUpToDate>
  <CharactersWithSpaces>19166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2019-08-14T12:43:00Z</dcterms:created>
  <dcterms:modified xsi:type="dcterms:W3CDTF">2019-08-14T12:44:00Z</dcterms:modified>
</cp:coreProperties>
</file>