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3A" w:rsidRPr="00022CC5" w:rsidRDefault="00022CC5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022CC5">
        <w:rPr>
          <w:rFonts w:ascii="Arial" w:hAnsi="Arial" w:cs="Arial"/>
          <w:sz w:val="22"/>
          <w:szCs w:val="22"/>
          <w:u w:val="single"/>
        </w:rPr>
        <w:t>PROJEKT</w:t>
      </w:r>
      <w:r w:rsidR="00482D09" w:rsidRPr="00022CC5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3A683A" w:rsidRPr="00022CC5">
        <w:rPr>
          <w:rFonts w:ascii="Arial" w:hAnsi="Arial" w:cs="Arial"/>
          <w:sz w:val="22"/>
          <w:szCs w:val="22"/>
          <w:u w:val="single"/>
        </w:rPr>
        <w:t xml:space="preserve">    </w:t>
      </w:r>
      <w:r w:rsidR="00482D09" w:rsidRPr="00022CC5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512F56" w:rsidRDefault="00BF1C7F" w:rsidP="00512F56">
      <w:pPr>
        <w:pStyle w:val="Nagwek1"/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 reprezentowanym przez </w:t>
      </w:r>
      <w:r w:rsidR="00512F56">
        <w:rPr>
          <w:rFonts w:ascii="Arial" w:hAnsi="Arial" w:cs="Arial"/>
          <w:b/>
          <w:sz w:val="22"/>
          <w:szCs w:val="22"/>
        </w:rPr>
        <w:t xml:space="preserve">Prezydenta Miasta Otwocka - Jarosława Tomasza </w:t>
      </w:r>
      <w:proofErr w:type="spellStart"/>
      <w:r w:rsidR="00512F56">
        <w:rPr>
          <w:rFonts w:ascii="Arial" w:hAnsi="Arial" w:cs="Arial"/>
          <w:b/>
          <w:sz w:val="22"/>
          <w:szCs w:val="22"/>
        </w:rPr>
        <w:t>Margielskiego</w:t>
      </w:r>
      <w:proofErr w:type="spellEnd"/>
    </w:p>
    <w:p w:rsidR="00482D09" w:rsidRPr="00FB1FE6" w:rsidRDefault="00482D09" w:rsidP="00512F56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zwanym w dals</w:t>
      </w:r>
      <w:r w:rsidR="00512F56">
        <w:rPr>
          <w:rFonts w:ascii="Arial" w:hAnsi="Arial" w:cs="Arial"/>
          <w:sz w:val="22"/>
          <w:szCs w:val="22"/>
        </w:rPr>
        <w:t>zej części umowy „Zamawiającym”,</w:t>
      </w:r>
    </w:p>
    <w:p w:rsidR="006E1591" w:rsidRDefault="00482D09" w:rsidP="00512F56">
      <w:pPr>
        <w:jc w:val="both"/>
        <w:rPr>
          <w:rFonts w:ascii="Arial" w:hAnsi="Arial" w:cs="Arial"/>
          <w:sz w:val="22"/>
          <w:szCs w:val="22"/>
        </w:rPr>
      </w:pPr>
      <w:r w:rsidRPr="00512F56">
        <w:rPr>
          <w:rFonts w:ascii="Arial" w:hAnsi="Arial" w:cs="Arial"/>
          <w:sz w:val="22"/>
          <w:szCs w:val="22"/>
        </w:rPr>
        <w:t xml:space="preserve">a </w:t>
      </w:r>
    </w:p>
    <w:p w:rsidR="006E1591" w:rsidRDefault="006E1591" w:rsidP="00512F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2F56" w:rsidRPr="00512F56" w:rsidRDefault="00512F56" w:rsidP="00512F56">
      <w:pPr>
        <w:jc w:val="both"/>
        <w:rPr>
          <w:rFonts w:ascii="Arial" w:hAnsi="Arial" w:cs="Arial"/>
          <w:sz w:val="22"/>
          <w:szCs w:val="22"/>
        </w:rPr>
      </w:pPr>
      <w:r w:rsidRPr="00512F5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7753B4" w:rsidRPr="00FB1FE6" w:rsidRDefault="00E6010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2018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1986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</w:p>
    <w:p w:rsidR="00A169C6" w:rsidRPr="00A169C6" w:rsidRDefault="00482D09" w:rsidP="00A169C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69C6">
        <w:rPr>
          <w:rFonts w:ascii="Arial" w:hAnsi="Arial" w:cs="Arial"/>
          <w:sz w:val="22"/>
          <w:szCs w:val="22"/>
        </w:rPr>
        <w:t>została zawarta umowa której</w:t>
      </w:r>
      <w:r w:rsidR="00E85EDE" w:rsidRPr="00A169C6">
        <w:rPr>
          <w:rFonts w:ascii="Arial" w:hAnsi="Arial" w:cs="Arial"/>
          <w:sz w:val="22"/>
          <w:szCs w:val="22"/>
        </w:rPr>
        <w:t xml:space="preserve"> celem jest wykonanie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 xml:space="preserve"> koncepcji </w:t>
      </w:r>
      <w:r w:rsidR="00FC2C36">
        <w:rPr>
          <w:rFonts w:ascii="Arial" w:hAnsi="Arial" w:cs="Arial"/>
          <w:b/>
          <w:color w:val="000000"/>
          <w:sz w:val="22"/>
          <w:szCs w:val="22"/>
        </w:rPr>
        <w:t xml:space="preserve">projektu 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 xml:space="preserve">przebudowy </w:t>
      </w:r>
      <w:r w:rsidR="00FC2C36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>ul. Powstańców Warszawy w Otwocku</w:t>
      </w:r>
      <w:r w:rsidR="00FC2C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69C6" w:rsidRPr="00A169C6">
        <w:rPr>
          <w:rFonts w:ascii="Arial" w:hAnsi="Arial" w:cs="Arial"/>
          <w:color w:val="000000"/>
          <w:sz w:val="22"/>
          <w:szCs w:val="22"/>
        </w:rPr>
        <w:t xml:space="preserve">w ramach zadania budżetowego </w:t>
      </w:r>
      <w:r w:rsidR="00FC2C36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A169C6" w:rsidRPr="00A169C6">
        <w:rPr>
          <w:rFonts w:ascii="Arial" w:hAnsi="Arial" w:cs="Arial"/>
          <w:color w:val="000000"/>
          <w:sz w:val="22"/>
          <w:szCs w:val="22"/>
        </w:rPr>
        <w:t>pn.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69C6" w:rsidRPr="00A169C6">
        <w:rPr>
          <w:rFonts w:ascii="Arial" w:hAnsi="Arial" w:cs="Arial"/>
          <w:b/>
          <w:i/>
          <w:sz w:val="22"/>
          <w:szCs w:val="22"/>
        </w:rPr>
        <w:t>„opracowanie dokumentacji projektowej: etap I - projekt przebudowy chodników w ul. Poniatowskiego na odcinku od</w:t>
      </w:r>
      <w:r w:rsidR="00FC2C36">
        <w:rPr>
          <w:rFonts w:ascii="Arial" w:hAnsi="Arial" w:cs="Arial"/>
          <w:b/>
          <w:i/>
          <w:sz w:val="22"/>
          <w:szCs w:val="22"/>
        </w:rPr>
        <w:t xml:space="preserve">  ul. Filipowicza do </w:t>
      </w:r>
      <w:r w:rsidR="00A169C6" w:rsidRPr="00A169C6">
        <w:rPr>
          <w:rFonts w:ascii="Arial" w:hAnsi="Arial" w:cs="Arial"/>
          <w:b/>
          <w:i/>
          <w:sz w:val="22"/>
          <w:szCs w:val="22"/>
        </w:rPr>
        <w:t>ul. Pułaskiego; etap II - projekt przebudowy ul. Filipowicza na odcinku od ul. Poniatowskiego do ul. Andriollego; etap III - projekt przebudowy ul. Powstańców Warszawy wraz z przebudową skrzyżowań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>”.</w:t>
      </w:r>
    </w:p>
    <w:p w:rsidR="00482D09" w:rsidRPr="00332903" w:rsidRDefault="006E1591" w:rsidP="00993B92">
      <w:pPr>
        <w:jc w:val="both"/>
        <w:rPr>
          <w:rFonts w:ascii="Arial" w:hAnsi="Arial" w:cs="Arial"/>
          <w:sz w:val="22"/>
          <w:szCs w:val="22"/>
        </w:rPr>
      </w:pPr>
      <w:r w:rsidRPr="00A169C6">
        <w:rPr>
          <w:rFonts w:ascii="Arial" w:hAnsi="Arial" w:cs="Arial"/>
          <w:color w:val="000000"/>
          <w:sz w:val="22"/>
          <w:szCs w:val="22"/>
        </w:rPr>
        <w:t>o</w:t>
      </w:r>
      <w:r w:rsidRPr="003329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1C7F" w:rsidRPr="00332903">
        <w:rPr>
          <w:rFonts w:ascii="Arial" w:hAnsi="Arial" w:cs="Arial"/>
          <w:sz w:val="22"/>
          <w:szCs w:val="22"/>
        </w:rPr>
        <w:t>następującej treści:</w:t>
      </w:r>
    </w:p>
    <w:p w:rsidR="0081562C" w:rsidRPr="00FB1FE6" w:rsidRDefault="0081562C" w:rsidP="00993B92">
      <w:pPr>
        <w:jc w:val="both"/>
        <w:rPr>
          <w:rFonts w:ascii="Arial" w:hAnsi="Arial" w:cs="Arial"/>
          <w:b/>
          <w:sz w:val="22"/>
          <w:szCs w:val="22"/>
        </w:rPr>
      </w:pPr>
    </w:p>
    <w:p w:rsidR="00512F56" w:rsidRDefault="00BF1C7F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FC2C36" w:rsidRPr="00FB1FE6" w:rsidRDefault="00FC2C36" w:rsidP="00A1482A">
      <w:pPr>
        <w:jc w:val="center"/>
        <w:rPr>
          <w:rFonts w:ascii="Arial" w:hAnsi="Arial"/>
          <w:b/>
          <w:sz w:val="22"/>
          <w:szCs w:val="22"/>
        </w:rPr>
      </w:pPr>
    </w:p>
    <w:p w:rsidR="00A169C6" w:rsidRPr="00FC2C36" w:rsidRDefault="00482D09" w:rsidP="00FC2C36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/>
          <w:sz w:val="22"/>
          <w:szCs w:val="22"/>
        </w:rPr>
        <w:t>P</w:t>
      </w:r>
      <w:r w:rsidR="00033CDA">
        <w:rPr>
          <w:rFonts w:ascii="Arial" w:hAnsi="Arial"/>
          <w:sz w:val="22"/>
          <w:szCs w:val="22"/>
        </w:rPr>
        <w:t>rzedmiotem umowy jest</w:t>
      </w:r>
      <w:r w:rsidR="00FC2C36">
        <w:rPr>
          <w:rFonts w:ascii="Arial" w:hAnsi="Arial"/>
          <w:sz w:val="22"/>
          <w:szCs w:val="22"/>
        </w:rPr>
        <w:t xml:space="preserve"> w</w:t>
      </w:r>
      <w:r w:rsidR="00A169C6" w:rsidRPr="00FC2C36">
        <w:rPr>
          <w:rFonts w:ascii="Arial" w:hAnsi="Arial"/>
          <w:sz w:val="22"/>
          <w:szCs w:val="22"/>
        </w:rPr>
        <w:t xml:space="preserve">ykonanie </w:t>
      </w:r>
      <w:r w:rsidR="00A169C6" w:rsidRPr="00FC2C36">
        <w:rPr>
          <w:rFonts w:ascii="Arial" w:hAnsi="Arial" w:cs="Arial"/>
          <w:color w:val="000000"/>
          <w:sz w:val="22"/>
          <w:szCs w:val="22"/>
        </w:rPr>
        <w:t xml:space="preserve">koncepcji </w:t>
      </w:r>
      <w:r w:rsidR="00FC2C3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A169C6" w:rsidRPr="00FC2C36">
        <w:rPr>
          <w:rFonts w:ascii="Arial" w:hAnsi="Arial" w:cs="Arial"/>
          <w:color w:val="000000"/>
          <w:sz w:val="22"/>
          <w:szCs w:val="22"/>
        </w:rPr>
        <w:t>przebudowy ul. Powstańców Warszawy w Otwocku.</w:t>
      </w:r>
      <w:r w:rsidR="00A169C6" w:rsidRPr="00FC2C36">
        <w:rPr>
          <w:rFonts w:ascii="Arial" w:hAnsi="Arial" w:cs="Arial"/>
          <w:b/>
          <w:color w:val="000000"/>
          <w:sz w:val="22"/>
          <w:szCs w:val="22"/>
        </w:rPr>
        <w:t xml:space="preserve">              </w:t>
      </w:r>
    </w:p>
    <w:p w:rsidR="00A1482A" w:rsidRPr="00FC2C36" w:rsidRDefault="00A1482A" w:rsidP="00FC2C36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 zakres prac</w:t>
      </w:r>
      <w:r w:rsidRPr="00FC2C36">
        <w:rPr>
          <w:rFonts w:ascii="Arial" w:hAnsi="Arial"/>
          <w:sz w:val="22"/>
          <w:szCs w:val="22"/>
        </w:rPr>
        <w:t xml:space="preserve"> </w:t>
      </w:r>
      <w:r w:rsidR="00FC2C36">
        <w:rPr>
          <w:rFonts w:ascii="Arial" w:hAnsi="Arial" w:cs="Arial"/>
          <w:bCs/>
          <w:sz w:val="22"/>
          <w:szCs w:val="22"/>
          <w:lang w:eastAsia="ar-SA"/>
        </w:rPr>
        <w:t>wchodzi</w:t>
      </w:r>
      <w:r w:rsidRPr="00FC2C36">
        <w:rPr>
          <w:rFonts w:ascii="Arial" w:hAnsi="Arial" w:cs="Arial"/>
          <w:bCs/>
          <w:sz w:val="22"/>
          <w:szCs w:val="22"/>
          <w:lang w:eastAsia="ar-SA"/>
        </w:rPr>
        <w:t xml:space="preserve"> w szczególności:</w:t>
      </w:r>
    </w:p>
    <w:p w:rsidR="00A1482A" w:rsidRPr="00A1482A" w:rsidRDefault="00A1482A" w:rsidP="00A1482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1482A">
        <w:rPr>
          <w:rFonts w:ascii="Arial" w:hAnsi="Arial" w:cs="Arial"/>
          <w:bCs/>
          <w:sz w:val="22"/>
          <w:szCs w:val="22"/>
          <w:lang w:eastAsia="ar-SA"/>
        </w:rPr>
        <w:t>przebudowa jezdni,</w:t>
      </w:r>
    </w:p>
    <w:p w:rsidR="00A1482A" w:rsidRPr="00A1482A" w:rsidRDefault="00A1482A" w:rsidP="00A148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482A">
        <w:rPr>
          <w:rFonts w:ascii="Arial" w:hAnsi="Arial" w:cs="Arial"/>
          <w:sz w:val="22"/>
          <w:szCs w:val="22"/>
        </w:rPr>
        <w:t xml:space="preserve">remont chodników po obu stronach ulicy, </w:t>
      </w:r>
    </w:p>
    <w:p w:rsidR="00A1482A" w:rsidRPr="00A1482A" w:rsidRDefault="00A1482A" w:rsidP="00A148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482A">
        <w:rPr>
          <w:rFonts w:ascii="Arial" w:hAnsi="Arial" w:cs="Arial"/>
          <w:sz w:val="22"/>
          <w:szCs w:val="22"/>
        </w:rPr>
        <w:t>uwzględnienie postoju taxi pomiędzy ul. Andriollego i rondem Sybiraków znajdującym się w zatoczce za proponowanym chodnikiem,</w:t>
      </w:r>
    </w:p>
    <w:p w:rsidR="00A1482A" w:rsidRPr="00A1482A" w:rsidRDefault="00A1482A" w:rsidP="00A148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482A">
        <w:rPr>
          <w:rFonts w:ascii="Arial" w:hAnsi="Arial" w:cs="Arial"/>
          <w:sz w:val="22"/>
          <w:szCs w:val="22"/>
        </w:rPr>
        <w:t>przebudowę skrzyżowanie ul. Powstańców Warszawy z ul. Orlą na skrzyżowanie typu rondo,</w:t>
      </w:r>
    </w:p>
    <w:p w:rsidR="00A1482A" w:rsidRPr="00A1482A" w:rsidRDefault="00A1482A" w:rsidP="00A148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482A">
        <w:rPr>
          <w:rFonts w:ascii="Arial" w:hAnsi="Arial" w:cs="Arial"/>
          <w:sz w:val="22"/>
          <w:szCs w:val="22"/>
        </w:rPr>
        <w:t xml:space="preserve">przebudowę skrzyżowanie ul. Powstańców Warszawy z ul. Andriollego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A1482A">
        <w:rPr>
          <w:rFonts w:ascii="Arial" w:hAnsi="Arial" w:cs="Arial"/>
          <w:sz w:val="22"/>
          <w:szCs w:val="22"/>
        </w:rPr>
        <w:t>na skrzyżowanie typu rondo,</w:t>
      </w:r>
    </w:p>
    <w:p w:rsidR="00482D09" w:rsidRPr="006E1591" w:rsidRDefault="006E1591" w:rsidP="006E159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wymaga, aby Wykonawca przedstawił koncepcję dokumentacji </w:t>
      </w:r>
      <w:r w:rsidR="00A1482A">
        <w:rPr>
          <w:rFonts w:ascii="Arial" w:hAnsi="Arial" w:cs="Arial"/>
          <w:sz w:val="22"/>
          <w:szCs w:val="22"/>
        </w:rPr>
        <w:t xml:space="preserve">oraz koncepcji </w:t>
      </w:r>
      <w:r>
        <w:rPr>
          <w:rFonts w:ascii="Arial" w:hAnsi="Arial" w:cs="Arial"/>
          <w:sz w:val="22"/>
          <w:szCs w:val="22"/>
        </w:rPr>
        <w:t xml:space="preserve">po   </w:t>
      </w:r>
      <w:r>
        <w:rPr>
          <w:rFonts w:ascii="Arial" w:hAnsi="Arial" w:cs="Arial"/>
          <w:b/>
          <w:sz w:val="22"/>
          <w:szCs w:val="22"/>
        </w:rPr>
        <w:t>………</w:t>
      </w:r>
      <w:r w:rsidRPr="00796153">
        <w:rPr>
          <w:rFonts w:ascii="Arial" w:hAnsi="Arial" w:cs="Arial"/>
          <w:sz w:val="22"/>
          <w:szCs w:val="22"/>
        </w:rPr>
        <w:t xml:space="preserve"> </w:t>
      </w:r>
      <w:r w:rsidRPr="00411828">
        <w:rPr>
          <w:rFonts w:ascii="Arial" w:hAnsi="Arial" w:cs="Arial"/>
          <w:b/>
          <w:sz w:val="22"/>
          <w:szCs w:val="22"/>
        </w:rPr>
        <w:t>dniach</w:t>
      </w:r>
      <w:r>
        <w:rPr>
          <w:rFonts w:ascii="Arial" w:hAnsi="Arial" w:cs="Arial"/>
          <w:sz w:val="22"/>
          <w:szCs w:val="22"/>
        </w:rPr>
        <w:t xml:space="preserve"> od daty podpisania umowy.</w:t>
      </w:r>
    </w:p>
    <w:p w:rsidR="006E1591" w:rsidRPr="006E1591" w:rsidRDefault="006E1591" w:rsidP="006E159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 opracowania konieczne do realizacji przedmiotu umowy.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734A8A" w:rsidRPr="0092014E" w:rsidRDefault="00482D09" w:rsidP="0092014E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zobowiązuje się do wykonania i dostarczenia Zamawiającemu kompletnej dokumentacji projektowej i Specyfikacji Technicznej Wykonania i Odbioru Robót w 4 egzemplarzach w wersji papierowej wraz z płytą CD zawierającą wersją elektroniczną</w:t>
      </w:r>
      <w:r w:rsidR="0061090C" w:rsidRPr="00FB1FE6">
        <w:rPr>
          <w:sz w:val="22"/>
          <w:szCs w:val="22"/>
        </w:rPr>
        <w:t xml:space="preserve"> </w:t>
      </w:r>
      <w:r w:rsidR="0055126E" w:rsidRPr="00FB1FE6">
        <w:rPr>
          <w:sz w:val="22"/>
          <w:szCs w:val="22"/>
        </w:rPr>
        <w:t>w standardzie WCAG.2.0.</w:t>
      </w:r>
    </w:p>
    <w:p w:rsidR="006E1591" w:rsidRDefault="006E1591" w:rsidP="00993B92">
      <w:pPr>
        <w:jc w:val="center"/>
        <w:rPr>
          <w:rFonts w:ascii="Arial" w:hAnsi="Arial"/>
          <w:b/>
          <w:sz w:val="22"/>
          <w:szCs w:val="22"/>
        </w:rPr>
      </w:pPr>
    </w:p>
    <w:p w:rsidR="00512F56" w:rsidRPr="00FB1FE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2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482D09" w:rsidRPr="00FB1FE6" w:rsidRDefault="00482D09" w:rsidP="00993B92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6E1591">
        <w:rPr>
          <w:rFonts w:ascii="Arial" w:hAnsi="Arial"/>
          <w:b/>
          <w:sz w:val="22"/>
          <w:szCs w:val="22"/>
        </w:rPr>
        <w:t>…….</w:t>
      </w:r>
      <w:r w:rsidRPr="00FB1FE6">
        <w:rPr>
          <w:rFonts w:ascii="Arial" w:hAnsi="Arial"/>
          <w:b/>
          <w:sz w:val="22"/>
          <w:szCs w:val="22"/>
        </w:rPr>
        <w:t xml:space="preserve"> dni</w:t>
      </w:r>
      <w:r w:rsidRPr="00FB1FE6">
        <w:rPr>
          <w:rFonts w:ascii="Arial" w:hAnsi="Arial"/>
          <w:sz w:val="22"/>
          <w:szCs w:val="22"/>
        </w:rPr>
        <w:t xml:space="preserve"> </w:t>
      </w:r>
      <w:r w:rsidR="0055126E" w:rsidRPr="00FB1FE6">
        <w:rPr>
          <w:rFonts w:ascii="Arial" w:hAnsi="Arial"/>
          <w:sz w:val="22"/>
          <w:szCs w:val="22"/>
        </w:rPr>
        <w:t>kalendarzowych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od daty podpisania niniejszej 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A1482A">
        <w:rPr>
          <w:rFonts w:ascii="Arial" w:hAnsi="Arial"/>
          <w:sz w:val="22"/>
          <w:szCs w:val="22"/>
        </w:rPr>
        <w:t>umowy</w:t>
      </w:r>
      <w:r w:rsidR="00A1482A" w:rsidRPr="00A1482A">
        <w:rPr>
          <w:rFonts w:ascii="Arial" w:hAnsi="Arial"/>
          <w:sz w:val="22"/>
          <w:szCs w:val="22"/>
        </w:rPr>
        <w:t>.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konstrukcji ciągów komunikacyjnych z merytorycznym wydziałem Urzędu Miasta Otwocka,</w:t>
      </w:r>
    </w:p>
    <w:p w:rsidR="0081562C" w:rsidRPr="00332903" w:rsidRDefault="00482D09" w:rsidP="0081562C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6A2938" w:rsidRPr="00332903" w:rsidRDefault="007735AA" w:rsidP="00332903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6A2938" w:rsidRDefault="006A2938" w:rsidP="00A1482A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Pr="006A2938">
        <w:rPr>
          <w:rFonts w:ascii="Arial" w:hAnsi="Arial" w:cs="Arial"/>
          <w:b/>
          <w:sz w:val="22"/>
          <w:szCs w:val="22"/>
        </w:rPr>
        <w:t>§</w:t>
      </w:r>
      <w:r w:rsidRPr="006A2938">
        <w:rPr>
          <w:rFonts w:ascii="Arial" w:hAnsi="Arial"/>
          <w:b/>
          <w:sz w:val="22"/>
          <w:szCs w:val="22"/>
        </w:rPr>
        <w:t xml:space="preserve"> 3</w:t>
      </w:r>
    </w:p>
    <w:p w:rsidR="00FC2C36" w:rsidRPr="006A2938" w:rsidRDefault="00FC2C36" w:rsidP="00A1482A">
      <w:pPr>
        <w:ind w:left="360"/>
        <w:rPr>
          <w:rFonts w:ascii="Arial" w:hAnsi="Arial"/>
          <w:b/>
          <w:sz w:val="22"/>
          <w:szCs w:val="22"/>
        </w:rPr>
      </w:pPr>
    </w:p>
    <w:p w:rsidR="00332903" w:rsidRDefault="006A2938" w:rsidP="006A293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332903">
        <w:rPr>
          <w:rFonts w:ascii="Arial" w:hAnsi="Arial"/>
          <w:b/>
          <w:sz w:val="22"/>
          <w:szCs w:val="22"/>
        </w:rPr>
        <w:t>………</w:t>
      </w:r>
      <w:r w:rsidRPr="006A2938">
        <w:rPr>
          <w:rFonts w:ascii="Arial" w:hAnsi="Arial"/>
          <w:b/>
          <w:sz w:val="22"/>
          <w:szCs w:val="22"/>
        </w:rPr>
        <w:t xml:space="preserve"> zł brutto</w:t>
      </w:r>
      <w:r w:rsidRPr="00FB1FE6">
        <w:rPr>
          <w:rFonts w:ascii="Arial" w:hAnsi="Arial"/>
          <w:sz w:val="22"/>
          <w:szCs w:val="22"/>
        </w:rPr>
        <w:t xml:space="preserve">, </w:t>
      </w:r>
      <w:r w:rsidR="00332903">
        <w:rPr>
          <w:rFonts w:ascii="Arial" w:hAnsi="Arial"/>
          <w:sz w:val="22"/>
          <w:szCs w:val="22"/>
        </w:rPr>
        <w:t xml:space="preserve">                        </w:t>
      </w:r>
    </w:p>
    <w:p w:rsidR="006A2938" w:rsidRPr="002E2C21" w:rsidRDefault="006A2938" w:rsidP="00332903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(tj. z obowiązującym podatkiem VAT ) słownie: </w:t>
      </w:r>
    </w:p>
    <w:p w:rsidR="002E2C21" w:rsidRDefault="002E2C21" w:rsidP="002E2C21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Wypłata wynagrodzenia odbędzie się na podstawie faktury wystawionej przez Wykonawcę na podstawie protokołu odbioru ostatecznego wystawionego przez Zamawiającego.</w:t>
      </w:r>
    </w:p>
    <w:p w:rsidR="006A2938" w:rsidRPr="002E2C21" w:rsidRDefault="006A2938" w:rsidP="002E2C21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2E2C21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6A2938" w:rsidRPr="006A2938" w:rsidRDefault="006A2938" w:rsidP="002E2C21">
      <w:pPr>
        <w:jc w:val="both"/>
        <w:rPr>
          <w:rFonts w:ascii="Arial" w:hAnsi="Arial"/>
          <w:sz w:val="22"/>
          <w:szCs w:val="22"/>
        </w:rPr>
      </w:pPr>
    </w:p>
    <w:p w:rsidR="00512F56" w:rsidRDefault="006A2938" w:rsidP="00A1482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4</w:t>
      </w:r>
    </w:p>
    <w:p w:rsidR="00FC2C36" w:rsidRPr="00FB1FE6" w:rsidRDefault="00FC2C36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</w:t>
      </w:r>
      <w:r w:rsidR="00FC2C36">
        <w:rPr>
          <w:rFonts w:ascii="Arial" w:hAnsi="Arial"/>
          <w:sz w:val="22"/>
          <w:szCs w:val="22"/>
        </w:rPr>
        <w:t xml:space="preserve">koncepcji projektowej w </w:t>
      </w:r>
      <w:r w:rsidRPr="00FB1FE6">
        <w:rPr>
          <w:rFonts w:ascii="Arial" w:hAnsi="Arial"/>
          <w:sz w:val="22"/>
          <w:szCs w:val="22"/>
        </w:rPr>
        <w:t xml:space="preserve">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 termin wykonania przedmiotu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 xml:space="preserve">uważa się datę pisemnego złożenia przez Wykonawcę dokumentacji na dziennik podawczy w siedzibie Zamawiającego poświadczony podpisaniem bezusterkowego protokołu odbioru </w:t>
      </w:r>
      <w:r w:rsidR="00532C6D" w:rsidRPr="00FB1FE6">
        <w:rPr>
          <w:rFonts w:ascii="Arial" w:hAnsi="Arial"/>
          <w:sz w:val="22"/>
          <w:szCs w:val="22"/>
        </w:rPr>
        <w:t xml:space="preserve">/ protokołem odbioru częściowego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</w:t>
      </w:r>
      <w:r w:rsidR="003477BD" w:rsidRPr="00FB1FE6">
        <w:rPr>
          <w:rFonts w:ascii="Arial" w:hAnsi="Arial"/>
          <w:sz w:val="22"/>
          <w:szCs w:val="22"/>
        </w:rPr>
        <w:t xml:space="preserve">lub części przedmiotu </w:t>
      </w:r>
      <w:r w:rsidRPr="00FB1FE6">
        <w:rPr>
          <w:rFonts w:ascii="Arial" w:hAnsi="Arial"/>
          <w:sz w:val="22"/>
          <w:szCs w:val="22"/>
        </w:rPr>
        <w:t xml:space="preserve">niniejszej umowy Komisja złożona z pracowników merytorycznego Wydziału Urzędu Miasta Otwocka podpisze bezusterkowy protokół końcowy, co będzie podstawą do złożenia przez Wykonawcę faktury. </w:t>
      </w:r>
    </w:p>
    <w:p w:rsidR="00512F56" w:rsidRPr="00332903" w:rsidRDefault="00482D09" w:rsidP="0033290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512F5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6A2938">
        <w:rPr>
          <w:rFonts w:ascii="Arial" w:hAnsi="Arial"/>
          <w:b/>
          <w:sz w:val="22"/>
          <w:szCs w:val="22"/>
        </w:rPr>
        <w:t>5</w:t>
      </w:r>
    </w:p>
    <w:p w:rsidR="00FC2C36" w:rsidRPr="00FB1FE6" w:rsidRDefault="00FC2C36" w:rsidP="00A1482A">
      <w:pPr>
        <w:jc w:val="center"/>
        <w:rPr>
          <w:rFonts w:ascii="Arial" w:hAnsi="Arial"/>
          <w:b/>
          <w:sz w:val="22"/>
          <w:szCs w:val="22"/>
        </w:rPr>
      </w:pP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nienależytego wykonania postanowień niniejszej umowy przez Wykonawcę a w szczególności nie wykonania z winy Wykonawcy obowiązków określonych w § 1 ust.2 umowy, wystąpienia okoliczności uzasadniających nałożenie na Wykonawcę kar umownych (§ </w:t>
      </w:r>
      <w:r w:rsidR="006A2938">
        <w:rPr>
          <w:rFonts w:ascii="Arial" w:hAnsi="Arial" w:cs="Arial"/>
          <w:sz w:val="22"/>
          <w:szCs w:val="22"/>
        </w:rPr>
        <w:t>6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straty.</w:t>
      </w:r>
    </w:p>
    <w:p w:rsidR="00532C6D" w:rsidRPr="00734A8A" w:rsidRDefault="00482D09" w:rsidP="00734A8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FB1FE6">
        <w:rPr>
          <w:rFonts w:ascii="Arial" w:hAnsi="Arial"/>
          <w:snapToGrid w:val="0"/>
          <w:sz w:val="22"/>
          <w:szCs w:val="22"/>
        </w:rPr>
        <w:t>7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lastRenderedPageBreak/>
        <w:t>W przyp</w:t>
      </w:r>
      <w:r w:rsidR="00902BB7" w:rsidRPr="00FB1FE6">
        <w:rPr>
          <w:rFonts w:ascii="Arial" w:hAnsi="Arial"/>
          <w:snapToGrid w:val="0"/>
          <w:sz w:val="22"/>
          <w:szCs w:val="22"/>
        </w:rPr>
        <w:t>adkach, o którym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512F56" w:rsidRPr="006A2938" w:rsidRDefault="00482D09" w:rsidP="006A2938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512F56" w:rsidRDefault="00512F56" w:rsidP="00993B92">
      <w:pPr>
        <w:jc w:val="center"/>
        <w:rPr>
          <w:rFonts w:ascii="Arial" w:hAnsi="Arial" w:cs="Arial"/>
          <w:b/>
          <w:sz w:val="22"/>
          <w:szCs w:val="22"/>
        </w:rPr>
      </w:pPr>
    </w:p>
    <w:p w:rsidR="00512F5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6A2938">
        <w:rPr>
          <w:rFonts w:ascii="Arial" w:hAnsi="Arial"/>
          <w:b/>
          <w:sz w:val="22"/>
          <w:szCs w:val="22"/>
        </w:rPr>
        <w:t>6</w:t>
      </w:r>
    </w:p>
    <w:p w:rsidR="00FC2C36" w:rsidRPr="00FB1FE6" w:rsidRDefault="00FC2C36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</w:p>
    <w:p w:rsidR="00482D09" w:rsidRPr="00FB1FE6" w:rsidRDefault="006A2938" w:rsidP="00993B92">
      <w:pPr>
        <w:pStyle w:val="Tekstpodstawowywcity"/>
        <w:spacing w:line="240" w:lineRule="auto"/>
        <w:ind w:left="426"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wysokości 0,5 % wartości wynagrodzenia, o którym mowa w </w:t>
      </w:r>
      <w:r>
        <w:rPr>
          <w:rFonts w:ascii="Arial" w:hAnsi="Arial" w:cs="Arial"/>
          <w:sz w:val="22"/>
          <w:szCs w:val="22"/>
        </w:rPr>
        <w:t>§</w:t>
      </w:r>
      <w:r>
        <w:rPr>
          <w:rFonts w:ascii="Arial" w:hAnsi="Arial"/>
          <w:sz w:val="22"/>
          <w:szCs w:val="22"/>
        </w:rPr>
        <w:t xml:space="preserve"> 3</w:t>
      </w:r>
      <w:r w:rsidR="00482D09" w:rsidRPr="00FB1FE6">
        <w:rPr>
          <w:rFonts w:ascii="Arial" w:hAnsi="Arial"/>
          <w:sz w:val="22"/>
          <w:szCs w:val="22"/>
        </w:rPr>
        <w:t xml:space="preserve"> - za każdy dzień opóźnienia w przekazaniu </w:t>
      </w:r>
      <w:r w:rsidR="00FC2C36">
        <w:rPr>
          <w:rFonts w:ascii="Arial" w:hAnsi="Arial"/>
          <w:sz w:val="22"/>
          <w:szCs w:val="22"/>
        </w:rPr>
        <w:t>koncepcji projektowej</w:t>
      </w:r>
      <w:r w:rsidR="00482D09" w:rsidRPr="00FB1FE6">
        <w:rPr>
          <w:rFonts w:ascii="Arial" w:hAnsi="Arial"/>
          <w:sz w:val="22"/>
          <w:szCs w:val="22"/>
        </w:rPr>
        <w:t xml:space="preserve"> w terminie określonym w </w:t>
      </w:r>
      <w:r w:rsidR="00902BB7" w:rsidRPr="00FB1FE6">
        <w:rPr>
          <w:rFonts w:ascii="Arial" w:hAnsi="Arial" w:cs="Arial"/>
          <w:sz w:val="22"/>
          <w:szCs w:val="22"/>
        </w:rPr>
        <w:t xml:space="preserve">§ 2 ust. 1 </w:t>
      </w:r>
      <w:r w:rsidR="00FC2C36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02BB7" w:rsidRPr="00FB1FE6">
        <w:rPr>
          <w:rFonts w:ascii="Arial" w:hAnsi="Arial" w:cs="Arial"/>
          <w:sz w:val="22"/>
          <w:szCs w:val="22"/>
        </w:rPr>
        <w:t>pkt</w:t>
      </w:r>
      <w:proofErr w:type="spellEnd"/>
      <w:r w:rsidR="00482D09" w:rsidRPr="00FB1FE6">
        <w:rPr>
          <w:rFonts w:ascii="Arial" w:hAnsi="Arial" w:cs="Arial"/>
          <w:sz w:val="22"/>
          <w:szCs w:val="22"/>
        </w:rPr>
        <w:t xml:space="preserve"> 1</w:t>
      </w:r>
      <w:r w:rsidR="00482D09" w:rsidRPr="00FB1FE6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razie odstąpienia od umowy przez Wykonawcę lub rozwiązania umowy z przyczyn, za które ponosi on odpowiedzialność, Wykonawca zapłaci Zamawiającemu karę umowną w </w:t>
      </w:r>
      <w:r w:rsidR="00FA4892">
        <w:rPr>
          <w:rFonts w:ascii="Arial" w:hAnsi="Arial"/>
          <w:sz w:val="22"/>
          <w:szCs w:val="22"/>
        </w:rPr>
        <w:t xml:space="preserve">wysokości </w:t>
      </w:r>
      <w:r w:rsidR="006A2938">
        <w:rPr>
          <w:rFonts w:ascii="Arial" w:hAnsi="Arial"/>
          <w:sz w:val="22"/>
          <w:szCs w:val="22"/>
        </w:rPr>
        <w:t xml:space="preserve">10 % wartości wynagrodzenia, o którym mowa w </w:t>
      </w:r>
      <w:r w:rsidR="006A2938">
        <w:rPr>
          <w:rFonts w:ascii="Arial" w:hAnsi="Arial" w:cs="Arial"/>
          <w:sz w:val="22"/>
          <w:szCs w:val="22"/>
        </w:rPr>
        <w:t>§</w:t>
      </w:r>
      <w:r w:rsidR="006A2938">
        <w:rPr>
          <w:rFonts w:ascii="Arial" w:hAnsi="Arial"/>
          <w:sz w:val="22"/>
          <w:szCs w:val="22"/>
        </w:rPr>
        <w:t xml:space="preserve"> 3</w:t>
      </w:r>
      <w:r w:rsidRPr="00FB1FE6">
        <w:rPr>
          <w:rFonts w:ascii="Arial" w:hAnsi="Arial"/>
          <w:sz w:val="22"/>
          <w:szCs w:val="22"/>
        </w:rPr>
        <w:t>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8C31A6" w:rsidRPr="0081562C" w:rsidRDefault="00482D09" w:rsidP="0081562C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512F56" w:rsidRDefault="00512F56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512F56" w:rsidRDefault="00482D09" w:rsidP="00A1482A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6A2938">
        <w:rPr>
          <w:rFonts w:ascii="Arial" w:hAnsi="Arial"/>
          <w:b/>
          <w:sz w:val="22"/>
          <w:szCs w:val="22"/>
        </w:rPr>
        <w:t>7</w:t>
      </w:r>
    </w:p>
    <w:p w:rsidR="00FC2C36" w:rsidRPr="00FB1FE6" w:rsidRDefault="00FC2C36" w:rsidP="00A1482A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FB1FE6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</w:t>
      </w:r>
      <w:r w:rsidR="006A2938">
        <w:rPr>
          <w:rFonts w:ascii="Arial" w:hAnsi="Arial" w:cs="Arial"/>
          <w:sz w:val="22"/>
          <w:szCs w:val="22"/>
        </w:rPr>
        <w:t>łużenie terminu zakończenia  umowy, o którym</w:t>
      </w:r>
      <w:r w:rsidRPr="00FB1FE6">
        <w:rPr>
          <w:rFonts w:ascii="Arial" w:hAnsi="Arial" w:cs="Arial"/>
          <w:sz w:val="22"/>
          <w:szCs w:val="22"/>
        </w:rPr>
        <w:t xml:space="preserve"> mowa w §2 ust. 1 pkt 1 w przypadku: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a)  opóźnieniami wynikającymi z okoliczności, których strony umowy nie były w stanie przewidzieć, pomimo zachowania należytej staranności,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c)   koniecznością wykonania zamówień zamiennych</w:t>
      </w:r>
      <w:r w:rsidR="0055126E" w:rsidRPr="00FB1FE6">
        <w:rPr>
          <w:rFonts w:ascii="Arial" w:hAnsi="Arial" w:cs="Arial"/>
          <w:sz w:val="22"/>
          <w:szCs w:val="22"/>
        </w:rPr>
        <w:t>.</w:t>
      </w:r>
      <w:r w:rsidR="00DE4BF9" w:rsidRPr="00FB1FE6">
        <w:rPr>
          <w:rFonts w:ascii="Arial" w:hAnsi="Arial" w:cs="Arial"/>
          <w:sz w:val="22"/>
          <w:szCs w:val="22"/>
        </w:rPr>
        <w:t xml:space="preserve"> </w:t>
      </w:r>
    </w:p>
    <w:p w:rsidR="00734A8A" w:rsidRPr="0081562C" w:rsidRDefault="00FA4892" w:rsidP="0081562C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2F5EFE" w:rsidRPr="00FB1FE6">
        <w:rPr>
          <w:rFonts w:ascii="Arial" w:hAnsi="Arial" w:cs="Arial"/>
          <w:sz w:val="22"/>
          <w:szCs w:val="22"/>
        </w:rPr>
        <w:t>w sytuacji gdy Zamawiający dokona istotnej zmiany w zaproponowanych przez Wykonawcę rozwiązaniach.</w:t>
      </w:r>
    </w:p>
    <w:p w:rsidR="00FB1FE6" w:rsidRDefault="00482D09" w:rsidP="00734A8A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81562C" w:rsidRPr="00734A8A" w:rsidRDefault="0081562C" w:rsidP="0081562C">
      <w:pPr>
        <w:pStyle w:val="Styl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81562C" w:rsidRDefault="00482D09" w:rsidP="00A1482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6A2938">
        <w:rPr>
          <w:rFonts w:ascii="Arial" w:hAnsi="Arial" w:cs="Arial"/>
          <w:b/>
          <w:sz w:val="22"/>
          <w:szCs w:val="22"/>
        </w:rPr>
        <w:t>8</w:t>
      </w:r>
    </w:p>
    <w:p w:rsidR="00FC2C36" w:rsidRPr="00FB1FE6" w:rsidRDefault="00FC2C36" w:rsidP="00A1482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82D09" w:rsidRPr="00FA4892" w:rsidRDefault="00482D09" w:rsidP="00FA4892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</w:t>
      </w:r>
      <w:r w:rsidR="00FA4892">
        <w:rPr>
          <w:sz w:val="22"/>
          <w:szCs w:val="22"/>
        </w:rPr>
        <w:t>u</w:t>
      </w:r>
      <w:r w:rsidRPr="00FA4892">
        <w:rPr>
          <w:sz w:val="22"/>
          <w:szCs w:val="22"/>
        </w:rPr>
        <w:t xml:space="preserve"> umowy w tym prawa zależne oraz do każdej jego części w dniu podpisania przez obie</w:t>
      </w:r>
      <w:r w:rsidR="008C31A6" w:rsidRPr="00FA4892">
        <w:rPr>
          <w:sz w:val="22"/>
          <w:szCs w:val="22"/>
        </w:rPr>
        <w:t xml:space="preserve"> </w:t>
      </w:r>
      <w:r w:rsidRPr="00FA4892">
        <w:rPr>
          <w:sz w:val="22"/>
          <w:szCs w:val="22"/>
        </w:rPr>
        <w:t>strony</w:t>
      </w:r>
      <w:r w:rsidR="00FA4892">
        <w:rPr>
          <w:sz w:val="22"/>
          <w:szCs w:val="22"/>
        </w:rPr>
        <w:t xml:space="preserve"> </w:t>
      </w:r>
      <w:r w:rsidRPr="00FA4892">
        <w:rPr>
          <w:sz w:val="22"/>
          <w:szCs w:val="22"/>
        </w:rPr>
        <w:t xml:space="preserve">protokołu końcowego odbioru w ramach wynagrodzenia określonego w § 3 ust. 1.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zgadza się na wykonywanie przez Zamawiającego praw zależnych do przedmiotu umowy i każdej jego części wynikających z umowy.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512F56" w:rsidRDefault="00482D09" w:rsidP="00512F56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1, 2 i 3 na Wykonawcę.</w:t>
      </w:r>
    </w:p>
    <w:p w:rsidR="006A2938" w:rsidRPr="00512F56" w:rsidRDefault="006A2938" w:rsidP="006A2938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81562C" w:rsidRDefault="008C31A6" w:rsidP="00A1482A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§ </w:t>
      </w:r>
      <w:r w:rsidR="006A2938">
        <w:rPr>
          <w:rFonts w:ascii="Arial" w:hAnsi="Arial" w:cs="Arial"/>
          <w:b/>
          <w:sz w:val="22"/>
          <w:szCs w:val="22"/>
        </w:rPr>
        <w:t>9</w:t>
      </w:r>
    </w:p>
    <w:p w:rsidR="00FC2C36" w:rsidRPr="00A1482A" w:rsidRDefault="00FC2C36" w:rsidP="00A1482A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</w:p>
    <w:p w:rsidR="0081562C" w:rsidRPr="0081562C" w:rsidRDefault="00482D09" w:rsidP="0081562C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81562C" w:rsidRDefault="006A2938" w:rsidP="00A1482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FC2C36" w:rsidRPr="00FB1FE6" w:rsidRDefault="00FC2C36" w:rsidP="00A1482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sprawach nieuregulowanych niniejszą umową będą miały zastosowanie właściwe przepisy Kodeksu Cywilnego</w:t>
      </w:r>
      <w:r w:rsidR="00F973D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8C31A6" w:rsidRDefault="00482D09" w:rsidP="0081562C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81562C" w:rsidRPr="0081562C" w:rsidRDefault="0081562C" w:rsidP="0081562C">
      <w:pPr>
        <w:pStyle w:val="Tekstpodstawowywcity"/>
        <w:spacing w:line="240" w:lineRule="auto"/>
        <w:ind w:left="360" w:right="-2"/>
        <w:rPr>
          <w:rFonts w:ascii="Arial" w:hAnsi="Arial"/>
          <w:sz w:val="22"/>
          <w:szCs w:val="22"/>
        </w:rPr>
      </w:pPr>
    </w:p>
    <w:p w:rsidR="0081562C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6A2938">
        <w:rPr>
          <w:rFonts w:ascii="Arial" w:hAnsi="Arial"/>
          <w:b/>
          <w:sz w:val="22"/>
          <w:szCs w:val="22"/>
        </w:rPr>
        <w:t>1</w:t>
      </w:r>
    </w:p>
    <w:p w:rsidR="00FC2C36" w:rsidRPr="00FB1FE6" w:rsidRDefault="00FC2C36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1562C" w:rsidRDefault="0081562C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1562C" w:rsidRDefault="0081562C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A1482A" w:rsidRDefault="00A1482A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A1482A" w:rsidRDefault="00A1482A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C5D81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:rsidR="00512F56" w:rsidRDefault="00512F56" w:rsidP="00993B92">
      <w:pPr>
        <w:rPr>
          <w:rFonts w:ascii="Arial" w:hAnsi="Arial" w:cs="Arial"/>
        </w:rPr>
      </w:pPr>
    </w:p>
    <w:p w:rsidR="00A1482A" w:rsidRDefault="00A1482A" w:rsidP="00993B92">
      <w:pPr>
        <w:rPr>
          <w:rFonts w:ascii="Arial" w:hAnsi="Arial" w:cs="Arial"/>
        </w:rPr>
      </w:pPr>
    </w:p>
    <w:p w:rsidR="00A1482A" w:rsidRDefault="00A1482A" w:rsidP="00993B92">
      <w:pPr>
        <w:rPr>
          <w:rFonts w:ascii="Arial" w:hAnsi="Arial" w:cs="Arial"/>
        </w:rPr>
      </w:pPr>
    </w:p>
    <w:p w:rsidR="00A1482A" w:rsidRDefault="00A1482A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FC2C36" w:rsidRDefault="00FC2C36" w:rsidP="00993B92">
      <w:pPr>
        <w:rPr>
          <w:rFonts w:ascii="Arial" w:hAnsi="Arial" w:cs="Arial"/>
        </w:rPr>
      </w:pPr>
    </w:p>
    <w:p w:rsidR="00512F56" w:rsidRDefault="00A1482A" w:rsidP="00993B9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7B03">
        <w:rPr>
          <w:rFonts w:ascii="Arial" w:hAnsi="Arial" w:cs="Arial"/>
        </w:rPr>
        <w:t xml:space="preserve">ział: </w:t>
      </w:r>
      <w:r w:rsidR="00332903">
        <w:rPr>
          <w:rFonts w:ascii="Arial" w:hAnsi="Arial" w:cs="Arial"/>
        </w:rPr>
        <w:t>600 Rozdział: 60014</w:t>
      </w:r>
      <w:r w:rsidR="00CE104D">
        <w:rPr>
          <w:rFonts w:ascii="Arial" w:hAnsi="Arial" w:cs="Arial"/>
        </w:rPr>
        <w:t xml:space="preserve"> Paragraf 6050/5 Zad.</w:t>
      </w:r>
    </w:p>
    <w:p w:rsidR="00A1482A" w:rsidRDefault="00A1482A" w:rsidP="00993B92">
      <w:pPr>
        <w:rPr>
          <w:rFonts w:ascii="Arial" w:hAnsi="Arial" w:cs="Arial"/>
          <w:sz w:val="16"/>
          <w:szCs w:val="16"/>
        </w:rPr>
      </w:pPr>
    </w:p>
    <w:p w:rsidR="00512F56" w:rsidRPr="00512F56" w:rsidRDefault="00512F56" w:rsidP="00993B92">
      <w:pPr>
        <w:rPr>
          <w:sz w:val="16"/>
          <w:szCs w:val="16"/>
        </w:rPr>
      </w:pPr>
      <w:r w:rsidRPr="00512F56">
        <w:rPr>
          <w:rFonts w:ascii="Arial" w:hAnsi="Arial" w:cs="Arial"/>
          <w:sz w:val="16"/>
          <w:szCs w:val="16"/>
        </w:rPr>
        <w:t xml:space="preserve">Sporządził: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512F56">
        <w:rPr>
          <w:rFonts w:ascii="Arial" w:hAnsi="Arial" w:cs="Arial"/>
          <w:sz w:val="16"/>
          <w:szCs w:val="16"/>
        </w:rPr>
        <w:t xml:space="preserve">                  Sprawdził pod względem merytorycznym:</w:t>
      </w:r>
    </w:p>
    <w:sectPr w:rsidR="00512F56" w:rsidRPr="00512F56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04" w:rsidRDefault="00361C04" w:rsidP="009901A4">
      <w:r>
        <w:separator/>
      </w:r>
    </w:p>
  </w:endnote>
  <w:endnote w:type="continuationSeparator" w:id="0">
    <w:p w:rsidR="00361C04" w:rsidRDefault="00361C04" w:rsidP="0099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938"/>
      <w:docPartObj>
        <w:docPartGallery w:val="Page Numbers (Bottom of Page)"/>
        <w:docPartUnique/>
      </w:docPartObj>
    </w:sdtPr>
    <w:sdtContent>
      <w:p w:rsidR="009901A4" w:rsidRDefault="001E61E4">
        <w:pPr>
          <w:pStyle w:val="Stopka"/>
          <w:jc w:val="right"/>
        </w:pPr>
        <w:fldSimple w:instr=" PAGE   \* MERGEFORMAT ">
          <w:r w:rsidR="00F973D6">
            <w:rPr>
              <w:noProof/>
            </w:rPr>
            <w:t>4</w:t>
          </w:r>
        </w:fldSimple>
      </w:p>
    </w:sdtContent>
  </w:sdt>
  <w:p w:rsidR="009901A4" w:rsidRDefault="00990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04" w:rsidRDefault="00361C04" w:rsidP="009901A4">
      <w:r>
        <w:separator/>
      </w:r>
    </w:p>
  </w:footnote>
  <w:footnote w:type="continuationSeparator" w:id="0">
    <w:p w:rsidR="00361C04" w:rsidRDefault="00361C04" w:rsidP="0099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72D6B7D"/>
    <w:multiLevelType w:val="hybridMultilevel"/>
    <w:tmpl w:val="C41C148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39CD39B5"/>
    <w:multiLevelType w:val="hybridMultilevel"/>
    <w:tmpl w:val="211A65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32EA8"/>
    <w:multiLevelType w:val="hybridMultilevel"/>
    <w:tmpl w:val="1D50F9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8B017E3"/>
    <w:multiLevelType w:val="hybridMultilevel"/>
    <w:tmpl w:val="2132D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3A7"/>
    <w:multiLevelType w:val="hybridMultilevel"/>
    <w:tmpl w:val="1B2A8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2"/>
  </w:num>
  <w:num w:numId="11">
    <w:abstractNumId w:val="19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1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09"/>
    <w:rsid w:val="00022CC5"/>
    <w:rsid w:val="00033CDA"/>
    <w:rsid w:val="00041B0A"/>
    <w:rsid w:val="00080480"/>
    <w:rsid w:val="000C559F"/>
    <w:rsid w:val="000D5324"/>
    <w:rsid w:val="000F70CB"/>
    <w:rsid w:val="00113AC2"/>
    <w:rsid w:val="00122FBA"/>
    <w:rsid w:val="00145C17"/>
    <w:rsid w:val="00165B2D"/>
    <w:rsid w:val="00190661"/>
    <w:rsid w:val="001D0A2D"/>
    <w:rsid w:val="001D3344"/>
    <w:rsid w:val="001E61E4"/>
    <w:rsid w:val="002378E6"/>
    <w:rsid w:val="00240489"/>
    <w:rsid w:val="0025630B"/>
    <w:rsid w:val="002B08DF"/>
    <w:rsid w:val="002B2F0A"/>
    <w:rsid w:val="002D2C84"/>
    <w:rsid w:val="002D5A09"/>
    <w:rsid w:val="002E2C21"/>
    <w:rsid w:val="002E6432"/>
    <w:rsid w:val="002F5EFE"/>
    <w:rsid w:val="003149CC"/>
    <w:rsid w:val="00323956"/>
    <w:rsid w:val="00332903"/>
    <w:rsid w:val="00334965"/>
    <w:rsid w:val="003477BD"/>
    <w:rsid w:val="00361C04"/>
    <w:rsid w:val="003A683A"/>
    <w:rsid w:val="0040327A"/>
    <w:rsid w:val="00432172"/>
    <w:rsid w:val="004550DB"/>
    <w:rsid w:val="00482D09"/>
    <w:rsid w:val="00494103"/>
    <w:rsid w:val="004A53FC"/>
    <w:rsid w:val="004F6C4E"/>
    <w:rsid w:val="00512F56"/>
    <w:rsid w:val="00532C6D"/>
    <w:rsid w:val="0055126E"/>
    <w:rsid w:val="00557B03"/>
    <w:rsid w:val="00571F12"/>
    <w:rsid w:val="0059111E"/>
    <w:rsid w:val="005E04E3"/>
    <w:rsid w:val="00605902"/>
    <w:rsid w:val="0061090C"/>
    <w:rsid w:val="006628B0"/>
    <w:rsid w:val="00697578"/>
    <w:rsid w:val="006A2938"/>
    <w:rsid w:val="006A4C2A"/>
    <w:rsid w:val="006E1591"/>
    <w:rsid w:val="006F1064"/>
    <w:rsid w:val="006F5071"/>
    <w:rsid w:val="00734A8A"/>
    <w:rsid w:val="007735AA"/>
    <w:rsid w:val="007753B4"/>
    <w:rsid w:val="007A1B5A"/>
    <w:rsid w:val="007A53D3"/>
    <w:rsid w:val="007D05B1"/>
    <w:rsid w:val="0081562C"/>
    <w:rsid w:val="00831808"/>
    <w:rsid w:val="00834F64"/>
    <w:rsid w:val="00867484"/>
    <w:rsid w:val="00882D7F"/>
    <w:rsid w:val="008830E6"/>
    <w:rsid w:val="0089413F"/>
    <w:rsid w:val="008C31A6"/>
    <w:rsid w:val="008C5D81"/>
    <w:rsid w:val="00902BB7"/>
    <w:rsid w:val="0092014E"/>
    <w:rsid w:val="00962E0C"/>
    <w:rsid w:val="009901A4"/>
    <w:rsid w:val="00993B92"/>
    <w:rsid w:val="009A36B2"/>
    <w:rsid w:val="009D6588"/>
    <w:rsid w:val="00A0405F"/>
    <w:rsid w:val="00A1482A"/>
    <w:rsid w:val="00A169C6"/>
    <w:rsid w:val="00A27213"/>
    <w:rsid w:val="00A6075F"/>
    <w:rsid w:val="00AE67B9"/>
    <w:rsid w:val="00B07006"/>
    <w:rsid w:val="00B30110"/>
    <w:rsid w:val="00BD7304"/>
    <w:rsid w:val="00BF1C7F"/>
    <w:rsid w:val="00C25059"/>
    <w:rsid w:val="00C344E4"/>
    <w:rsid w:val="00C53DF8"/>
    <w:rsid w:val="00CE104D"/>
    <w:rsid w:val="00D84708"/>
    <w:rsid w:val="00D93EE9"/>
    <w:rsid w:val="00DB3792"/>
    <w:rsid w:val="00DC2F73"/>
    <w:rsid w:val="00DE4BF9"/>
    <w:rsid w:val="00E60100"/>
    <w:rsid w:val="00E66D12"/>
    <w:rsid w:val="00E85EDE"/>
    <w:rsid w:val="00EC4468"/>
    <w:rsid w:val="00EF611B"/>
    <w:rsid w:val="00F15FBB"/>
    <w:rsid w:val="00F30CA3"/>
    <w:rsid w:val="00F61667"/>
    <w:rsid w:val="00F973D6"/>
    <w:rsid w:val="00FA4892"/>
    <w:rsid w:val="00FB1FE6"/>
    <w:rsid w:val="00FC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kwidlak</cp:lastModifiedBy>
  <cp:revision>19</cp:revision>
  <cp:lastPrinted>2019-07-18T07:43:00Z</cp:lastPrinted>
  <dcterms:created xsi:type="dcterms:W3CDTF">2019-02-20T14:16:00Z</dcterms:created>
  <dcterms:modified xsi:type="dcterms:W3CDTF">2019-07-26T09:40:00Z</dcterms:modified>
</cp:coreProperties>
</file>