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94B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3C65C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19AD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028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BA318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A366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D4B4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2EB15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5E8A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CB92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D27D2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71B9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9C6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8826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2D4F6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4C386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D79C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67CE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24B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9F5BE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94D3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9506B8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2FA61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02E99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C812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8097D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F4DE0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066D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F674AA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8F4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CA75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1C03C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8F5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7D44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A76EB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4E9EA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29F79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0B294C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3C4E9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9F7B47" w14:textId="75A422EB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DC995E" w14:textId="0DF478B4" w:rsidR="008832B8" w:rsidRPr="000A7A56" w:rsidRDefault="008832B8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B2421C" w14:textId="77777777" w:rsidR="008832B8" w:rsidRPr="000A7A56" w:rsidRDefault="008832B8" w:rsidP="00527516">
      <w:pPr>
        <w:spacing w:line="276" w:lineRule="auto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19A14747" w14:textId="5D474F18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2. </w:t>
      </w: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ab/>
        <w:t>PROJEKT ARCHITEKTONICZNO-BUDOWLANY</w:t>
      </w:r>
    </w:p>
    <w:p w14:paraId="16C63D5E" w14:textId="7F26557D" w:rsidR="00F60624" w:rsidRPr="003C39A9" w:rsidRDefault="008832B8" w:rsidP="00527516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 w:rsidRPr="003C39A9">
        <w:rPr>
          <w:rFonts w:ascii="Tahoma" w:hAnsi="Tahoma" w:cs="Tahoma"/>
          <w:b/>
          <w:bCs/>
          <w:lang w:val="pl-PL"/>
        </w:rPr>
        <w:br w:type="page"/>
      </w:r>
      <w:r w:rsidR="00F60624" w:rsidRPr="003C39A9">
        <w:rPr>
          <w:rFonts w:ascii="Tahoma" w:hAnsi="Tahoma" w:cs="Tahoma"/>
          <w:b/>
          <w:bCs/>
          <w:sz w:val="22"/>
          <w:szCs w:val="22"/>
          <w:lang w:val="pl-PL"/>
        </w:rPr>
        <w:lastRenderedPageBreak/>
        <w:t xml:space="preserve">STRONA TYTUŁOWA PROJEKTU </w:t>
      </w:r>
      <w:r w:rsidR="00707B77" w:rsidRPr="003C39A9">
        <w:rPr>
          <w:rFonts w:ascii="Tahoma" w:hAnsi="Tahoma" w:cs="Tahoma"/>
          <w:b/>
          <w:bCs/>
          <w:sz w:val="22"/>
          <w:szCs w:val="22"/>
          <w:lang w:val="pl-PL"/>
        </w:rPr>
        <w:t>ARCHITEKTONICZNO-BUDOWLANEGO</w:t>
      </w:r>
    </w:p>
    <w:p w14:paraId="4E2CF073" w14:textId="77777777" w:rsidR="00F60624" w:rsidRPr="000A7A56" w:rsidRDefault="00F60624" w:rsidP="00527516">
      <w:pPr>
        <w:pStyle w:val="Tre0"/>
        <w:spacing w:line="276" w:lineRule="auto"/>
        <w:jc w:val="center"/>
        <w:rPr>
          <w:rFonts w:ascii="Tahoma" w:hAnsi="Tahoma" w:cs="Tahoma"/>
          <w:b/>
          <w:bCs/>
        </w:rPr>
      </w:pPr>
    </w:p>
    <w:p w14:paraId="2D11598C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644"/>
      </w:tblGrid>
      <w:tr w:rsidR="001A0C6C" w:rsidRPr="00351036" w14:paraId="6C6C5D9F" w14:textId="77777777" w:rsidTr="000B023D">
        <w:trPr>
          <w:trHeight w:val="295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2DAC" w14:textId="0339612B" w:rsidR="001A0C6C" w:rsidRPr="000A7A56" w:rsidRDefault="00000BD0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NAT</w:t>
            </w:r>
          </w:p>
        </w:tc>
        <w:tc>
          <w:tcPr>
            <w:tcW w:w="7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E2D9" w14:textId="4766D3C5" w:rsidR="001A0C6C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8"/>
                <w:szCs w:val="20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1A0C6C" w:rsidRPr="000A7A56" w14:paraId="11BBBDA2" w14:textId="77777777" w:rsidTr="000B023D">
        <w:trPr>
          <w:trHeight w:val="630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7ED9" w14:textId="3E512A72" w:rsidR="001A0C6C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B90C26" w:rsidRPr="000A7A56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000BD0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000BD0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EF577" w14:textId="77777777" w:rsidR="001A0C6C" w:rsidRPr="000A7A56" w:rsidRDefault="001A0C6C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66BCCD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77"/>
        <w:gridCol w:w="1458"/>
        <w:gridCol w:w="1919"/>
      </w:tblGrid>
      <w:tr w:rsidR="00F60624" w:rsidRPr="000A7A56" w14:paraId="40AE2E42" w14:textId="77777777" w:rsidTr="008F3CF0">
        <w:trPr>
          <w:trHeight w:val="40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F339" w14:textId="77777777" w:rsidR="00F60624" w:rsidRPr="000A7A56" w:rsidRDefault="00F60624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70A8" w14:textId="77777777" w:rsidR="00F60624" w:rsidRPr="000A7A56" w:rsidRDefault="00F60624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DB2F79" w:rsidRPr="000A7A56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9130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92BE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BD6BE7" w:rsidRPr="00351036" w14:paraId="7A0019F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6C6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6ED4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34DDD5DF" w14:textId="481FBF1D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A27B" w14:textId="04F39E5F" w:rsidR="00BD6BE7" w:rsidRPr="003C39A9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13B1" w14:textId="77777777" w:rsidR="00BD6BE7" w:rsidRPr="003C39A9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BD6BE7" w:rsidRPr="000A7A56" w14:paraId="156D850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AF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5822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B0B4FA" w14:textId="6587BEC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DD58" w14:textId="23AFD65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62FD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B4CC3D7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9C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B127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648A47E" w14:textId="2C5D1D0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3E01" w14:textId="0B306D8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8A19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1725BAD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D20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67F3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9B28A57" w14:textId="360BA84C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FA48" w14:textId="78444F56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6B5B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33B89E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BD6BE7" w:rsidRPr="00351036" w14:paraId="0A2AB869" w14:textId="77777777" w:rsidTr="008F3CF0">
        <w:trPr>
          <w:trHeight w:val="44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44CA" w14:textId="0091707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DE5E" w14:textId="77777777" w:rsidR="00BD6BE7" w:rsidRPr="000A7A56" w:rsidRDefault="00BD6BE7" w:rsidP="00527516">
            <w:pPr>
              <w:spacing w:line="276" w:lineRule="auto"/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0A7A56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535F7CF6" w14:textId="77777777" w:rsidR="00BD6BE7" w:rsidRPr="000A7A56" w:rsidRDefault="00BD6BE7" w:rsidP="00527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0A7A56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lang w:val="pl-PL" w:eastAsia="pl-PL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5211A66E" w14:textId="1149C7C8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</w:rPr>
            </w:pPr>
            <w:r w:rsidRPr="000A7A56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BD6BE7" w:rsidRPr="00351036" w14:paraId="01EBBE5E" w14:textId="77777777" w:rsidTr="008F3CF0">
        <w:trPr>
          <w:trHeight w:val="68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3D95" w14:textId="55A1A61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41C3" w14:textId="6D0E7FB9" w:rsidR="00BD6BE7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BD6BE7" w:rsidRPr="00351036" w14:paraId="03326E8F" w14:textId="77777777" w:rsidTr="008F3CF0">
        <w:trPr>
          <w:trHeight w:val="110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DE9C" w14:textId="17BF2E46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359A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4C710AE5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B8668FB" w14:textId="77777777" w:rsidR="00AD654E" w:rsidRPr="000A7A56" w:rsidRDefault="00AD654E" w:rsidP="00527516">
            <w:pPr>
              <w:pStyle w:val="Styltabeli2"/>
              <w:spacing w:line="276" w:lineRule="auto"/>
              <w:rPr>
                <w:rFonts w:ascii="Tahoma" w:hAnsi="Tahoma" w:cs="Tahoma"/>
              </w:rPr>
            </w:pPr>
          </w:p>
          <w:p w14:paraId="3C116A93" w14:textId="40E77BD5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BD6BE7" w:rsidRPr="000A7A56" w14:paraId="78C9D0B5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1FAB" w14:textId="1288E89E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9FED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3D9E1759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4576C755" w14:textId="74F27969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BD6BE7" w:rsidRPr="00351036" w14:paraId="3E432B96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9EDF" w14:textId="53A74668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GŁÓWNA JEDNOSTKA PROJEKTOWA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A910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0A7A56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            adres do korespondencji:</w:t>
            </w:r>
          </w:p>
          <w:p w14:paraId="00A37C1F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2C290F78" w14:textId="1ADD524F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                  www.wsna.pl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BD6BE7" w:rsidRPr="000A7A56" w14:paraId="38FAE3DF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5826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8543E6B" w14:textId="436178AB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53CF" w14:textId="0D5F059A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sdt>
      <w:sdtPr>
        <w:rPr>
          <w:rFonts w:ascii="Tahoma" w:eastAsia="Arial Unicode MS" w:hAnsi="Tahoma" w:cs="Tahoma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id w:val="2065519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89E990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b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sz w:val="20"/>
              <w:szCs w:val="20"/>
            </w:rPr>
            <w:t>SPIS ZAWARTOŚCI OPRACOWANIA:</w:t>
          </w:r>
        </w:p>
        <w:p w14:paraId="76D2340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79237810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Strona tytułowa</w:t>
          </w: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  <w:t>str. ….</w:t>
          </w:r>
        </w:p>
        <w:p w14:paraId="60C1F792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0C437C53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treści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14053F4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2859CA22" w14:textId="6DA4846D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rysunków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0AED7BB2" w14:textId="1A3EC33C" w:rsidR="000A7A56" w:rsidRPr="00D30453" w:rsidRDefault="000A7A56" w:rsidP="00D30453">
          <w:pPr>
            <w:pStyle w:val="Nagwekspisutreci"/>
            <w:spacing w:line="276" w:lineRule="auto"/>
            <w:jc w:val="center"/>
            <w:rPr>
              <w:rFonts w:ascii="Tahoma" w:hAnsi="Tahoma" w:cs="Tahoma"/>
              <w:color w:val="auto"/>
              <w:sz w:val="24"/>
              <w:szCs w:val="24"/>
            </w:rPr>
          </w:pPr>
          <w:r w:rsidRPr="000A7A56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</w:p>
        <w:p w14:paraId="1053BBC3" w14:textId="74EB36B4" w:rsidR="00C05707" w:rsidRPr="00C05707" w:rsidRDefault="000A7A56" w:rsidP="00C05707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r w:rsidRPr="000A7A56">
            <w:rPr>
              <w:rFonts w:ascii="Tahoma" w:hAnsi="Tahoma" w:cs="Tahoma"/>
              <w:sz w:val="20"/>
              <w:szCs w:val="20"/>
            </w:rPr>
            <w:fldChar w:fldCharType="begin"/>
          </w:r>
          <w:r w:rsidRPr="000A7A56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0A7A56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11777743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C05707" w:rsidRPr="00C05707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architektoniczno-budowlanego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56EAF9" w14:textId="7B0F659F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4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814911" w14:textId="4447239A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5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DCFFB1" w14:textId="0956ED5C" w:rsidR="00C05707" w:rsidRPr="00C05707" w:rsidRDefault="00000000" w:rsidP="00C05707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6" w:history="1"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C05707" w:rsidRPr="00C05707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architektoniczno-budowlanego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4A266E" w14:textId="38835DD0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7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Rodzaj i kategoria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B130D7" w14:textId="3EC7EC8F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38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jest budynek mieszkalny jednorodzinny o powierzchni zabudowy do 70,00m</w:t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  <w:vertAlign w:val="superscript"/>
              </w:rPr>
              <w:t>2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AB6AA4" w14:textId="0454B9F5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39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Kategoria obiektu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26FACF" w14:textId="4B2B4BE4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40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2.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Zamierzony sposób użytkowania oraz program użytkowy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70B0E4" w14:textId="66A2C39E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1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Program użytkowy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3EDE90" w14:textId="2420AE0D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2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użytkowania - wymagania podstawowe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_Toc117777442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ED1BF2" w14:textId="71AFA291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2.3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Warunki użytkowe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55E063" w14:textId="6AB1846E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44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Układ przestrzenny oraz forma architektoniczna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8E2F1F" w14:textId="230623F4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5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przestrzenny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B2AD86" w14:textId="71587853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6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Forma obiektu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B7D1DC" w14:textId="10DE1E9E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47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4.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Charakterystyczne parametry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FAB923" w14:textId="7E10846D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8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9D7A36" w14:textId="7772B414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9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Zestawienie powierzchni i pomieszczeń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664541" w14:textId="0FDC1109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0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4.3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Dodatkowe dane techniczne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7BAE13" w14:textId="22C0AAC6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1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5.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Opinia geotechniczna oraz informacje o sposobie posadowienia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D1D21C" w14:textId="223CAF1E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2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konstrukcyjny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_Toc117777452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7679C0" w14:textId="3F22D417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Opinia geotechniczna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29A512" w14:textId="4D3061D9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4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6.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użytkowych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AE9A27" w14:textId="6990773F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5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7.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mieszkalnych dostępnych dla osób niepełnosprawnych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5C9240" w14:textId="18FB2EE7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6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8.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Opis zapewnienia niezbędnych warunków do korzystania przez osoby niepełnosprawne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63710C" w14:textId="637688BB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ind w:left="480" w:hanging="480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7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9.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Parametry techniczne obiektu budowlanego charakteryzujące wpływ obiektu na środowisko i jego wykorzystanie oraz na zdrowie ludzi i obiekty sąsiednie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F4C45C" w14:textId="1DAFFBEE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ind w:left="480" w:hanging="480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8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10.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technicznych, środowiskowych i ekonomicznych możliwości realizacji wysoce wydajnych systemów alternatywnych zaopatrzenia w energię i ciepło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1DBF96" w14:textId="2CB20657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9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Wymagana moc cieplna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4B9FE1" w14:textId="49556C24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0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Szacowane rocznego zapotrzebowania na energię użytkową do ogrzewania, wentylacji, przygotowania ciepłej wody użytkowej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415208" w14:textId="5EA45D1C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1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10.3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Dostępne nośniki energii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F4C7D6" w14:textId="06D2F6B1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2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10.4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Wyb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r dw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ch system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 zaopatrzenia w ciepłowniczej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_Toc117777462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A328CC" w14:textId="6F7AC677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10.5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Obliczenia optymalizacyjno-por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wnawcze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60DB9A" w14:textId="6A047ECD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4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10.6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Wyniki obliczeń i wyb</w:t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r systemu zaopatrzenia w energię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D54CFA" w14:textId="02F1DD8E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ind w:left="480" w:hanging="480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65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11.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 i ekonomicznych możliwości wykorzystania urządzeń automatycznie regulujących temperaturę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F70F34" w14:textId="46CCB390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66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12.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Wyposażenie budowlano-instalacyjne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0F0573" w14:textId="55247DB8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7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budynek wyposażony będzie w następujące instalacje sanitarne: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50D22A" w14:textId="09AA3FC3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8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eastAsia="Helvetica Neue" w:hAnsi="Tahoma" w:cs="Tahoma"/>
                <w:noProof/>
                <w:sz w:val="20"/>
                <w:szCs w:val="20"/>
              </w:rPr>
              <w:t>Projektowany budynek wyposażony będzie w następujące instalacje elektryczne i teletechniczne: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9B5060" w14:textId="7AC3A582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69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13.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Warunki ochrony pożarowej (WOP)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6758C6" w14:textId="36ADD450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70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14.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Zabezpieczenie warunków obrony cywilnej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_Toc117777470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C5A555" w14:textId="12D90304" w:rsidR="00C05707" w:rsidRPr="00C05707" w:rsidRDefault="00000000" w:rsidP="00C05707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71" w:history="1"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C05707" w:rsidRPr="00C05707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_Toc117777471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51277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B12090" w14:textId="70647C07" w:rsidR="00AB671B" w:rsidRPr="000A7A56" w:rsidRDefault="000A7A56" w:rsidP="00D30453">
          <w:pPr>
            <w:spacing w:line="276" w:lineRule="auto"/>
            <w:rPr>
              <w:rFonts w:ascii="Tahoma" w:hAnsi="Tahoma" w:cs="Tahoma"/>
            </w:rPr>
          </w:pPr>
          <w:r w:rsidRPr="000A7A56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236B07" w14:paraId="67CAAE3C" w14:textId="77777777" w:rsidTr="00236B0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99E4D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236B07" w14:paraId="48AD5CFF" w14:textId="77777777" w:rsidTr="00236B0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B31D3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3596D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A620C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E029B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236B07" w14:paraId="16108EE4" w14:textId="77777777" w:rsidTr="00657B54"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584B8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5157C4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0DAA3" w14:textId="5319C352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0704A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687A2848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689A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BE126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956F4" w14:textId="10EC44D8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9BB0F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708B414C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8397C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21009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DCF68" w14:textId="63500C14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AB414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0F749E2C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4FF3D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0A01A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AD03A" w14:textId="6A8DF72B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2FF30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09BD3FDB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4A746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1DF20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9BF63" w14:textId="55DBC128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236B07">
              <w:rPr>
                <w:rFonts w:ascii="Tahoma" w:hAnsi="Tahoma" w:cs="Tahoma"/>
                <w:sz w:val="18"/>
                <w:szCs w:val="18"/>
              </w:rPr>
              <w:t>-S01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04754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43F46AA3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75BF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027C4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2488B" w14:textId="755B97CE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236B07">
              <w:rPr>
                <w:rFonts w:ascii="Tahoma" w:hAnsi="Tahoma" w:cs="Tahoma"/>
                <w:sz w:val="18"/>
                <w:szCs w:val="18"/>
              </w:rPr>
              <w:t>-S02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5DB21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75A8E087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BCD67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3A841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ABC87" w14:textId="4BBEE4C8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236B07">
              <w:rPr>
                <w:rFonts w:ascii="Tahoma" w:hAnsi="Tahoma" w:cs="Tahoma"/>
                <w:sz w:val="18"/>
                <w:szCs w:val="18"/>
              </w:rPr>
              <w:t>-S03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F44A3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77462415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A878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E9393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02B19" w14:textId="1B66A46F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236B07">
              <w:rPr>
                <w:rFonts w:ascii="Tahoma" w:hAnsi="Tahoma" w:cs="Tahoma"/>
                <w:sz w:val="18"/>
                <w:szCs w:val="18"/>
              </w:rPr>
              <w:t>-S04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21681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65DBC99B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335EF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8F8DA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F93AB" w14:textId="226BC4B9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-PB-AR-0-00-E01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0E41C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10A255C8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22B6F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90464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8A1340" w14:textId="3868AAC3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-PB-AR-0-00-E02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12417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46C9674C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C1A1D0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97F55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6A064" w14:textId="369CCCC6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-PB-AR-0-00-E03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4053A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635AE17D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CB7A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E9B33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4ADF9" w14:textId="77E56691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-PB-AR-0-00-E04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2F702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6F4D017C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9697A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04AD5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 – instalacja gazowa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39B3A" w14:textId="19971CD9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</w:t>
            </w:r>
            <w:r w:rsidR="001B4E09">
              <w:rPr>
                <w:rFonts w:ascii="Tahoma" w:hAnsi="Tahoma" w:cs="Tahoma"/>
                <w:sz w:val="18"/>
                <w:szCs w:val="18"/>
                <w:lang w:val="en-US"/>
              </w:rPr>
              <w:t>IS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-0-00-01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6F5B5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515FAB2C" w14:textId="77777777" w:rsidTr="00236B07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E19BE" w14:textId="0404401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</w:t>
            </w:r>
            <w:r w:rsidR="00F63A7A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E6217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E604EB" w14:textId="3B77A443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 w:rsidR="008F34BB">
              <w:rPr>
                <w:rFonts w:ascii="Tahoma" w:hAnsi="Tahoma" w:cs="Tahoma"/>
                <w:sz w:val="18"/>
                <w:szCs w:val="18"/>
                <w:lang w:val="en-US"/>
              </w:rPr>
              <w:t>Z01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5768E3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0E4D2899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3D214B08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14846A7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0CCB38DB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50E845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70B5652" w14:textId="77777777" w:rsidR="00AB671B" w:rsidRPr="000A7A56" w:rsidRDefault="00BB0EC9">
      <w:pPr>
        <w:pStyle w:val="Nagwek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Toc117777433"/>
      <w:r w:rsidRPr="000A7A56">
        <w:rPr>
          <w:rFonts w:ascii="Tahoma" w:eastAsia="Arial Unicode MS" w:hAnsi="Tahoma" w:cs="Tahoma"/>
          <w:sz w:val="20"/>
          <w:szCs w:val="20"/>
        </w:rPr>
        <w:t>Dokumenty i załączni</w:t>
      </w:r>
      <w:r w:rsidR="005A7777" w:rsidRPr="000A7A56">
        <w:rPr>
          <w:rFonts w:ascii="Tahoma" w:eastAsia="Arial Unicode MS" w:hAnsi="Tahoma" w:cs="Tahoma"/>
          <w:sz w:val="20"/>
          <w:szCs w:val="20"/>
        </w:rPr>
        <w:t>ki do projektu architektoniczno-</w:t>
      </w:r>
      <w:r w:rsidRPr="000A7A56">
        <w:rPr>
          <w:rFonts w:ascii="Tahoma" w:eastAsia="Arial Unicode MS" w:hAnsi="Tahoma" w:cs="Tahoma"/>
          <w:sz w:val="20"/>
          <w:szCs w:val="20"/>
        </w:rPr>
        <w:t>budowlanego</w:t>
      </w:r>
      <w:bookmarkEnd w:id="0"/>
    </w:p>
    <w:p w14:paraId="28FB3DE4" w14:textId="77777777" w:rsidR="00AB671B" w:rsidRPr="000A7A56" w:rsidRDefault="00AB671B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33C371" w14:textId="05FF9F8F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1" w:name="_Toc117777434"/>
      <w:r w:rsidRPr="000A7A56">
        <w:rPr>
          <w:rFonts w:ascii="Tahoma" w:eastAsia="Arial Unicode MS" w:hAnsi="Tahoma" w:cs="Tahoma"/>
          <w:sz w:val="20"/>
          <w:szCs w:val="20"/>
        </w:rPr>
        <w:t>Wykaz dokumentów:</w:t>
      </w:r>
      <w:bookmarkEnd w:id="1"/>
    </w:p>
    <w:p w14:paraId="65DD7B06" w14:textId="77777777" w:rsidR="00C86749" w:rsidRPr="000A7A56" w:rsidRDefault="00C8674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uprawnień budowlanych projektantów</w:t>
      </w:r>
    </w:p>
    <w:p w14:paraId="7CC57F20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zaświadczenia o przynależności do izby samorządu zawodowego</w:t>
      </w:r>
    </w:p>
    <w:p w14:paraId="3FAAE8AF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oświadczenia projektantów i projektantów sprawdzających</w:t>
      </w:r>
    </w:p>
    <w:p w14:paraId="1AAD575F" w14:textId="77777777" w:rsidR="00637F8C" w:rsidRPr="000A7A56" w:rsidRDefault="00637F8C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06FD8A2B" w14:textId="77777777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2" w:name="_Toc117777435"/>
      <w:r w:rsidRPr="000A7A56">
        <w:rPr>
          <w:rFonts w:ascii="Tahoma" w:eastAsia="Arial Unicode MS" w:hAnsi="Tahoma" w:cs="Tahoma"/>
          <w:sz w:val="20"/>
          <w:szCs w:val="20"/>
        </w:rPr>
        <w:t>Wykaz załączników:</w:t>
      </w:r>
      <w:bookmarkEnd w:id="2"/>
    </w:p>
    <w:p w14:paraId="47AA3F01" w14:textId="24817F42" w:rsidR="0029591F" w:rsidRPr="000A7A56" w:rsidRDefault="00302590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724C95" w:rsidRPr="000A7A56">
        <w:rPr>
          <w:rFonts w:ascii="Tahoma" w:eastAsia="Arial Unicode MS" w:hAnsi="Tahoma" w:cs="Tahoma"/>
          <w:sz w:val="20"/>
          <w:szCs w:val="20"/>
        </w:rPr>
        <w:t>ypis z MPZP</w:t>
      </w:r>
      <w:r w:rsidR="00703FF1" w:rsidRPr="000A7A56">
        <w:rPr>
          <w:rFonts w:ascii="Tahoma" w:eastAsia="Arial Unicode MS" w:hAnsi="Tahoma" w:cs="Tahoma"/>
          <w:sz w:val="20"/>
          <w:szCs w:val="20"/>
        </w:rPr>
        <w:t xml:space="preserve"> / Decyzji o Warunkach Zabudowy*</w:t>
      </w:r>
    </w:p>
    <w:p w14:paraId="693FE9B8" w14:textId="3979C60E" w:rsidR="000253BF" w:rsidRPr="000A7A56" w:rsidRDefault="000253BF">
      <w:pPr>
        <w:pStyle w:val="Tre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jc w:val="both"/>
        <w:rPr>
          <w:rFonts w:ascii="Tahoma" w:eastAsia="Helvetica Neue" w:hAnsi="Tahoma" w:cs="Tahoma"/>
          <w:sz w:val="18"/>
          <w:szCs w:val="20"/>
        </w:rPr>
      </w:pPr>
      <w:r w:rsidRPr="000A7A56">
        <w:rPr>
          <w:rFonts w:ascii="Tahoma" w:hAnsi="Tahoma" w:cs="Tahoma"/>
          <w:sz w:val="20"/>
          <w:szCs w:val="22"/>
        </w:rPr>
        <w:t>decyzja o wyłączeniu gruntów z produkcji leśnej</w:t>
      </w:r>
      <w:r w:rsidR="00703FF1" w:rsidRPr="000A7A56">
        <w:rPr>
          <w:rFonts w:ascii="Tahoma" w:hAnsi="Tahoma" w:cs="Tahoma"/>
          <w:sz w:val="20"/>
          <w:szCs w:val="22"/>
        </w:rPr>
        <w:t xml:space="preserve"> / rolnej*</w:t>
      </w:r>
    </w:p>
    <w:p w14:paraId="53F6284F" w14:textId="77777777" w:rsidR="00724C95" w:rsidRPr="000A7A56" w:rsidRDefault="00724C9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opinia geotechniczna</w:t>
      </w:r>
    </w:p>
    <w:p w14:paraId="25755131" w14:textId="77777777" w:rsidR="0029135D" w:rsidRPr="000A7A56" w:rsidRDefault="0029135D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kalkulacja kosztów ogrzewania</w:t>
      </w:r>
    </w:p>
    <w:p w14:paraId="20B88D42" w14:textId="77777777" w:rsidR="0029591F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i</w:t>
      </w:r>
      <w:r w:rsidR="0029591F" w:rsidRPr="000A7A56">
        <w:rPr>
          <w:rFonts w:ascii="Tahoma" w:eastAsia="Arial Unicode MS" w:hAnsi="Tahoma" w:cs="Tahoma"/>
          <w:sz w:val="20"/>
          <w:szCs w:val="20"/>
        </w:rPr>
        <w:t>nformacja BIOZ</w:t>
      </w:r>
    </w:p>
    <w:p w14:paraId="630FE940" w14:textId="0FAFC68E" w:rsidR="009758E3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9758E3" w:rsidRPr="000A7A56">
        <w:rPr>
          <w:rFonts w:ascii="Tahoma" w:eastAsia="Arial Unicode MS" w:hAnsi="Tahoma" w:cs="Tahoma"/>
          <w:sz w:val="20"/>
          <w:szCs w:val="20"/>
        </w:rPr>
        <w:t>arunki przyłączenia do sieci gazowej</w:t>
      </w:r>
      <w:r w:rsidR="00703FF1" w:rsidRPr="000A7A56">
        <w:rPr>
          <w:rFonts w:ascii="Tahoma" w:eastAsia="Arial Unicode MS" w:hAnsi="Tahoma" w:cs="Tahoma"/>
          <w:sz w:val="20"/>
          <w:szCs w:val="20"/>
        </w:rPr>
        <w:t>*</w:t>
      </w:r>
    </w:p>
    <w:p w14:paraId="74743901" w14:textId="77777777" w:rsidR="00373EA2" w:rsidRPr="000A7A56" w:rsidRDefault="00373EA2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29BBC5C3" w14:textId="77777777" w:rsidR="00AB671B" w:rsidRPr="000A7A56" w:rsidRDefault="00BB0EC9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 xml:space="preserve">Załączniki zamieszczono 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w dziale nr 3. </w:t>
      </w:r>
      <w:r w:rsidRPr="000A7A56">
        <w:rPr>
          <w:rFonts w:ascii="Tahoma" w:eastAsia="Arial Unicode MS" w:hAnsi="Tahoma" w:cs="Tahoma"/>
          <w:sz w:val="20"/>
          <w:szCs w:val="20"/>
        </w:rPr>
        <w:t>na końcu opracowania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 (za Projektem Architektoniczo-Budowlanym)</w:t>
      </w:r>
      <w:r w:rsidRPr="000A7A56">
        <w:rPr>
          <w:rFonts w:ascii="Tahoma" w:eastAsia="Arial Unicode MS" w:hAnsi="Tahoma" w:cs="Tahoma"/>
          <w:sz w:val="20"/>
          <w:szCs w:val="20"/>
        </w:rPr>
        <w:t>.</w:t>
      </w:r>
    </w:p>
    <w:p w14:paraId="15597007" w14:textId="77777777" w:rsidR="00703FF1" w:rsidRPr="003C39A9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55893512" w14:textId="77777777" w:rsidR="00703FF1" w:rsidRPr="003C39A9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0BC5E74F" w14:textId="77777777" w:rsidR="00703FF1" w:rsidRPr="000A7A56" w:rsidRDefault="00703FF1" w:rsidP="00527516">
      <w:pPr>
        <w:pStyle w:val="Tre0"/>
        <w:spacing w:line="276" w:lineRule="auto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 w:rsidRPr="000A7A56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239EA0FC" w14:textId="232B7737" w:rsidR="00703FF1" w:rsidRPr="000A7A56" w:rsidRDefault="00703FF1" w:rsidP="00527516">
      <w:pPr>
        <w:spacing w:line="276" w:lineRule="auto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3C39A9">
        <w:rPr>
          <w:rFonts w:ascii="Tahoma" w:hAnsi="Tahoma" w:cs="Tahoma"/>
          <w:sz w:val="20"/>
          <w:szCs w:val="20"/>
          <w:lang w:val="pl-PL"/>
        </w:rPr>
        <w:br w:type="page"/>
      </w:r>
    </w:p>
    <w:p w14:paraId="6F25A26D" w14:textId="159909BE" w:rsidR="00AB671B" w:rsidRPr="000A7A56" w:rsidRDefault="00BB0EC9" w:rsidP="00353CF9">
      <w:pPr>
        <w:pStyle w:val="Nagwek"/>
        <w:numPr>
          <w:ilvl w:val="0"/>
          <w:numId w:val="6"/>
        </w:numPr>
        <w:spacing w:line="276" w:lineRule="auto"/>
        <w:rPr>
          <w:rFonts w:ascii="Tahoma" w:eastAsia="Arial Unicode MS" w:hAnsi="Tahoma" w:cs="Tahoma"/>
          <w:sz w:val="20"/>
          <w:szCs w:val="20"/>
        </w:rPr>
      </w:pPr>
      <w:bookmarkStart w:id="3" w:name="_Toc117777436"/>
      <w:r w:rsidRPr="000A7A56">
        <w:rPr>
          <w:rFonts w:ascii="Tahoma" w:eastAsia="Arial Unicode MS" w:hAnsi="Tahoma" w:cs="Tahoma"/>
          <w:sz w:val="20"/>
          <w:szCs w:val="20"/>
        </w:rPr>
        <w:lastRenderedPageBreak/>
        <w:t>Część op</w:t>
      </w:r>
      <w:r w:rsidR="005A7777" w:rsidRPr="000A7A56">
        <w:rPr>
          <w:rFonts w:ascii="Tahoma" w:eastAsia="Arial Unicode MS" w:hAnsi="Tahoma" w:cs="Tahoma"/>
          <w:sz w:val="20"/>
          <w:szCs w:val="20"/>
        </w:rPr>
        <w:t>isowa projektu architektoniczno-</w:t>
      </w:r>
      <w:r w:rsidRPr="000A7A56">
        <w:rPr>
          <w:rFonts w:ascii="Tahoma" w:eastAsia="Arial Unicode MS" w:hAnsi="Tahoma" w:cs="Tahoma"/>
          <w:sz w:val="20"/>
          <w:szCs w:val="20"/>
        </w:rPr>
        <w:t>budowlanego</w:t>
      </w:r>
      <w:bookmarkEnd w:id="3"/>
    </w:p>
    <w:p w14:paraId="2B176B22" w14:textId="77777777" w:rsidR="00353CF9" w:rsidRPr="000A7A56" w:rsidRDefault="00353CF9" w:rsidP="00353CF9">
      <w:pPr>
        <w:pStyle w:val="Tre0"/>
        <w:rPr>
          <w:rFonts w:ascii="Tahoma" w:hAnsi="Tahoma" w:cs="Tahoma"/>
        </w:rPr>
      </w:pPr>
    </w:p>
    <w:p w14:paraId="36D4A878" w14:textId="6FBDC376" w:rsidR="00AB671B" w:rsidRPr="000A7A56" w:rsidRDefault="00BB0EC9" w:rsidP="006E601D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sz w:val="20"/>
          <w:szCs w:val="20"/>
        </w:rPr>
      </w:pPr>
      <w:bookmarkStart w:id="4" w:name="_Toc117777437"/>
      <w:r w:rsidRPr="000A7A56">
        <w:rPr>
          <w:rFonts w:ascii="Tahoma" w:eastAsia="Arial Unicode MS" w:hAnsi="Tahoma" w:cs="Tahoma"/>
          <w:b/>
          <w:bCs/>
          <w:sz w:val="20"/>
          <w:szCs w:val="20"/>
        </w:rPr>
        <w:t>Rodzaj i kategoria obiektu budowlanego</w:t>
      </w:r>
      <w:bookmarkEnd w:id="4"/>
    </w:p>
    <w:p w14:paraId="174FDC76" w14:textId="076D5782" w:rsidR="00AB671B" w:rsidRPr="000A7A56" w:rsidRDefault="006E601D" w:rsidP="006E601D">
      <w:pPr>
        <w:pStyle w:val="Nagwek3"/>
        <w:widowControl w:val="0"/>
        <w:numPr>
          <w:ilvl w:val="1"/>
          <w:numId w:val="32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bookmarkStart w:id="5" w:name="_Toc117777438"/>
      <w:r w:rsidRPr="000A7A56">
        <w:rPr>
          <w:rFonts w:ascii="Tahoma" w:hAnsi="Tahoma" w:cs="Tahoma"/>
          <w:sz w:val="20"/>
          <w:szCs w:val="20"/>
        </w:rPr>
        <w:t>Projektowany jest budynek mieszkalny jednorodzinny o powierzchni zabudowy do 70,00m</w:t>
      </w:r>
      <w:r w:rsidRPr="000A7A56">
        <w:rPr>
          <w:rFonts w:ascii="Tahoma" w:hAnsi="Tahoma" w:cs="Tahoma"/>
          <w:sz w:val="20"/>
          <w:szCs w:val="20"/>
          <w:vertAlign w:val="superscript"/>
        </w:rPr>
        <w:t>2</w:t>
      </w:r>
      <w:bookmarkEnd w:id="5"/>
    </w:p>
    <w:p w14:paraId="2876C74E" w14:textId="2E20F5BA" w:rsidR="006E601D" w:rsidRPr="000A7A56" w:rsidRDefault="006E601D" w:rsidP="006E601D">
      <w:pPr>
        <w:pStyle w:val="Nagwek3"/>
        <w:widowControl w:val="0"/>
        <w:numPr>
          <w:ilvl w:val="1"/>
          <w:numId w:val="31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bookmarkStart w:id="6" w:name="_Toc117777439"/>
      <w:bookmarkStart w:id="7" w:name="_Hlk117706528"/>
      <w:r w:rsidRPr="000A7A56">
        <w:rPr>
          <w:rFonts w:ascii="Tahoma" w:hAnsi="Tahoma" w:cs="Tahoma"/>
          <w:color w:val="auto"/>
          <w:spacing w:val="0"/>
          <w:sz w:val="20"/>
          <w:szCs w:val="20"/>
        </w:rPr>
        <w:t>Kategoria obiektu</w:t>
      </w:r>
      <w:bookmarkEnd w:id="6"/>
    </w:p>
    <w:bookmarkEnd w:id="7"/>
    <w:p w14:paraId="6141FB72" w14:textId="7C7FC4CE" w:rsidR="00AB671B" w:rsidRPr="000A7A56" w:rsidRDefault="00AD654E" w:rsidP="006E601D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szCs w:val="20"/>
        </w:rPr>
      </w:pPr>
      <w:r w:rsidRPr="000A7A56">
        <w:rPr>
          <w:rFonts w:ascii="Tahoma" w:hAnsi="Tahoma" w:cs="Tahoma"/>
          <w:sz w:val="20"/>
          <w:szCs w:val="20"/>
        </w:rPr>
        <w:t>Kategoria I - budynki mieszkalne jednorodzinne</w:t>
      </w:r>
    </w:p>
    <w:p w14:paraId="7B85481F" w14:textId="77777777" w:rsidR="00914029" w:rsidRPr="000A7A56" w:rsidRDefault="009140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55C6BA" w14:textId="08DFF8D6" w:rsidR="00914029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8" w:name="_Toc117777440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Zamierzony sposób użytkowania oraz program użytkowy</w:t>
      </w:r>
      <w:bookmarkEnd w:id="8"/>
    </w:p>
    <w:p w14:paraId="1786D084" w14:textId="4D74EA59" w:rsidR="00AB671B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9" w:name="_Toc117777441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Program użytkowy</w:t>
      </w:r>
      <w:bookmarkEnd w:id="9"/>
    </w:p>
    <w:p w14:paraId="3583B0E3" w14:textId="16F7EFCD" w:rsidR="00615B90" w:rsidRPr="000A7A56" w:rsidRDefault="00615B90" w:rsidP="0052751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sz w:val="20"/>
          <w:szCs w:val="20"/>
        </w:rPr>
        <w:t xml:space="preserve">Przedmiotem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opracowania jest projekt wolnostojącego </w:t>
      </w:r>
      <w:r w:rsidRPr="000A7A56">
        <w:rPr>
          <w:rFonts w:ascii="Tahoma" w:eastAsia="Times New Roman" w:hAnsi="Tahoma" w:cs="Tahoma"/>
          <w:bCs/>
          <w:sz w:val="20"/>
          <w:szCs w:val="20"/>
        </w:rPr>
        <w:t>budynku mieszkalnego o powierzchni zabudowy do 70,0m</w:t>
      </w:r>
      <w:r w:rsidRPr="000A7A56">
        <w:rPr>
          <w:rFonts w:ascii="Tahoma" w:eastAsia="Times New Roman" w:hAnsi="Tahoma" w:cs="Tahoma"/>
          <w:bCs/>
          <w:sz w:val="20"/>
          <w:szCs w:val="20"/>
          <w:vertAlign w:val="superscript"/>
        </w:rPr>
        <w:t>2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z elementami stylu „Świdermajer”, wraz z infrastrukturą techniczną, instalacją gazową i zagospodarowaniem terenu na dz. ew. nr  . . . . . . .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obręb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 . .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. . . . . . .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</w:t>
      </w:r>
      <w:r w:rsidR="00196DFA" w:rsidRPr="000A7A56">
        <w:rPr>
          <w:rFonts w:ascii="Tahoma" w:eastAsia="Times New Roman" w:hAnsi="Tahoma" w:cs="Tahoma"/>
          <w:bCs/>
          <w:sz w:val="20"/>
          <w:szCs w:val="20"/>
        </w:rPr>
        <w:t xml:space="preserve">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, gmina  . . . . . . . .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. . </w:t>
      </w:r>
      <w:r w:rsidR="00604256" w:rsidRPr="000A7A56">
        <w:rPr>
          <w:rFonts w:ascii="Tahoma" w:hAnsi="Tahoma" w:cs="Tahoma"/>
          <w:color w:val="auto"/>
          <w:sz w:val="20"/>
          <w:szCs w:val="20"/>
        </w:rPr>
        <w:t>. . .</w:t>
      </w:r>
    </w:p>
    <w:p w14:paraId="29FA03DD" w14:textId="1825C23E" w:rsidR="00F960E5" w:rsidRPr="000A7A56" w:rsidRDefault="00F960E5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D7CF21C" w14:textId="02C35655" w:rsidR="003773CB" w:rsidRPr="000A7A56" w:rsidRDefault="00615B9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4640F" w:rsidRPr="000A7A56">
        <w:rPr>
          <w:rFonts w:ascii="Tahoma" w:hAnsi="Tahoma" w:cs="Tahoma"/>
          <w:color w:val="auto"/>
          <w:sz w:val="20"/>
          <w:szCs w:val="20"/>
        </w:rPr>
        <w:t>Pr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zedmiotowy</w:t>
      </w:r>
      <w:r w:rsidR="0064640F" w:rsidRPr="000A7A56">
        <w:rPr>
          <w:rFonts w:ascii="Tahoma" w:hAnsi="Tahoma" w:cs="Tahoma"/>
          <w:color w:val="auto"/>
          <w:sz w:val="20"/>
          <w:szCs w:val="20"/>
        </w:rPr>
        <w:t xml:space="preserve"> budynek zaprojektowano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na cele mieszkaniowe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Budynek zaprojektowano jako dwukondygnacyjny z poddaszem nieużytkowym, które ma pełnić funkcję przestrzeni technicznej na urządzenia wentylacji mechanicznej i rekuperacji.</w:t>
      </w:r>
    </w:p>
    <w:p w14:paraId="1048483C" w14:textId="444E67A9" w:rsidR="003773CB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Na pierwszej kondygnacji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użytkowej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(parter)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wyniesionej na wysokość </w:t>
      </w:r>
      <w:r w:rsidR="00801E70" w:rsidRPr="000A7A56">
        <w:rPr>
          <w:rFonts w:ascii="Tahoma" w:hAnsi="Tahoma" w:cs="Tahoma"/>
          <w:color w:val="auto"/>
          <w:sz w:val="20"/>
          <w:szCs w:val="20"/>
        </w:rPr>
        <w:t>ok. 0,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17m ponad poziom terenu zrealizowano funkcje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 xml:space="preserve"> strefy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„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dzienne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j</w:t>
      </w:r>
      <w:r w:rsidRPr="000A7A56">
        <w:rPr>
          <w:rFonts w:ascii="Tahoma" w:hAnsi="Tahoma" w:cs="Tahoma"/>
          <w:color w:val="auto"/>
          <w:sz w:val="20"/>
          <w:szCs w:val="20"/>
        </w:rPr>
        <w:t>”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 tj.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k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uchni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ę z jadalnią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oraz 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pokój dzienny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oraz funkcje towarzyszące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tj. przedsionek z wydzieloną kotłownia o kubaturze min. 6,5m</w:t>
      </w:r>
      <w:r w:rsidR="004E1F11" w:rsidRPr="000A7A56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, hall i 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wc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w przestrzeni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pod schodami. </w:t>
      </w:r>
    </w:p>
    <w:p w14:paraId="7772F9B1" w14:textId="234F6515" w:rsidR="00B925BC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Na drugiej kondygnacji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 użytkowej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(piętro+1) zaprojektowano przestrzeń prywatną w postaci sypialni głównej z wydzieloną garderobą, dwóch sypialni oraz łazienki</w:t>
      </w:r>
      <w:r w:rsidR="00CC3565" w:rsidRPr="000A7A56">
        <w:rPr>
          <w:rFonts w:ascii="Tahoma" w:hAnsi="Tahoma" w:cs="Tahoma"/>
          <w:color w:val="auto"/>
          <w:sz w:val="20"/>
          <w:szCs w:val="20"/>
        </w:rPr>
        <w:t xml:space="preserve"> z miejscem na pralkę</w:t>
      </w:r>
      <w:r w:rsidR="00FD20F5" w:rsidRPr="000A7A56">
        <w:rPr>
          <w:rFonts w:ascii="Tahoma" w:hAnsi="Tahoma" w:cs="Tahoma"/>
          <w:color w:val="auto"/>
          <w:sz w:val="20"/>
          <w:szCs w:val="20"/>
        </w:rPr>
        <w:t xml:space="preserve">, a także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przestrzeni komunikacji w postaci korytarza.</w:t>
      </w:r>
    </w:p>
    <w:p w14:paraId="2C1322AD" w14:textId="315C880B" w:rsidR="000C2571" w:rsidRPr="000A7A56" w:rsidRDefault="003E7C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Kondygnacje użytkowe projektuje się na wysokość 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w świetle 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2,71m, z lokalnymi obniżeniami, wykonanymi w zabudowie G-K na podkonstrukcji z profili stalowych, na cele prowadzenia instalacji wentylacji mechanicznej m.in. w obszarze hallu na parterze i w razie potrzeby korytarza na piętrze+1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, gdzie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projektuje się wysokość w świetle </w:t>
      </w:r>
      <w:r w:rsidR="00616269" w:rsidRPr="000A7A56">
        <w:rPr>
          <w:rFonts w:ascii="Tahoma" w:hAnsi="Tahoma" w:cs="Tahoma"/>
          <w:color w:val="auto"/>
          <w:sz w:val="20"/>
          <w:szCs w:val="20"/>
        </w:rPr>
        <w:t xml:space="preserve">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2,50m.</w:t>
      </w:r>
    </w:p>
    <w:p w14:paraId="486CB05A" w14:textId="33D09998" w:rsidR="00E135D6" w:rsidRPr="000A7A56" w:rsidRDefault="00E135D6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Kondygnacje użytkowe połączono przy pomocy, żelbetowej, zabiegowej klatki schodowej ze stopnicami wykończonymi naturalnym drewnem</w:t>
      </w:r>
      <w:r w:rsidR="00675C3C" w:rsidRPr="000A7A56">
        <w:rPr>
          <w:rFonts w:ascii="Tahoma" w:hAnsi="Tahoma" w:cs="Tahoma"/>
          <w:color w:val="auto"/>
          <w:sz w:val="20"/>
          <w:szCs w:val="20"/>
        </w:rPr>
        <w:t xml:space="preserve"> i murowaną balustradą na piętrze</w:t>
      </w:r>
      <w:r w:rsidRPr="000A7A56">
        <w:rPr>
          <w:rFonts w:ascii="Tahoma" w:hAnsi="Tahoma" w:cs="Tahoma"/>
          <w:color w:val="auto"/>
          <w:sz w:val="20"/>
          <w:szCs w:val="20"/>
        </w:rPr>
        <w:t>. Wejście na poddasze nieużytkowe projektuje się w formie segmentowych, składanych, drewnianych schodów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 xml:space="preserve"> strychowych</w:t>
      </w:r>
      <w:r w:rsidR="000D02EE" w:rsidRPr="000A7A56">
        <w:rPr>
          <w:rFonts w:ascii="Tahoma" w:hAnsi="Tahoma" w:cs="Tahoma"/>
          <w:color w:val="auto"/>
          <w:sz w:val="20"/>
          <w:szCs w:val="20"/>
        </w:rPr>
        <w:t xml:space="preserve"> z klapą termoizolacyjną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>. Lokalizacja zgodnie z częścią rysunkową.</w:t>
      </w:r>
    </w:p>
    <w:p w14:paraId="10E1F5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E8BA83A" w14:textId="2F585AE2" w:rsidR="00FA3442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0" w:name="_Toc117777442"/>
      <w:r w:rsidRPr="000A7A56">
        <w:rPr>
          <w:rFonts w:ascii="Tahoma" w:hAnsi="Tahoma" w:cs="Tahoma"/>
          <w:color w:val="auto"/>
          <w:sz w:val="20"/>
          <w:szCs w:val="20"/>
          <w:u w:val="single"/>
        </w:rPr>
        <w:t>Sposób użytkowania - wymagania podstawowe</w:t>
      </w:r>
      <w:bookmarkEnd w:id="10"/>
    </w:p>
    <w:p w14:paraId="777DB662" w14:textId="194F4295" w:rsidR="00AB671B" w:rsidRPr="000A7A56" w:rsidRDefault="00C84A7B" w:rsidP="00FA344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bookmarkStart w:id="11" w:name="_Hlk117706684"/>
      <w:r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2.2.a.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B</w:t>
      </w:r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ezpieczeństwo konstrukcji</w:t>
      </w:r>
    </w:p>
    <w:bookmarkEnd w:id="11"/>
    <w:p w14:paraId="2CCAD633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konstrukcji:</w:t>
      </w:r>
    </w:p>
    <w:p w14:paraId="7C881B18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 xml:space="preserve">ustrój konstrukcyjny został poprawnie dobrany, a projekt konstrukcji opracowany przez osoby o odpowiednich kwalifikacjach i doświadczeniu. </w:t>
      </w:r>
    </w:p>
    <w:p w14:paraId="0C846D3F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roboty budowlane muszą być wykonywane przez osoby o odpowiednich umiejętnościach i doświadczeniu;</w:t>
      </w:r>
    </w:p>
    <w:p w14:paraId="4F5FB160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zapewniony musi być odpowiedni nadzór i kontrola jakości w trakcie wykonywania w wytwórniach, zakładach i na budowie;</w:t>
      </w:r>
    </w:p>
    <w:p w14:paraId="25247F27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stosowane muszą być materiały i wyroby budowlane, zgodne z odpowiednimi normami dotyczącymi wykonania lub dokumentami odniesienia, lub zgodne ze specyfikacjami technicznymi;</w:t>
      </w:r>
    </w:p>
    <w:p w14:paraId="042EB564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konstrukcja po wykonaniu musi być utrzymana w odpowiednim stanie technicznym;</w:t>
      </w:r>
    </w:p>
    <w:p w14:paraId="0EF175FA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użytkowanie konstrukcji będzie zgodne z założeniami projektowymi.</w:t>
      </w:r>
    </w:p>
    <w:p w14:paraId="6047B795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lastRenderedPageBreak/>
        <w:t>w trakcie prowadzenia robót budowlanych, a także w trakcie eksploatacji budynku należy zapewnić odśnieżanie dachu.</w:t>
      </w:r>
    </w:p>
    <w:p w14:paraId="3A5ABF13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4660FD9D" w14:textId="0556567B" w:rsidR="00AB671B" w:rsidRPr="003C39A9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2.2.b.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3C39A9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pożarowe</w:t>
      </w:r>
    </w:p>
    <w:p w14:paraId="11EE5557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pożarowe obiekt zaprojektowano  tak, aby w przypadku pożaru:</w:t>
      </w:r>
    </w:p>
    <w:p w14:paraId="7F4CB442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nośność konstrukcji mogła być zapewniona przez założony okres czasu;</w:t>
      </w:r>
    </w:p>
    <w:p w14:paraId="3CAC370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powstawanie i rozprzestrzenianie się ognia i dymu w obiekcie było ograniczone;</w:t>
      </w:r>
    </w:p>
    <w:p w14:paraId="35C79C26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rozprzestrzenianie się ognia na sąsiednie obiekty było ograniczone;</w:t>
      </w:r>
    </w:p>
    <w:p w14:paraId="45BE35C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użytkownicy mogli opuścić obiekt lub być uratowani w inny sposób;</w:t>
      </w:r>
    </w:p>
    <w:p w14:paraId="2D21A9D9" w14:textId="2605B9DD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uwzględnione zostało bezpieczeństwo ekip ratowniczych.</w:t>
      </w:r>
    </w:p>
    <w:p w14:paraId="44B80C75" w14:textId="528A69A2" w:rsidR="008C3FBF" w:rsidRPr="000A7A56" w:rsidRDefault="008C3FBF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materiały budowlane wykorzystanie do budowy i wykończenia fasad i dachu projektuje się jako NRO</w:t>
      </w:r>
    </w:p>
    <w:p w14:paraId="7F7DB72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14E864C2" w14:textId="6C4A355B" w:rsidR="00AB671B" w:rsidRPr="003C39A9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2.2.c.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3C39A9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użytkowania</w:t>
      </w:r>
    </w:p>
    <w:p w14:paraId="326E1742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tak, aby w trakcie użytkowania nie stwarzał ryzyka wypadków takich jak:</w:t>
      </w:r>
    </w:p>
    <w:p w14:paraId="447EFBF8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poślizgnięcia,</w:t>
      </w:r>
    </w:p>
    <w:p w14:paraId="56952D6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upadki,</w:t>
      </w:r>
    </w:p>
    <w:p w14:paraId="33FB1611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zderzenia,</w:t>
      </w:r>
    </w:p>
    <w:p w14:paraId="428A619E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oparzenia,</w:t>
      </w:r>
    </w:p>
    <w:p w14:paraId="51CFC34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porażenia prądem elektrycznym,</w:t>
      </w:r>
    </w:p>
    <w:p w14:paraId="2A82CB84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obrażenia w wyniku eksplozji.</w:t>
      </w:r>
    </w:p>
    <w:p w14:paraId="76C64930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2FF2A628" w14:textId="4C49D8E8" w:rsidR="00AB671B" w:rsidRPr="000A7A56" w:rsidRDefault="00C84A7B" w:rsidP="00C84A7B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2.2.d.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odpowiednie warunki higieniczne i zdrowotne oraz ochrony środowiska</w:t>
      </w:r>
    </w:p>
    <w:p w14:paraId="0ADD1FC8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w taki sposób, aby nie stanowił zagrożenia dla higieny lub zdrowia użytkowników w szczególności w wyniku:</w:t>
      </w:r>
    </w:p>
    <w:p w14:paraId="6018E79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wydzielania się gazów toksycznych;</w:t>
      </w:r>
    </w:p>
    <w:p w14:paraId="36786A16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szkodliwych cząstek lub gazów w powietrzu;</w:t>
      </w:r>
    </w:p>
    <w:p w14:paraId="448AA19D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emisji niebezpiecznego promieniowania;</w:t>
      </w:r>
    </w:p>
    <w:p w14:paraId="1566D2CA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zanieczyszczenia lub zatrucia wody lub gleby;</w:t>
      </w:r>
    </w:p>
    <w:p w14:paraId="24B13F3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nieprawidłowego usuwania ścieków, dymu lub odpadów w postaci stałej lub ciekłej;</w:t>
      </w:r>
    </w:p>
    <w:p w14:paraId="3ED1E9EE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wilgoci w częściach obiektów lub na powierzchniach wewnętrznych obiektów.</w:t>
      </w:r>
    </w:p>
    <w:p w14:paraId="160832F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3980FF6" w14:textId="66B6B905" w:rsidR="00202540" w:rsidRPr="000A7A56" w:rsidRDefault="00C84A7B" w:rsidP="00C84A7B">
      <w:pPr>
        <w:keepNext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2.2.e.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ochrona przed hałasem i drganiami,</w:t>
      </w:r>
    </w:p>
    <w:p w14:paraId="0BA92F3B" w14:textId="77777777" w:rsidR="00AB671B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przewiduje się montażu urządzeń powodujących emisję hałasu i drgań.</w:t>
      </w:r>
    </w:p>
    <w:p w14:paraId="74859C42" w14:textId="77777777" w:rsidR="00202540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C1C7438" w14:textId="14466D32" w:rsidR="00AB671B" w:rsidRPr="000A7A56" w:rsidRDefault="00C306EA">
      <w:pPr>
        <w:pStyle w:val="Nagwek3"/>
        <w:widowControl w:val="0"/>
        <w:numPr>
          <w:ilvl w:val="1"/>
          <w:numId w:val="24"/>
        </w:numPr>
        <w:pBdr>
          <w:top w:val="nil"/>
        </w:pBdr>
        <w:tabs>
          <w:tab w:val="left" w:pos="283"/>
          <w:tab w:val="left" w:pos="1080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12" w:name="_Toc117777443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Warunki użytkowe</w:t>
      </w:r>
      <w:bookmarkEnd w:id="12"/>
    </w:p>
    <w:p w14:paraId="4AA374B1" w14:textId="1BE2DE13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2.3.a.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zaopatrzenie w wodę, energię elektryczną oraz energię cieplną i paliwa odpowiednio do potrzeb</w:t>
      </w:r>
    </w:p>
    <w:p w14:paraId="7BC076CD" w14:textId="2DA82BC7" w:rsidR="007568D5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energię elektryczną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</w:t>
      </w:r>
    </w:p>
    <w:p w14:paraId="219A81C6" w14:textId="4D1507A7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- projektowany obiekt będzie zaopatrzony w energ</w:t>
      </w:r>
      <w:r w:rsidR="00DC0CB2" w:rsidRPr="000A7A56">
        <w:rPr>
          <w:rFonts w:ascii="Tahoma" w:hAnsi="Tahoma" w:cs="Tahoma"/>
          <w:sz w:val="20"/>
          <w:szCs w:val="20"/>
          <w:lang w:val="pl-PL"/>
        </w:rPr>
        <w:t xml:space="preserve">ię cieplną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</w:t>
      </w:r>
    </w:p>
    <w:p w14:paraId="3F71409A" w14:textId="42F3ED33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wodę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. . . . . . . </w:t>
      </w:r>
    </w:p>
    <w:p w14:paraId="22DF9DAA" w14:textId="77777777" w:rsidR="00C306EA" w:rsidRPr="000A7A56" w:rsidRDefault="00C306EA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14:paraId="76C82C35" w14:textId="06569738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2.3.b.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usuwanie ścieków, wód opadowych i odpadów</w:t>
      </w:r>
    </w:p>
    <w:p w14:paraId="7854EC67" w14:textId="2258A8F7" w:rsidR="00BE2A8D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</w:t>
      </w:r>
      <w:r w:rsidR="00BE2A8D" w:rsidRPr="000A7A56">
        <w:rPr>
          <w:rFonts w:ascii="Tahoma" w:hAnsi="Tahoma" w:cs="Tahoma"/>
          <w:sz w:val="20"/>
          <w:szCs w:val="20"/>
          <w:lang w:val="pl-PL"/>
        </w:rPr>
        <w:t>ścieki z budynku rekreacyjnego o</w:t>
      </w:r>
      <w:r w:rsidR="004F00DD" w:rsidRPr="000A7A56">
        <w:rPr>
          <w:rFonts w:ascii="Tahoma" w:hAnsi="Tahoma" w:cs="Tahoma"/>
          <w:sz w:val="20"/>
          <w:szCs w:val="20"/>
          <w:lang w:val="pl-PL"/>
        </w:rPr>
        <w:t xml:space="preserve">dprowadzane będą do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>. . . . . . . . . . . . . . . . . . . . . . . . . . . . . . . . . . .</w:t>
      </w:r>
    </w:p>
    <w:p w14:paraId="1F568789" w14:textId="559A565B" w:rsidR="000C7D70" w:rsidRPr="000A7A56" w:rsidRDefault="007568D5" w:rsidP="00527516">
      <w:pPr>
        <w:pStyle w:val="Tekstpodstawowy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- woda deszczowa odprowadzana będzie </w:t>
      </w:r>
      <w:r w:rsidR="008C3FBF" w:rsidRPr="000A7A56">
        <w:rPr>
          <w:rFonts w:ascii="Tahoma" w:hAnsi="Tahoma" w:cs="Tahoma"/>
          <w:sz w:val="20"/>
          <w:szCs w:val="20"/>
        </w:rPr>
        <w:t>na teren inwestycj</w:t>
      </w:r>
      <w:r w:rsidR="000C7D70" w:rsidRPr="000A7A56">
        <w:rPr>
          <w:rFonts w:ascii="Tahoma" w:hAnsi="Tahoma" w:cs="Tahoma"/>
          <w:sz w:val="20"/>
          <w:szCs w:val="20"/>
        </w:rPr>
        <w:t>i</w:t>
      </w:r>
    </w:p>
    <w:p w14:paraId="71B7F551" w14:textId="1B942AA6" w:rsidR="00C306EA" w:rsidRPr="000A7A56" w:rsidRDefault="00C306EA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2.3.c.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możliwość dostępu do usług telekomunikacyjnych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 dostęp do usług telekomunikacyjnych może zostać zrealizowany poprzez . . . . . . . . . . . . . . . . . . . . . .</w:t>
      </w:r>
      <w:r w:rsidR="002F38C1" w:rsidRPr="000A7A56">
        <w:rPr>
          <w:rFonts w:ascii="Tahoma" w:hAnsi="Tahoma" w:cs="Tahoma"/>
          <w:sz w:val="20"/>
          <w:szCs w:val="20"/>
          <w:lang w:val="pl-PL"/>
        </w:rPr>
        <w:t xml:space="preserve"> . . . . . . . . . . . . . . . . . . . . . . . . . . . . . . . . . . . . . . . . . . . . . . . . . . . . . . . . . . . . . . . . . . . . . . . . . . . . . . . </w:t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559CE529" w14:textId="77777777" w:rsidR="00527516" w:rsidRPr="003C39A9" w:rsidRDefault="000C7D70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2.3.d. możliwość </w:t>
      </w:r>
      <w:r w:rsidR="00527516" w:rsidRPr="003C39A9">
        <w:rPr>
          <w:rFonts w:ascii="Tahoma" w:hAnsi="Tahoma" w:cs="Tahoma"/>
          <w:sz w:val="20"/>
          <w:szCs w:val="20"/>
          <w:u w:color="000000"/>
          <w:lang w:val="pl-PL"/>
        </w:rPr>
        <w:t>utrzymania właściwego stanu technicznego</w:t>
      </w:r>
    </w:p>
    <w:p w14:paraId="55F69B3F" w14:textId="527E62B0" w:rsidR="00527516" w:rsidRPr="000A7A56" w:rsidRDefault="00527516" w:rsidP="00527516">
      <w:pPr>
        <w:pStyle w:val="Tre"/>
        <w:spacing w:line="276" w:lineRule="auto"/>
        <w:ind w:firstLine="360"/>
        <w:jc w:val="both"/>
        <w:rPr>
          <w:rFonts w:ascii="Tahoma" w:hAnsi="Tahoma" w:cs="Tahoma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Rozwiązania projektowe zapewniają możliwość utrzymania właściwego stanu technicznego obiektu. Zapewniono dostęp do urządzeń technicznych w celach serwisowych znajdujących się na poddaszu nieużytkowym, przy pomocy schodów strychowych zlokalizowanych w obrębie korytarza na pierwszym piętrze. Nie stosuje się rozwiązań z zakresu budownictwa ogólnego oraz instalacji sanitarnych i elektroenergetycznych, które nie są w zgodzie z obowiązującymi przepisami prawa i zasadami wiedzy technicznej. Do obowiązku właściciela i użytkownika obiektu należy utrzymanie właściwego stanu technicznego obiektu, po przekazaniu go do użytkowania, poprzez przeprowadzanie odpowiednich przeglądów, remontów.</w:t>
      </w:r>
      <w:r w:rsidRPr="000A7A56">
        <w:rPr>
          <w:rFonts w:ascii="Tahoma" w:hAnsi="Tahoma" w:cs="Tahoma"/>
          <w:u w:color="000000"/>
        </w:rPr>
        <w:br/>
      </w:r>
    </w:p>
    <w:p w14:paraId="11330BCC" w14:textId="77777777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2.3.e. możliwość korzystania z obiektu przez osoby niepełnosprawne</w:t>
      </w:r>
    </w:p>
    <w:p w14:paraId="3E33A0DD" w14:textId="401F1134" w:rsidR="00527516" w:rsidRPr="000A7A56" w:rsidRDefault="00527516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Nie dotyczy</w:t>
      </w:r>
    </w:p>
    <w:p w14:paraId="02E3D435" w14:textId="77777777" w:rsidR="00345AA1" w:rsidRPr="000A7A56" w:rsidRDefault="00345AA1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</w:p>
    <w:p w14:paraId="43E99DC8" w14:textId="06FAF206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2.3.f. BHP</w:t>
      </w:r>
    </w:p>
    <w:p w14:paraId="2D3AAEF5" w14:textId="273B0293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Budynek mieszkalny został zaprojektowany zgodnie z przepisami zawartymi w Rozporządzeniu Ministra Infrastruktury w sprawie warunków technicznych, jakimi powinny odpowiadać budynki i ich usytuowanie (Dz.U.2019.0.1065).</w:t>
      </w:r>
    </w:p>
    <w:p w14:paraId="1DDE769B" w14:textId="7777777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6EE63379" w14:textId="73113867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2.3.g. Ochrona obiektów wpisanych do rejestru zabytków</w:t>
      </w:r>
    </w:p>
    <w:p w14:paraId="1051A531" w14:textId="2EFB033E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 dotyczy</w:t>
      </w:r>
    </w:p>
    <w:p w14:paraId="694585C5" w14:textId="2B29BC19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94D5D79" w14:textId="0C506E63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2.3.h. Poszanowanie, występujących w obszarze oddziaływania obiektu, uzasadnionych interesów osób trzecich, w tym zapewnienie dostępu do drogi publicznej</w:t>
      </w:r>
    </w:p>
    <w:p w14:paraId="75299D17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u w:color="000000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</w:rPr>
        <w:t xml:space="preserve">Rozwiązania i parametry techniczne projektowanego budynku zapewniają poszanowanie interesów osób trzecich w sąsiedztwie proj. inwestycji. </w:t>
      </w:r>
    </w:p>
    <w:p w14:paraId="587C7A82" w14:textId="19A73348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 xml:space="preserve">Działka na której fragmencie zlokalizowano inwestycję posiadała i nadal posiada dostęp do drogi publicznej 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poprzez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870DF12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</w:p>
    <w:p w14:paraId="0E928B13" w14:textId="285035D3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2.3.i. Warunki bezpieczeństwa i ochrony zdrowia osób przebywających na terenie budowy</w:t>
      </w:r>
    </w:p>
    <w:p w14:paraId="6721D765" w14:textId="58CBA1B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iCs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iCs/>
          <w:color w:val="auto"/>
          <w:sz w:val="20"/>
          <w:szCs w:val="20"/>
          <w:u w:color="000000"/>
        </w:rPr>
        <w:t>Patrz załącznik „Informacja dotycząca bezpieczeństwa i ochrony zdrowia”</w:t>
      </w:r>
    </w:p>
    <w:p w14:paraId="3B8C407B" w14:textId="77777777" w:rsidR="00527516" w:rsidRPr="003C39A9" w:rsidRDefault="00527516" w:rsidP="00527516">
      <w:pPr>
        <w:spacing w:line="276" w:lineRule="auto"/>
        <w:ind w:firstLine="294"/>
        <w:jc w:val="both"/>
        <w:rPr>
          <w:rFonts w:ascii="Tahoma" w:hAnsi="Tahoma" w:cs="Tahoma"/>
          <w:color w:val="FF0000"/>
          <w:sz w:val="20"/>
          <w:szCs w:val="18"/>
          <w:lang w:val="pl-PL"/>
        </w:rPr>
      </w:pPr>
    </w:p>
    <w:p w14:paraId="17DB10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28A3612" w14:textId="32ABD921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3" w:name="_Toc117777444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Układ przestrzenny oraz forma architektoniczna obiektu budowlanego</w:t>
      </w:r>
      <w:bookmarkEnd w:id="13"/>
    </w:p>
    <w:p w14:paraId="75E7E37D" w14:textId="73D74F92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4" w:name="_Toc117777445"/>
      <w:r w:rsidRPr="000A7A56">
        <w:rPr>
          <w:rFonts w:ascii="Tahoma" w:hAnsi="Tahoma" w:cs="Tahoma"/>
          <w:color w:val="auto"/>
          <w:sz w:val="20"/>
          <w:szCs w:val="20"/>
          <w:u w:val="single"/>
        </w:rPr>
        <w:t>Układ przestrzenny</w:t>
      </w:r>
      <w:bookmarkEnd w:id="14"/>
    </w:p>
    <w:p w14:paraId="5C0F17A3" w14:textId="1FB0A69C" w:rsidR="00AB671B" w:rsidRPr="000A7A56" w:rsidRDefault="005848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F5E3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y budynek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zlokalizowany jest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na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dział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ce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nr ew.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. . . . . .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obr.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. . . . . . . . . . . . . .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Obszar o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bjęty opracowaniem jest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nie jest*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 xml:space="preserve"> obecnie zagospodarowany.</w:t>
      </w:r>
    </w:p>
    <w:p w14:paraId="4A0AB157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CEEA507" w14:textId="1A3DE014" w:rsidR="000C0FF1" w:rsidRPr="000A7A56" w:rsidRDefault="005848B3" w:rsidP="00C230F4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y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budynek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usytuowano zgodnie z wymaganiami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MPZP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Decyzji WZ*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, oraz zgodnie z przepisami zawartymi 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w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Rozporządzeni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u,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w sprawie warunków technicznych, jakim powinny odpowiadać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lastRenderedPageBreak/>
        <w:t xml:space="preserve">budynki i ich usytuowanie (Dz.U.2019.0.1065). </w:t>
      </w:r>
      <w:r w:rsidR="00BB0EC9" w:rsidRPr="000A7A56">
        <w:rPr>
          <w:rFonts w:ascii="Tahoma" w:hAnsi="Tahoma" w:cs="Tahoma"/>
          <w:color w:val="auto"/>
          <w:sz w:val="20"/>
          <w:szCs w:val="20"/>
          <w:lang w:val="it-IT"/>
        </w:rPr>
        <w:t>Spe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łni</w:t>
      </w:r>
      <w:r w:rsidR="005253BF" w:rsidRPr="000A7A56">
        <w:rPr>
          <w:rFonts w:ascii="Tahoma" w:hAnsi="Tahoma" w:cs="Tahoma"/>
          <w:color w:val="auto"/>
          <w:sz w:val="20"/>
          <w:szCs w:val="20"/>
        </w:rPr>
        <w:t>o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ne zostały warunki dotyczące wymaganych odległości od granicy działki i obiekt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 sąsiednich jak r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wnież warunki dotyczące przesłaniania.</w:t>
      </w:r>
    </w:p>
    <w:p w14:paraId="1D3794F5" w14:textId="5323AEE1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5" w:name="_Toc117777446"/>
      <w:r w:rsidRPr="000A7A56">
        <w:rPr>
          <w:rFonts w:ascii="Tahoma" w:hAnsi="Tahoma" w:cs="Tahoma"/>
          <w:color w:val="auto"/>
          <w:sz w:val="20"/>
          <w:szCs w:val="20"/>
          <w:u w:val="single"/>
        </w:rPr>
        <w:t>Forma obiektu</w:t>
      </w:r>
      <w:bookmarkEnd w:id="15"/>
    </w:p>
    <w:p w14:paraId="51EF2E01" w14:textId="77777777" w:rsidR="003359AD" w:rsidRPr="000A7A56" w:rsidRDefault="003359AD" w:rsidP="003359AD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bookmarkStart w:id="16" w:name="_Hlk117867865"/>
      <w:r w:rsidRPr="000A7A56">
        <w:rPr>
          <w:rFonts w:ascii="Tahoma" w:hAnsi="Tahoma" w:cs="Tahoma"/>
          <w:sz w:val="20"/>
          <w:szCs w:val="20"/>
        </w:rPr>
        <w:t xml:space="preserve">Projektuje się wolnostojący budynek mieszkalny, jednorodzinny o klasycznej formie, z elementami stylu „Świdermajer”.  </w:t>
      </w:r>
    </w:p>
    <w:p w14:paraId="5FC4BB72" w14:textId="210B7D9C" w:rsidR="003359AD" w:rsidRPr="000A7A56" w:rsidRDefault="003359AD" w:rsidP="003359AD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Budynek ma formę dwukondygnacyjnego prostopadłościanu z poddaszem nieużytkowym, z dachem dwuspadowym o spadku ok 30°. Strukturę </w:t>
      </w:r>
      <w:r w:rsidR="00FD325F">
        <w:rPr>
          <w:rFonts w:ascii="Tahoma" w:hAnsi="Tahoma" w:cs="Tahoma"/>
          <w:sz w:val="20"/>
          <w:szCs w:val="20"/>
        </w:rPr>
        <w:t>ściany szczytowej</w:t>
      </w:r>
      <w:r w:rsidRPr="000A7A56">
        <w:rPr>
          <w:rFonts w:ascii="Tahoma" w:hAnsi="Tahoma" w:cs="Tahoma"/>
          <w:sz w:val="20"/>
          <w:szCs w:val="20"/>
        </w:rPr>
        <w:t xml:space="preserve"> rozrzeźbiono poprzez zastosowanie wstępu z jej lica w środkowej części, w formie ryzalitu, również zwieńczonego dachem dwuspadowym o spadku ok</w:t>
      </w:r>
      <w:r>
        <w:rPr>
          <w:rFonts w:ascii="Tahoma" w:hAnsi="Tahoma" w:cs="Tahoma"/>
          <w:sz w:val="20"/>
          <w:szCs w:val="20"/>
        </w:rPr>
        <w:t>.</w:t>
      </w:r>
      <w:r w:rsidRPr="000A7A56">
        <w:rPr>
          <w:rFonts w:ascii="Tahoma" w:hAnsi="Tahoma" w:cs="Tahoma"/>
          <w:sz w:val="20"/>
          <w:szCs w:val="20"/>
        </w:rPr>
        <w:t xml:space="preserve"> 30°. </w:t>
      </w:r>
      <w:r>
        <w:rPr>
          <w:rFonts w:ascii="Tahoma" w:hAnsi="Tahoma" w:cs="Tahoma"/>
          <w:sz w:val="20"/>
          <w:szCs w:val="20"/>
        </w:rPr>
        <w:t xml:space="preserve">Dach wykończony </w:t>
      </w:r>
      <w:r w:rsidR="000E595D">
        <w:rPr>
          <w:rFonts w:ascii="Tahoma" w:hAnsi="Tahoma" w:cs="Tahoma"/>
          <w:sz w:val="20"/>
          <w:szCs w:val="20"/>
        </w:rPr>
        <w:t>blachą na rąbek stojący</w:t>
      </w:r>
      <w:r>
        <w:rPr>
          <w:rFonts w:ascii="Tahoma" w:hAnsi="Tahoma" w:cs="Tahoma"/>
          <w:sz w:val="20"/>
          <w:szCs w:val="20"/>
        </w:rPr>
        <w:t xml:space="preserve"> lub blachodachówką, w </w:t>
      </w:r>
      <w:r w:rsidR="000E595D">
        <w:rPr>
          <w:rFonts w:ascii="Tahoma" w:hAnsi="Tahoma" w:cs="Tahoma"/>
          <w:sz w:val="20"/>
          <w:szCs w:val="20"/>
        </w:rPr>
        <w:t>odcieniach szarości</w:t>
      </w:r>
      <w:r>
        <w:rPr>
          <w:rFonts w:ascii="Tahoma" w:hAnsi="Tahoma" w:cs="Tahoma"/>
          <w:sz w:val="20"/>
          <w:szCs w:val="20"/>
        </w:rPr>
        <w:t>.</w:t>
      </w:r>
      <w:r w:rsidRPr="00FD42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Podbitka wykonana z deski, analogicznej, do tej, zastosowanej na elewacjach. W szczytach zaprojektowano ozdobne konstrukcje drewniane, </w:t>
      </w:r>
      <w:r w:rsidR="005D0700">
        <w:rPr>
          <w:rFonts w:ascii="Tahoma" w:hAnsi="Tahoma" w:cs="Tahoma"/>
          <w:sz w:val="20"/>
          <w:szCs w:val="20"/>
        </w:rPr>
        <w:t xml:space="preserve">z możliwością zwieńczenia </w:t>
      </w:r>
      <w:r>
        <w:rPr>
          <w:rFonts w:ascii="Tahoma" w:hAnsi="Tahoma" w:cs="Tahoma"/>
          <w:sz w:val="20"/>
          <w:szCs w:val="20"/>
        </w:rPr>
        <w:t>pazdurami, umieszczonymi na kalenicy dachu, na skrajnych krokwiach (geometria wg. części rysunkowej).</w:t>
      </w:r>
    </w:p>
    <w:p w14:paraId="1957F183" w14:textId="75DE4228" w:rsidR="003359AD" w:rsidRDefault="003359AD" w:rsidP="003359AD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>Wejście główne do budynku zlokalizowane jest w podcieniu ryzalitu frontowej fasady</w:t>
      </w:r>
      <w:r w:rsidR="00921A63">
        <w:rPr>
          <w:rFonts w:ascii="Tahoma" w:hAnsi="Tahoma" w:cs="Tahoma"/>
          <w:sz w:val="20"/>
          <w:szCs w:val="20"/>
        </w:rPr>
        <w:t>, podpartym dwom słupami</w:t>
      </w:r>
      <w:r w:rsidRPr="000A7A56">
        <w:rPr>
          <w:rFonts w:ascii="Tahoma" w:hAnsi="Tahoma" w:cs="Tahoma"/>
          <w:sz w:val="20"/>
          <w:szCs w:val="20"/>
        </w:rPr>
        <w:t>. Podcień poprzez zadaszenie obszaru wejścia pełni z jednej strony funkcję ochronną przed warunkami atmosferycznymi, z drugiej natomiast</w:t>
      </w:r>
      <w:r>
        <w:rPr>
          <w:rFonts w:ascii="Tahoma" w:hAnsi="Tahoma" w:cs="Tahoma"/>
          <w:sz w:val="20"/>
          <w:szCs w:val="20"/>
        </w:rPr>
        <w:t xml:space="preserve">, </w:t>
      </w:r>
      <w:r w:rsidRPr="000A7A56">
        <w:rPr>
          <w:rFonts w:ascii="Tahoma" w:hAnsi="Tahoma" w:cs="Tahoma"/>
          <w:sz w:val="20"/>
          <w:szCs w:val="20"/>
        </w:rPr>
        <w:t>dodaje dynamiki formie całego budynku i wraz z przeszkloną górną częścią ryzalitu subtelnie odwołuje się do werand i ganków stosowanych w budynkach realizowanych w stylu nadświdrzańskim.</w:t>
      </w:r>
    </w:p>
    <w:p w14:paraId="5DD8F40C" w14:textId="15C5EA9E" w:rsidR="003359AD" w:rsidRDefault="003359AD" w:rsidP="003359AD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Posadzka w podcieniu i taras zewnętrzn</w:t>
      </w:r>
      <w:r w:rsidR="00921A63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wykończone są ryflowaną deską tarasową w kolorze nawiązującym do barwy </w:t>
      </w:r>
      <w:r w:rsidR="00F24B3B">
        <w:rPr>
          <w:rFonts w:ascii="Tahoma" w:hAnsi="Tahoma" w:cs="Tahoma"/>
          <w:sz w:val="20"/>
          <w:szCs w:val="20"/>
        </w:rPr>
        <w:t>płyt betonowych, zastosowanych na elewacjach</w:t>
      </w:r>
      <w:r>
        <w:rPr>
          <w:rFonts w:ascii="Tahoma" w:hAnsi="Tahoma" w:cs="Tahoma"/>
          <w:sz w:val="20"/>
          <w:szCs w:val="20"/>
        </w:rPr>
        <w:t>.</w:t>
      </w:r>
    </w:p>
    <w:bookmarkEnd w:id="16"/>
    <w:p w14:paraId="0F178AFF" w14:textId="4E4E4C3B" w:rsidR="00C230F4" w:rsidRPr="003C39A9" w:rsidRDefault="00C230F4" w:rsidP="00C230F4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3.2.a. Elewacje</w:t>
      </w:r>
    </w:p>
    <w:p w14:paraId="20847057" w14:textId="07306615" w:rsidR="003359AD" w:rsidRDefault="003359AD" w:rsidP="003359AD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bookmarkStart w:id="17" w:name="_Hlk117867850"/>
      <w:r w:rsidRPr="00461606">
        <w:rPr>
          <w:rFonts w:ascii="Tahoma" w:hAnsi="Tahoma" w:cs="Tahoma"/>
          <w:sz w:val="20"/>
          <w:szCs w:val="18"/>
        </w:rPr>
        <w:t>Zastosowano tu system elewacji wentylowanych</w:t>
      </w:r>
      <w:r w:rsidR="00D217CD">
        <w:rPr>
          <w:rFonts w:ascii="Tahoma" w:hAnsi="Tahoma" w:cs="Tahoma"/>
          <w:sz w:val="20"/>
          <w:szCs w:val="18"/>
        </w:rPr>
        <w:t xml:space="preserve"> z okładziną z naturalnej, drewnianej deski elewacyjnej</w:t>
      </w:r>
      <w:r>
        <w:rPr>
          <w:rFonts w:ascii="Tahoma" w:hAnsi="Tahoma" w:cs="Tahoma"/>
          <w:sz w:val="20"/>
          <w:szCs w:val="18"/>
        </w:rPr>
        <w:t xml:space="preserve">, z kolei cokoły </w:t>
      </w:r>
      <w:r w:rsidR="00D217CD">
        <w:rPr>
          <w:rFonts w:ascii="Tahoma" w:hAnsi="Tahoma" w:cs="Tahoma"/>
          <w:sz w:val="20"/>
          <w:szCs w:val="18"/>
        </w:rPr>
        <w:t xml:space="preserve">i obszary podokienne </w:t>
      </w:r>
      <w:r>
        <w:rPr>
          <w:rFonts w:ascii="Tahoma" w:hAnsi="Tahoma" w:cs="Tahoma"/>
          <w:sz w:val="20"/>
          <w:szCs w:val="18"/>
        </w:rPr>
        <w:t xml:space="preserve">wykończone zostały </w:t>
      </w:r>
      <w:r w:rsidR="00D217CD">
        <w:rPr>
          <w:rFonts w:ascii="Tahoma" w:hAnsi="Tahoma" w:cs="Tahoma"/>
          <w:sz w:val="20"/>
          <w:szCs w:val="18"/>
        </w:rPr>
        <w:t>elewacyjnym płytami betonowymi</w:t>
      </w:r>
      <w:r>
        <w:rPr>
          <w:rFonts w:ascii="Tahoma" w:hAnsi="Tahoma" w:cs="Tahoma"/>
          <w:sz w:val="20"/>
          <w:szCs w:val="18"/>
        </w:rPr>
        <w:t xml:space="preserve"> w naturalnym</w:t>
      </w:r>
      <w:r w:rsidR="00D217CD">
        <w:rPr>
          <w:rFonts w:ascii="Tahoma" w:hAnsi="Tahoma" w:cs="Tahoma"/>
          <w:sz w:val="20"/>
          <w:szCs w:val="18"/>
        </w:rPr>
        <w:t>, szarym</w:t>
      </w:r>
      <w:r>
        <w:rPr>
          <w:rFonts w:ascii="Tahoma" w:hAnsi="Tahoma" w:cs="Tahoma"/>
          <w:sz w:val="20"/>
          <w:szCs w:val="18"/>
        </w:rPr>
        <w:t xml:space="preserve"> kolorze.</w:t>
      </w:r>
    </w:p>
    <w:p w14:paraId="1F083760" w14:textId="750364A9" w:rsidR="009D0255" w:rsidRDefault="009D0255" w:rsidP="009D0255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 w:rsidRPr="00461606">
        <w:rPr>
          <w:rFonts w:ascii="Tahoma" w:hAnsi="Tahoma" w:cs="Tahoma"/>
          <w:sz w:val="20"/>
          <w:szCs w:val="18"/>
        </w:rPr>
        <w:t>Głównym materiałem elewacji wentylowanej w budynku jest impregnowana</w:t>
      </w:r>
      <w:r>
        <w:rPr>
          <w:rFonts w:ascii="Tahoma" w:hAnsi="Tahoma" w:cs="Tahoma"/>
          <w:sz w:val="20"/>
          <w:szCs w:val="18"/>
        </w:rPr>
        <w:t>, drewniana</w:t>
      </w:r>
      <w:r w:rsidRPr="00461606">
        <w:rPr>
          <w:rFonts w:ascii="Tahoma" w:hAnsi="Tahoma" w:cs="Tahoma"/>
          <w:sz w:val="20"/>
          <w:szCs w:val="18"/>
        </w:rPr>
        <w:t xml:space="preserve"> deska elewacyjna</w:t>
      </w:r>
      <w:r>
        <w:rPr>
          <w:rFonts w:ascii="Tahoma" w:hAnsi="Tahoma" w:cs="Tahoma"/>
          <w:sz w:val="20"/>
          <w:szCs w:val="18"/>
        </w:rPr>
        <w:t xml:space="preserve"> z fazowanymi krawędziami. Wymiary desek powinny wynosić ok. 20-25mm grubości i ok. 150mm wysokości</w:t>
      </w:r>
      <w:r w:rsidRPr="00461606"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</w:rPr>
        <w:t xml:space="preserve"> Kolorystka deski elewacyjnej powinna być ograniczona do palety naturalnych odcieni drewna: od jasnych, bielonych, ciepłych, poprzez szarości, beże, jasne brązy aż do naturalnego, brązowego, a nawet grafitowego koloru. </w:t>
      </w:r>
      <w:bookmarkStart w:id="18" w:name="_Hlk117872191"/>
      <w:r>
        <w:rPr>
          <w:rFonts w:ascii="Tahoma" w:hAnsi="Tahoma" w:cs="Tahoma"/>
          <w:sz w:val="20"/>
          <w:szCs w:val="18"/>
        </w:rPr>
        <w:t>Dopuszcza się stosowanie kolorystyki bezpośrednio odnoszącej się do historycznych budynków realizowanych w stylu nadświdrzańskim tj. pastelowe odcienie zieleni, niebieskiego, pomarańczu oraz czerwieni.</w:t>
      </w:r>
      <w:bookmarkEnd w:id="18"/>
      <w:r w:rsidRPr="00F06B2A"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>Jednocześnie kolorystyka deski elewacyjnej powinna być skontrastowana z kolorem betonu oraz stolarki okiennej i drzwiowej.</w:t>
      </w:r>
    </w:p>
    <w:p w14:paraId="1DD16431" w14:textId="5B93E3CF" w:rsidR="008A4E39" w:rsidRDefault="00D217CD" w:rsidP="003359AD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Obszary e</w:t>
      </w:r>
      <w:r w:rsidR="003359AD">
        <w:rPr>
          <w:rFonts w:ascii="Tahoma" w:hAnsi="Tahoma" w:cs="Tahoma"/>
          <w:sz w:val="20"/>
          <w:szCs w:val="18"/>
        </w:rPr>
        <w:t>lewacj</w:t>
      </w:r>
      <w:r>
        <w:rPr>
          <w:rFonts w:ascii="Tahoma" w:hAnsi="Tahoma" w:cs="Tahoma"/>
          <w:sz w:val="20"/>
          <w:szCs w:val="18"/>
        </w:rPr>
        <w:t>i</w:t>
      </w:r>
      <w:r w:rsidR="003359AD">
        <w:rPr>
          <w:rFonts w:ascii="Tahoma" w:hAnsi="Tahoma" w:cs="Tahoma"/>
          <w:sz w:val="20"/>
          <w:szCs w:val="18"/>
        </w:rPr>
        <w:t xml:space="preserve"> pokryte </w:t>
      </w:r>
      <w:r>
        <w:rPr>
          <w:rFonts w:ascii="Tahoma" w:hAnsi="Tahoma" w:cs="Tahoma"/>
          <w:sz w:val="20"/>
          <w:szCs w:val="18"/>
        </w:rPr>
        <w:t>płytami betonowymi</w:t>
      </w:r>
      <w:r w:rsidR="003359AD">
        <w:rPr>
          <w:rFonts w:ascii="Tahoma" w:hAnsi="Tahoma" w:cs="Tahoma"/>
          <w:sz w:val="20"/>
          <w:szCs w:val="18"/>
        </w:rPr>
        <w:t xml:space="preserve"> projektuje się na kondygnacj</w:t>
      </w:r>
      <w:r>
        <w:rPr>
          <w:rFonts w:ascii="Tahoma" w:hAnsi="Tahoma" w:cs="Tahoma"/>
          <w:sz w:val="20"/>
          <w:szCs w:val="18"/>
        </w:rPr>
        <w:t>ach</w:t>
      </w:r>
      <w:r w:rsidR="003359AD">
        <w:rPr>
          <w:rFonts w:ascii="Tahoma" w:hAnsi="Tahoma" w:cs="Tahoma"/>
          <w:sz w:val="20"/>
          <w:szCs w:val="18"/>
        </w:rPr>
        <w:t xml:space="preserve"> parteru</w:t>
      </w:r>
      <w:r>
        <w:rPr>
          <w:rFonts w:ascii="Tahoma" w:hAnsi="Tahoma" w:cs="Tahoma"/>
          <w:sz w:val="20"/>
          <w:szCs w:val="18"/>
        </w:rPr>
        <w:t xml:space="preserve"> i pierwszego piętra</w:t>
      </w:r>
      <w:r w:rsidR="003359AD">
        <w:rPr>
          <w:rFonts w:ascii="Tahoma" w:hAnsi="Tahoma" w:cs="Tahoma"/>
          <w:sz w:val="20"/>
          <w:szCs w:val="18"/>
        </w:rPr>
        <w:t xml:space="preserve">. Naturalna kolorystyka </w:t>
      </w:r>
      <w:r>
        <w:rPr>
          <w:rFonts w:ascii="Tahoma" w:hAnsi="Tahoma" w:cs="Tahoma"/>
          <w:sz w:val="20"/>
          <w:szCs w:val="18"/>
        </w:rPr>
        <w:t>płyt</w:t>
      </w:r>
      <w:r w:rsidR="003359AD">
        <w:rPr>
          <w:rFonts w:ascii="Tahoma" w:hAnsi="Tahoma" w:cs="Tahoma"/>
          <w:sz w:val="20"/>
          <w:szCs w:val="18"/>
        </w:rPr>
        <w:t xml:space="preserve"> powinna </w:t>
      </w:r>
      <w:r w:rsidR="0072237E">
        <w:rPr>
          <w:rFonts w:ascii="Tahoma" w:hAnsi="Tahoma" w:cs="Tahoma"/>
          <w:sz w:val="20"/>
          <w:szCs w:val="18"/>
        </w:rPr>
        <w:t>współgrać</w:t>
      </w:r>
      <w:r w:rsidR="00F06B2A">
        <w:rPr>
          <w:rFonts w:ascii="Tahoma" w:hAnsi="Tahoma" w:cs="Tahoma"/>
          <w:sz w:val="20"/>
          <w:szCs w:val="18"/>
        </w:rPr>
        <w:t xml:space="preserve"> z</w:t>
      </w:r>
      <w:r w:rsidR="003359AD">
        <w:rPr>
          <w:rFonts w:ascii="Tahoma" w:hAnsi="Tahoma" w:cs="Tahoma"/>
          <w:sz w:val="20"/>
          <w:szCs w:val="18"/>
        </w:rPr>
        <w:t xml:space="preserve"> palet</w:t>
      </w:r>
      <w:r w:rsidR="00F06B2A">
        <w:rPr>
          <w:rFonts w:ascii="Tahoma" w:hAnsi="Tahoma" w:cs="Tahoma"/>
          <w:sz w:val="20"/>
          <w:szCs w:val="18"/>
        </w:rPr>
        <w:t>ą</w:t>
      </w:r>
      <w:r w:rsidR="003359AD">
        <w:rPr>
          <w:rFonts w:ascii="Tahoma" w:hAnsi="Tahoma" w:cs="Tahoma"/>
          <w:sz w:val="20"/>
          <w:szCs w:val="18"/>
        </w:rPr>
        <w:t xml:space="preserve"> kolorów zastosowanej deski elewacyjnej.  </w:t>
      </w:r>
      <w:r w:rsidR="00F06B2A">
        <w:rPr>
          <w:rFonts w:ascii="Tahoma" w:hAnsi="Tahoma" w:cs="Tahoma"/>
          <w:sz w:val="20"/>
          <w:szCs w:val="18"/>
        </w:rPr>
        <w:t>S</w:t>
      </w:r>
      <w:r w:rsidR="003359AD">
        <w:rPr>
          <w:rFonts w:ascii="Tahoma" w:hAnsi="Tahoma" w:cs="Tahoma"/>
          <w:sz w:val="20"/>
          <w:szCs w:val="18"/>
        </w:rPr>
        <w:t xml:space="preserve">tonowanie i nasycenie barwy </w:t>
      </w:r>
      <w:r w:rsidR="00F06B2A">
        <w:rPr>
          <w:rFonts w:ascii="Tahoma" w:hAnsi="Tahoma" w:cs="Tahoma"/>
          <w:sz w:val="20"/>
          <w:szCs w:val="18"/>
        </w:rPr>
        <w:t>betonu</w:t>
      </w:r>
      <w:r w:rsidR="003359AD">
        <w:rPr>
          <w:rFonts w:ascii="Tahoma" w:hAnsi="Tahoma" w:cs="Tahoma"/>
          <w:sz w:val="20"/>
          <w:szCs w:val="18"/>
        </w:rPr>
        <w:t xml:space="preserve"> powinno kontrastować z </w:t>
      </w:r>
      <w:r w:rsidR="00F06B2A">
        <w:rPr>
          <w:rFonts w:ascii="Tahoma" w:hAnsi="Tahoma" w:cs="Tahoma"/>
          <w:sz w:val="20"/>
          <w:szCs w:val="18"/>
        </w:rPr>
        <w:t xml:space="preserve">odcieniem i </w:t>
      </w:r>
      <w:r w:rsidR="003359AD">
        <w:rPr>
          <w:rFonts w:ascii="Tahoma" w:hAnsi="Tahoma" w:cs="Tahoma"/>
          <w:sz w:val="20"/>
          <w:szCs w:val="18"/>
        </w:rPr>
        <w:t xml:space="preserve">nasyceniem koloru deski elewacyjnej i ograniczać się do </w:t>
      </w:r>
      <w:r w:rsidR="00F06B2A">
        <w:rPr>
          <w:rFonts w:ascii="Tahoma" w:hAnsi="Tahoma" w:cs="Tahoma"/>
          <w:sz w:val="20"/>
          <w:szCs w:val="18"/>
        </w:rPr>
        <w:t>naturalnych monochromatycznych odcieni betonu w całej skali intensywności, od jasny</w:t>
      </w:r>
      <w:r w:rsidR="0072237E">
        <w:rPr>
          <w:rFonts w:ascii="Tahoma" w:hAnsi="Tahoma" w:cs="Tahoma"/>
          <w:sz w:val="20"/>
          <w:szCs w:val="18"/>
        </w:rPr>
        <w:t>ch</w:t>
      </w:r>
      <w:r w:rsidR="00F06B2A">
        <w:rPr>
          <w:rFonts w:ascii="Tahoma" w:hAnsi="Tahoma" w:cs="Tahoma"/>
          <w:sz w:val="20"/>
          <w:szCs w:val="18"/>
        </w:rPr>
        <w:t xml:space="preserve"> po grafitowe</w:t>
      </w:r>
      <w:r w:rsidR="003359AD">
        <w:rPr>
          <w:rFonts w:ascii="Tahoma" w:hAnsi="Tahoma" w:cs="Tahoma"/>
          <w:sz w:val="20"/>
          <w:szCs w:val="18"/>
        </w:rPr>
        <w:t>.</w:t>
      </w:r>
      <w:r w:rsidR="0072237E">
        <w:rPr>
          <w:rFonts w:ascii="Tahoma" w:hAnsi="Tahoma" w:cs="Tahoma"/>
          <w:sz w:val="20"/>
          <w:szCs w:val="18"/>
        </w:rPr>
        <w:t xml:space="preserve"> </w:t>
      </w:r>
      <w:r w:rsidR="008A4E39">
        <w:rPr>
          <w:rFonts w:ascii="Tahoma" w:hAnsi="Tahoma" w:cs="Tahoma"/>
          <w:sz w:val="20"/>
          <w:szCs w:val="18"/>
        </w:rPr>
        <w:t>Dopuszcza się stosowanie barwionych płyt betonowych w kolorystyce tożsamej dla stylu nadświdrzańskiego, analogicznej do koloru stolarki okiennej i pokrycia dach</w:t>
      </w:r>
      <w:r w:rsidR="00BB3732">
        <w:rPr>
          <w:rFonts w:ascii="Tahoma" w:hAnsi="Tahoma" w:cs="Tahoma"/>
          <w:sz w:val="20"/>
          <w:szCs w:val="18"/>
        </w:rPr>
        <w:t>u</w:t>
      </w:r>
      <w:r w:rsidR="008A4E39">
        <w:rPr>
          <w:rFonts w:ascii="Tahoma" w:hAnsi="Tahoma" w:cs="Tahoma"/>
          <w:sz w:val="20"/>
          <w:szCs w:val="18"/>
        </w:rPr>
        <w:t>.</w:t>
      </w:r>
    </w:p>
    <w:p w14:paraId="303A36CB" w14:textId="43F6F6F9" w:rsidR="003359AD" w:rsidRPr="00461606" w:rsidRDefault="003359AD" w:rsidP="008A4E39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Elementy dekoracyjne tj. wysunięte gzymsy, powinny być zabezpieczone prze</w:t>
      </w:r>
      <w:r w:rsidR="00F06B2A">
        <w:rPr>
          <w:rFonts w:ascii="Tahoma" w:hAnsi="Tahoma" w:cs="Tahoma"/>
          <w:sz w:val="20"/>
          <w:szCs w:val="18"/>
        </w:rPr>
        <w:t>d</w:t>
      </w:r>
      <w:r>
        <w:rPr>
          <w:rFonts w:ascii="Tahoma" w:hAnsi="Tahoma" w:cs="Tahoma"/>
          <w:sz w:val="20"/>
          <w:szCs w:val="18"/>
        </w:rPr>
        <w:t xml:space="preserve"> wpływem warunków atmosferycznych, obróbką blacharską analogiczną do tej użytej w obszarze pokrycia dachu.</w:t>
      </w:r>
      <w:r w:rsidR="008A4E39"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>W dolnej części ryzalitu nad wejściem zaprojektowano elementy ornamentyki, w postaci charakterystycznych dla stylu „Świdermajer” krzyżaków z desek o przekroju 2x5cm. Drewniane elementy dekoracyjne tj. wysunięte gzymsy powinny być zabezpieczone przez wpływem warunków atmosferycznych, obróbką blacharską analogiczną do tej użytej w obszarze pokrycia dachu.</w:t>
      </w:r>
    </w:p>
    <w:bookmarkEnd w:id="17"/>
    <w:p w14:paraId="2D76B36C" w14:textId="77777777" w:rsidR="00B8467E" w:rsidRPr="000A7A56" w:rsidRDefault="00B8467E" w:rsidP="00527516">
      <w:pPr>
        <w:pStyle w:val="Tekstpodstawowy"/>
        <w:spacing w:line="276" w:lineRule="auto"/>
        <w:rPr>
          <w:rFonts w:ascii="Tahoma" w:hAnsi="Tahoma" w:cs="Tahoma"/>
          <w:sz w:val="20"/>
          <w:szCs w:val="18"/>
        </w:rPr>
      </w:pPr>
    </w:p>
    <w:p w14:paraId="2524AC52" w14:textId="75D7ECAC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9" w:name="_Toc117777447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Charakterystyczne parametry obiektu budowlanego</w:t>
      </w:r>
      <w:bookmarkEnd w:id="19"/>
    </w:p>
    <w:p w14:paraId="069405A5" w14:textId="3E413405" w:rsidR="000C0FF1" w:rsidRPr="000A7A56" w:rsidRDefault="000C0FF1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0" w:name="_Toc117777448"/>
      <w:r w:rsidRPr="000A7A56">
        <w:rPr>
          <w:rFonts w:ascii="Tahoma" w:hAnsi="Tahoma" w:cs="Tahoma"/>
          <w:color w:val="auto"/>
          <w:sz w:val="20"/>
          <w:szCs w:val="20"/>
        </w:rPr>
        <w:t>Dane podstawowe</w:t>
      </w:r>
      <w:bookmarkEnd w:id="20"/>
    </w:p>
    <w:p w14:paraId="2F8EECAD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5812"/>
      </w:tblGrid>
      <w:tr w:rsidR="00F22B36" w:rsidRPr="00351036" w14:paraId="062CDEF6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6B76" w14:textId="10163D52" w:rsidR="00F22B36" w:rsidRPr="000A7A56" w:rsidRDefault="00F52BF1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Rodzaj: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53B4" w14:textId="77CBA58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budynek </w:t>
            </w:r>
            <w:r w:rsidR="009A3859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mieszkalny jednorodzinny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 o pow. zabudowy do 70,00m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  <w:vertAlign w:val="superscript"/>
              </w:rPr>
              <w:t>2</w:t>
            </w:r>
          </w:p>
        </w:tc>
      </w:tr>
      <w:tr w:rsidR="00F22B36" w:rsidRPr="000A7A56" w14:paraId="6AAB2CF2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2A2F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03FE" w14:textId="2F5A19DD" w:rsidR="00F22B36" w:rsidRPr="000A7A56" w:rsidRDefault="009A3859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F22B36" w:rsidRPr="000A7A56" w14:paraId="0164961D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32A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27D9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F22B36" w:rsidRPr="000A7A56" w14:paraId="14F25920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87B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4AC6" w14:textId="78CD7FFC" w:rsidR="00F22B36" w:rsidRPr="000A7A56" w:rsidRDefault="00C07A00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351036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 (budynek niski)</w:t>
            </w:r>
          </w:p>
        </w:tc>
      </w:tr>
      <w:tr w:rsidR="00F22B36" w:rsidRPr="000A7A56" w14:paraId="7F558D05" w14:textId="77777777" w:rsidTr="00F22B36">
        <w:trPr>
          <w:trHeight w:val="76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CB7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4CF829FD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676FB5D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A8CA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5782E7E" w14:textId="584FCD41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351036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m </w:t>
            </w:r>
          </w:p>
          <w:p w14:paraId="6E9C5AD5" w14:textId="4462CC23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D02119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F22B36" w:rsidRPr="000A7A56" w14:paraId="17732E5B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EB89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9DD7" w14:textId="413A6294" w:rsidR="00F22B36" w:rsidRPr="000A7A56" w:rsidRDefault="005C3A7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F65E4">
              <w:rPr>
                <w:rFonts w:ascii="Tahoma" w:hAnsi="Tahoma" w:cs="Tahoma"/>
                <w:color w:val="auto"/>
                <w:sz w:val="18"/>
                <w:szCs w:val="18"/>
              </w:rPr>
              <w:t>549,36</w:t>
            </w:r>
            <w:r w:rsidR="00F22B36" w:rsidRPr="00DF65E4">
              <w:rPr>
                <w:rFonts w:ascii="Tahoma" w:hAnsi="Tahoma" w:cs="Tahoma"/>
                <w:color w:val="auto"/>
                <w:sz w:val="18"/>
                <w:szCs w:val="18"/>
              </w:rPr>
              <w:t>m3</w:t>
            </w:r>
          </w:p>
        </w:tc>
      </w:tr>
      <w:tr w:rsidR="00F22B36" w:rsidRPr="000A7A56" w14:paraId="1C24F6D9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0617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8091" w14:textId="0E51BBBE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70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F22B36" w:rsidRPr="000A7A56" w14:paraId="6415DA6D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90D6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1CA74FD0" w14:textId="7D409B7A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1 (parter)</w:t>
            </w:r>
          </w:p>
          <w:p w14:paraId="59ADB1E2" w14:textId="52F14A56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+2 (piętro +1)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0457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E496442" w14:textId="6F93E69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223086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00980C20" w14:textId="4E155A33" w:rsidR="00F22B36" w:rsidRPr="000A7A56" w:rsidRDefault="0022308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7854CF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35696749" w14:textId="5F113645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25BEE4D" w14:textId="77777777" w:rsidR="0026014A" w:rsidRPr="000A7A56" w:rsidRDefault="0026014A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97F8486" w14:textId="5C85BBFF" w:rsidR="00DA162E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1" w:name="_Toc117777449"/>
      <w:r w:rsidRPr="000A7A56">
        <w:rPr>
          <w:rFonts w:ascii="Tahoma" w:hAnsi="Tahoma" w:cs="Tahoma"/>
          <w:color w:val="auto"/>
          <w:sz w:val="20"/>
          <w:szCs w:val="20"/>
        </w:rPr>
        <w:t>Zestawienie powierzchni i pomieszczeń</w:t>
      </w:r>
      <w:bookmarkEnd w:id="21"/>
    </w:p>
    <w:p w14:paraId="2E015BE0" w14:textId="77777777" w:rsidR="00AB671B" w:rsidRPr="000A7A56" w:rsidRDefault="00BB0EC9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Powierzchnie obliczono zgodnie z normą PN-ISO 9836:2015-12</w:t>
      </w:r>
      <w:r w:rsidR="00330010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052E78F2" w14:textId="77777777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14:paraId="62E283D9" w14:textId="4A51F77C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</w:rPr>
        <w:t xml:space="preserve">Budynek 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</w:rPr>
        <w:t>mieszkalny jednorodzinny o powierzchni zabudowy do 70,00m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  <w:vertAlign w:val="superscript"/>
        </w:rPr>
        <w:t>2</w:t>
      </w:r>
    </w:p>
    <w:p w14:paraId="26E914EB" w14:textId="3A5406F9" w:rsidR="00AB671B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użytkowa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5</w:t>
      </w:r>
      <w:r w:rsidR="00C91DBC">
        <w:rPr>
          <w:rFonts w:ascii="Tahoma" w:hAnsi="Tahoma" w:cs="Tahoma"/>
          <w:color w:val="auto"/>
          <w:sz w:val="20"/>
          <w:szCs w:val="20"/>
        </w:rPr>
        <w:t>9</w:t>
      </w:r>
      <w:r w:rsidRPr="000A7A56">
        <w:rPr>
          <w:rFonts w:ascii="Tahoma" w:hAnsi="Tahoma" w:cs="Tahoma"/>
          <w:color w:val="auto"/>
          <w:sz w:val="20"/>
          <w:szCs w:val="20"/>
        </w:rPr>
        <w:t>,</w:t>
      </w:r>
      <w:r w:rsidR="00C91DBC">
        <w:rPr>
          <w:rFonts w:ascii="Tahoma" w:hAnsi="Tahoma" w:cs="Tahoma"/>
          <w:color w:val="auto"/>
          <w:sz w:val="20"/>
          <w:szCs w:val="20"/>
        </w:rPr>
        <w:t>1</w:t>
      </w:r>
      <w:r w:rsidRPr="000A7A56">
        <w:rPr>
          <w:rFonts w:ascii="Tahoma" w:hAnsi="Tahoma" w:cs="Tahoma"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56D4433A" w14:textId="035F43E3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ruchu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1</w:t>
      </w:r>
      <w:r w:rsidR="00C91DBC">
        <w:rPr>
          <w:rFonts w:ascii="Tahoma" w:hAnsi="Tahoma" w:cs="Tahoma"/>
          <w:color w:val="auto"/>
          <w:sz w:val="20"/>
          <w:szCs w:val="20"/>
        </w:rPr>
        <w:t>2</w:t>
      </w:r>
      <w:r w:rsidR="00A326E1" w:rsidRPr="000A7A56">
        <w:rPr>
          <w:rFonts w:ascii="Tahoma" w:hAnsi="Tahoma" w:cs="Tahoma"/>
          <w:color w:val="auto"/>
          <w:sz w:val="20"/>
          <w:szCs w:val="20"/>
        </w:rPr>
        <w:t>,</w:t>
      </w:r>
      <w:r w:rsidR="00C91DBC">
        <w:rPr>
          <w:rFonts w:ascii="Tahoma" w:hAnsi="Tahoma" w:cs="Tahoma"/>
          <w:color w:val="auto"/>
          <w:sz w:val="20"/>
          <w:szCs w:val="20"/>
        </w:rPr>
        <w:t>8</w:t>
      </w:r>
      <w:r w:rsidR="00DC7004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2823E954" w14:textId="2AB53E12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pomocnicza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461F9A">
        <w:rPr>
          <w:rFonts w:ascii="Tahoma" w:hAnsi="Tahoma" w:cs="Tahoma"/>
          <w:color w:val="auto"/>
          <w:sz w:val="20"/>
          <w:szCs w:val="20"/>
        </w:rPr>
        <w:t>1</w:t>
      </w:r>
      <w:r w:rsidR="00C91DBC">
        <w:rPr>
          <w:rFonts w:ascii="Tahoma" w:hAnsi="Tahoma" w:cs="Tahoma"/>
          <w:color w:val="auto"/>
          <w:sz w:val="20"/>
          <w:szCs w:val="20"/>
        </w:rPr>
        <w:t>5</w:t>
      </w:r>
      <w:r w:rsidR="00405087" w:rsidRPr="000A7A56">
        <w:rPr>
          <w:rFonts w:ascii="Tahoma" w:hAnsi="Tahoma" w:cs="Tahoma"/>
          <w:color w:val="auto"/>
          <w:sz w:val="20"/>
          <w:szCs w:val="20"/>
        </w:rPr>
        <w:t>,</w:t>
      </w:r>
      <w:r w:rsidR="00C91DBC">
        <w:rPr>
          <w:rFonts w:ascii="Tahoma" w:hAnsi="Tahoma" w:cs="Tahoma"/>
          <w:color w:val="auto"/>
          <w:sz w:val="20"/>
          <w:szCs w:val="20"/>
        </w:rPr>
        <w:t>6</w:t>
      </w:r>
      <w:r w:rsidR="002E22BD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04BB0C84" w14:textId="22B0AB66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Powierzchnia </w:t>
      </w:r>
      <w:r w:rsidR="006B134A" w:rsidRPr="000A7A56">
        <w:rPr>
          <w:rFonts w:ascii="Tahoma" w:hAnsi="Tahoma" w:cs="Tahoma"/>
          <w:color w:val="auto"/>
          <w:sz w:val="20"/>
          <w:szCs w:val="20"/>
        </w:rPr>
        <w:t>netto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0746F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 w:rsidR="00480ACB">
        <w:rPr>
          <w:rFonts w:ascii="Tahoma" w:hAnsi="Tahoma" w:cs="Tahoma"/>
          <w:b/>
          <w:color w:val="auto"/>
          <w:sz w:val="20"/>
          <w:szCs w:val="20"/>
        </w:rPr>
        <w:t>87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,</w:t>
      </w:r>
      <w:r w:rsidR="00C91DBC">
        <w:rPr>
          <w:rFonts w:ascii="Tahoma" w:hAnsi="Tahoma" w:cs="Tahoma"/>
          <w:b/>
          <w:color w:val="auto"/>
          <w:sz w:val="20"/>
          <w:szCs w:val="20"/>
        </w:rPr>
        <w:t>5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b/>
          <w:color w:val="auto"/>
          <w:sz w:val="20"/>
          <w:szCs w:val="20"/>
          <w:vertAlign w:val="superscript"/>
        </w:rPr>
        <w:t>2</w:t>
      </w:r>
    </w:p>
    <w:p w14:paraId="16DBE4FE" w14:textId="014B1547" w:rsidR="007D083D" w:rsidRPr="000A7A56" w:rsidRDefault="006B134A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całkowita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 xml:space="preserve"> (z poddaszem nieużytkowym)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209</w:t>
      </w:r>
      <w:r w:rsidRPr="000A7A56">
        <w:rPr>
          <w:rFonts w:ascii="Tahoma" w:hAnsi="Tahoma" w:cs="Tahoma"/>
          <w:color w:val="auto"/>
          <w:sz w:val="20"/>
          <w:szCs w:val="20"/>
        </w:rPr>
        <w:t>,1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6F57C673" w14:textId="77777777" w:rsidR="007D083D" w:rsidRPr="000A7A56" w:rsidRDefault="007D083D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F685EB4" w14:textId="189CD87E" w:rsidR="00CC1EAB" w:rsidRPr="000A7A56" w:rsidRDefault="00CC1EAB" w:rsidP="00CC1EAB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4.</w:t>
      </w:r>
      <w:r w:rsidR="00F21D09" w:rsidRPr="000A7A56">
        <w:rPr>
          <w:rFonts w:ascii="Tahoma" w:hAnsi="Tahoma" w:cs="Tahoma"/>
          <w:sz w:val="20"/>
          <w:szCs w:val="20"/>
          <w:u w:color="000000"/>
        </w:rPr>
        <w:t>2</w:t>
      </w:r>
      <w:r w:rsidRPr="000A7A56">
        <w:rPr>
          <w:rFonts w:ascii="Tahoma" w:hAnsi="Tahoma" w:cs="Tahoma"/>
          <w:sz w:val="20"/>
          <w:szCs w:val="20"/>
          <w:u w:color="000000"/>
        </w:rPr>
        <w:t xml:space="preserve">.a. </w:t>
      </w:r>
      <w:r w:rsidR="005A7063" w:rsidRPr="000A7A56">
        <w:rPr>
          <w:rFonts w:ascii="Tahoma" w:hAnsi="Tahoma" w:cs="Tahoma"/>
          <w:sz w:val="20"/>
          <w:szCs w:val="20"/>
          <w:u w:color="000000"/>
        </w:rPr>
        <w:t>Tabela z zestawieniem pomieszczeń</w:t>
      </w:r>
    </w:p>
    <w:p w14:paraId="61F4B75D" w14:textId="77777777" w:rsidR="00CD6229" w:rsidRPr="000A7A56" w:rsidRDefault="00CD62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75"/>
        <w:gridCol w:w="1842"/>
        <w:gridCol w:w="1276"/>
        <w:gridCol w:w="1559"/>
        <w:gridCol w:w="851"/>
        <w:gridCol w:w="850"/>
        <w:gridCol w:w="851"/>
      </w:tblGrid>
      <w:tr w:rsidR="00276CFD" w:rsidRPr="000A7A56" w14:paraId="0E6CB7D7" w14:textId="77777777" w:rsidTr="00BF283F">
        <w:trPr>
          <w:trHeight w:val="287"/>
          <w:jc w:val="center"/>
        </w:trPr>
        <w:tc>
          <w:tcPr>
            <w:tcW w:w="9918" w:type="dxa"/>
            <w:gridSpan w:val="8"/>
            <w:shd w:val="clear" w:color="auto" w:fill="D9D9D9" w:themeFill="background1" w:themeFillShade="D9"/>
            <w:vAlign w:val="center"/>
          </w:tcPr>
          <w:p w14:paraId="042B5BC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Strefy według kategorii</w:t>
            </w:r>
          </w:p>
        </w:tc>
      </w:tr>
      <w:tr w:rsidR="00276CFD" w:rsidRPr="000A7A56" w14:paraId="0F957F84" w14:textId="77777777" w:rsidTr="00276CFD">
        <w:trPr>
          <w:trHeight w:val="254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BD55EB6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Kategoria strefy</w:t>
            </w:r>
          </w:p>
        </w:tc>
        <w:tc>
          <w:tcPr>
            <w:tcW w:w="875" w:type="dxa"/>
            <w:vAlign w:val="center"/>
          </w:tcPr>
          <w:p w14:paraId="439F6161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1842" w:type="dxa"/>
            <w:vAlign w:val="center"/>
          </w:tcPr>
          <w:p w14:paraId="5467AA6B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Nazwa pomieszczenia</w:t>
            </w:r>
          </w:p>
        </w:tc>
        <w:tc>
          <w:tcPr>
            <w:tcW w:w="1276" w:type="dxa"/>
            <w:vAlign w:val="center"/>
          </w:tcPr>
          <w:p w14:paraId="28019F1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R. posadzki</w:t>
            </w:r>
          </w:p>
        </w:tc>
        <w:tc>
          <w:tcPr>
            <w:tcW w:w="1559" w:type="dxa"/>
            <w:vAlign w:val="center"/>
          </w:tcPr>
          <w:p w14:paraId="6141157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Pow. (m</w:t>
            </w:r>
            <w:r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851" w:type="dxa"/>
          </w:tcPr>
          <w:p w14:paraId="18E237FA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p.u.</w:t>
            </w:r>
          </w:p>
        </w:tc>
        <w:tc>
          <w:tcPr>
            <w:tcW w:w="850" w:type="dxa"/>
          </w:tcPr>
          <w:p w14:paraId="398A23F3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p.ruchu</w:t>
            </w:r>
          </w:p>
        </w:tc>
        <w:tc>
          <w:tcPr>
            <w:tcW w:w="851" w:type="dxa"/>
          </w:tcPr>
          <w:p w14:paraId="0391E89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p.pom.</w:t>
            </w:r>
          </w:p>
        </w:tc>
      </w:tr>
      <w:tr w:rsidR="00276CFD" w:rsidRPr="000A7A56" w14:paraId="274F311B" w14:textId="77777777" w:rsidTr="00BF283F">
        <w:trPr>
          <w:trHeight w:val="437"/>
          <w:jc w:val="center"/>
        </w:trPr>
        <w:tc>
          <w:tcPr>
            <w:tcW w:w="9918" w:type="dxa"/>
            <w:gridSpan w:val="8"/>
            <w:shd w:val="clear" w:color="auto" w:fill="FFFFFF" w:themeFill="background1"/>
            <w:vAlign w:val="center"/>
          </w:tcPr>
          <w:p w14:paraId="7549B26F" w14:textId="22E8E50C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BUDYNEK 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MIESZKALNY JEDNORODZINNY O POW. ZABUDOWY DO 70,00m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</w:tc>
      </w:tr>
      <w:tr w:rsidR="0012491A" w:rsidRPr="000A7A56" w14:paraId="07726A65" w14:textId="77777777" w:rsidTr="00013BB7">
        <w:trPr>
          <w:trHeight w:val="2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241B98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51A7C9C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F3F1EB" w14:textId="41A8BA1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Przedsionek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4811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282199" w14:textId="03FCE45B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  <w:lang w:val="pl-PL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9DBBC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3AA3C8" w14:textId="49EAF22D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  <w:lang w:val="pl-PL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A9F03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12491A" w:rsidRPr="000A7A56" w14:paraId="5CF7BA8F" w14:textId="77777777" w:rsidTr="00013BB7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B685F8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vAlign w:val="center"/>
          </w:tcPr>
          <w:p w14:paraId="7E24EE9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0.02</w:t>
            </w:r>
          </w:p>
        </w:tc>
        <w:tc>
          <w:tcPr>
            <w:tcW w:w="1842" w:type="dxa"/>
            <w:vAlign w:val="center"/>
          </w:tcPr>
          <w:p w14:paraId="69E30EEB" w14:textId="10268CFB" w:rsidR="0012491A" w:rsidRPr="000A7A56" w:rsidRDefault="00907B0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Pom. techniczne</w:t>
            </w:r>
          </w:p>
        </w:tc>
        <w:tc>
          <w:tcPr>
            <w:tcW w:w="1276" w:type="dxa"/>
            <w:vAlign w:val="center"/>
          </w:tcPr>
          <w:p w14:paraId="46C0406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vAlign w:val="center"/>
          </w:tcPr>
          <w:p w14:paraId="5872E8D6" w14:textId="2C48E25C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 w:rsidR="00480ACB">
              <w:rPr>
                <w:rFonts w:ascii="Tahoma" w:hAnsi="Tahoma" w:cs="Tahoma"/>
                <w:sz w:val="18"/>
                <w:szCs w:val="18"/>
                <w:lang w:val="pl-PL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  <w:vAlign w:val="center"/>
          </w:tcPr>
          <w:p w14:paraId="4B5B2F89" w14:textId="363E028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43B73CA" w14:textId="4762309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D5B7C3" w14:textId="18BC140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 w:rsidR="00480ACB">
              <w:rPr>
                <w:rFonts w:ascii="Tahoma" w:hAnsi="Tahoma" w:cs="Tahoma"/>
                <w:sz w:val="18"/>
                <w:szCs w:val="18"/>
                <w:lang w:val="pl-PL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12491A" w:rsidRPr="000A7A56" w14:paraId="3E1D0F0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6BCF09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965C4B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396D3D" w14:textId="7A3C3652" w:rsidR="0012491A" w:rsidRPr="000A7A56" w:rsidRDefault="00CF23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Korytarz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8A31" w14:textId="4468732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6222CA" w14:textId="45A24416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F12C6F">
              <w:rPr>
                <w:rFonts w:ascii="Tahoma" w:hAnsi="Tahoma" w:cs="Tahoma"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DD6092" w14:textId="03F5090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BCE9BEE" w14:textId="0AC48AD0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F12C6F">
              <w:rPr>
                <w:rFonts w:ascii="Tahoma" w:hAnsi="Tahoma" w:cs="Tahoma"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040B99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E687A7E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BD56CD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45BD0E8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0.04</w:t>
            </w:r>
          </w:p>
        </w:tc>
        <w:tc>
          <w:tcPr>
            <w:tcW w:w="1842" w:type="dxa"/>
            <w:vAlign w:val="center"/>
          </w:tcPr>
          <w:p w14:paraId="00E43C13" w14:textId="69B85C6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WC</w:t>
            </w:r>
          </w:p>
        </w:tc>
        <w:tc>
          <w:tcPr>
            <w:tcW w:w="1276" w:type="dxa"/>
            <w:vAlign w:val="center"/>
          </w:tcPr>
          <w:p w14:paraId="4EE15A4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vAlign w:val="center"/>
          </w:tcPr>
          <w:p w14:paraId="36502FAE" w14:textId="6BD1CC77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D41F0C4" w14:textId="6A69478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E5EC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6CE63" w14:textId="48947D73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684E5E79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92FF5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FD83C2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877A02" w14:textId="1D19A3C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Kuchnia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60652A" w14:textId="1BFE37E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15A5D8" w14:textId="2AC04349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88220B" w14:textId="63E935D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88EB9E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7F2F81" w14:textId="0E0BA147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0AC6002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18B366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74B2DD3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0.06</w:t>
            </w:r>
          </w:p>
        </w:tc>
        <w:tc>
          <w:tcPr>
            <w:tcW w:w="1842" w:type="dxa"/>
            <w:vAlign w:val="center"/>
          </w:tcPr>
          <w:p w14:paraId="0CDD71F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Jadalnia</w:t>
            </w:r>
          </w:p>
        </w:tc>
        <w:tc>
          <w:tcPr>
            <w:tcW w:w="1276" w:type="dxa"/>
            <w:vAlign w:val="center"/>
          </w:tcPr>
          <w:p w14:paraId="266A6C59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5BCB54B8" w14:textId="2737B8B2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0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27DEE23" w14:textId="082BB840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4257FA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9EA8F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F6071F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8FF9C05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111683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D73416" w14:textId="2BDF9EE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Pokój dzienny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F5F560" w14:textId="3E1DF01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3455C" w14:textId="4F54D80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A92CAA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189A09" w14:textId="2AE118F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A92CAA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A2D4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207C6C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A4063FC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51FFFB3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645691C7" w14:textId="353AD24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1.01</w:t>
            </w:r>
          </w:p>
        </w:tc>
        <w:tc>
          <w:tcPr>
            <w:tcW w:w="1842" w:type="dxa"/>
            <w:vAlign w:val="center"/>
          </w:tcPr>
          <w:p w14:paraId="68235CBA" w14:textId="2FC7870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Korytarz</w:t>
            </w:r>
          </w:p>
        </w:tc>
        <w:tc>
          <w:tcPr>
            <w:tcW w:w="1276" w:type="dxa"/>
            <w:vAlign w:val="center"/>
          </w:tcPr>
          <w:p w14:paraId="2FA938D1" w14:textId="65F2ED1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09F57D53" w14:textId="33F521C2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7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D59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5232C" w14:textId="17324E76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7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5D2FCF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C0116E3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3487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6D70A743" w14:textId="5B85F1B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CDA6B6" w14:textId="19AAE3A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140D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A1AF88" w14:textId="0FFDDCA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480ACB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480ACB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D7C10E" w14:textId="6F5A57A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480ACB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480ACB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162F53" w14:textId="290323F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52232B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9D7468B" w14:textId="77777777" w:rsidTr="008E74A1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901173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39E3C55C" w14:textId="521E1E1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 w:rsidR="00480AC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173F59" w14:textId="658FE49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Łazienka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E62CE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544473" w14:textId="46417979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0D2B6A9" w14:textId="77384E0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B6504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3315C6" w14:textId="589E35A1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52CFCA3D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2B9EE7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51FEB010" w14:textId="63E528A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 w:rsidR="00480AC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32B52550" w14:textId="643D4DE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2</w:t>
            </w:r>
          </w:p>
        </w:tc>
        <w:tc>
          <w:tcPr>
            <w:tcW w:w="1276" w:type="dxa"/>
            <w:vAlign w:val="center"/>
          </w:tcPr>
          <w:p w14:paraId="6A653D2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48E92D15" w14:textId="4CC13865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,50</w:t>
            </w:r>
          </w:p>
        </w:tc>
        <w:tc>
          <w:tcPr>
            <w:tcW w:w="851" w:type="dxa"/>
            <w:vAlign w:val="center"/>
          </w:tcPr>
          <w:p w14:paraId="347365E2" w14:textId="4953CB6F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,50</w:t>
            </w:r>
          </w:p>
        </w:tc>
        <w:tc>
          <w:tcPr>
            <w:tcW w:w="850" w:type="dxa"/>
          </w:tcPr>
          <w:p w14:paraId="4A184E1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79A58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DF5999A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088E67B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5A2DC45A" w14:textId="3BDCB47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 w:rsidR="00480AC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D2879D" w14:textId="2CB217E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A960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E755B5" w14:textId="3F2502D7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CFC05E" w14:textId="2CBAEF76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13B82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08CA0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B68F412" w14:textId="77777777" w:rsidTr="00276CF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6B41C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06A7C66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7227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50A6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p.netto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0FECFD" w14:textId="2472A1F9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038F1C" w14:textId="10F46A8A" w:rsidR="0012491A" w:rsidRPr="000A7A56" w:rsidRDefault="00427910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BE52C8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95FFE8" w14:textId="4385E153" w:rsidR="0012491A" w:rsidRPr="000A7A56" w:rsidRDefault="00BE52C8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876636" w14:textId="4BBC87A1" w:rsidR="0012491A" w:rsidRPr="000A7A56" w:rsidRDefault="00134351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</w:tbl>
    <w:p w14:paraId="63F2A27B" w14:textId="77777777" w:rsidR="00DA162E" w:rsidRPr="000A7A56" w:rsidRDefault="00DA162E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35F0F76" w14:textId="7A51A2BF" w:rsidR="009F2B48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2" w:name="_Toc117777450"/>
      <w:r w:rsidRPr="000A7A56">
        <w:rPr>
          <w:rFonts w:ascii="Tahoma" w:hAnsi="Tahoma" w:cs="Tahoma"/>
          <w:color w:val="auto"/>
          <w:sz w:val="20"/>
          <w:szCs w:val="20"/>
        </w:rPr>
        <w:t>Dodatkowe dane techniczne</w:t>
      </w:r>
      <w:bookmarkEnd w:id="22"/>
    </w:p>
    <w:p w14:paraId="29BC4102" w14:textId="3A65CB31" w:rsidR="005A7063" w:rsidRPr="003C39A9" w:rsidRDefault="005A7063" w:rsidP="005A7063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4.3.a. Stolarka</w:t>
      </w:r>
      <w:r w:rsidR="009F2B48"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/</w:t>
      </w:r>
      <w:r w:rsidR="009F2B48"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ślusarka okienna i drzwiowa</w:t>
      </w:r>
    </w:p>
    <w:p w14:paraId="32F8A69E" w14:textId="3A2D3E3D" w:rsidR="00E52CA2" w:rsidRPr="000A7A56" w:rsidRDefault="005848B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52CA2" w:rsidRPr="000A7A56">
        <w:rPr>
          <w:rFonts w:ascii="Tahoma" w:hAnsi="Tahoma" w:cs="Tahoma"/>
          <w:color w:val="auto"/>
          <w:sz w:val="20"/>
          <w:szCs w:val="20"/>
        </w:rPr>
        <w:t>Okna zewnętrze wykonane w technologii stolarki drewnianej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, PVC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lub ślusarki aluminiowej z zestawami szklanymi trójszybowymi, dwukomorowymi, spełniając</w:t>
      </w:r>
      <w:r w:rsidR="00503179" w:rsidRPr="000A7A56">
        <w:rPr>
          <w:rFonts w:ascii="Tahoma" w:hAnsi="Tahoma" w:cs="Tahoma"/>
          <w:color w:val="auto"/>
          <w:sz w:val="20"/>
          <w:szCs w:val="20"/>
        </w:rPr>
        <w:t>ymi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właściwe normy dot.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 xml:space="preserve">współczynnika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przenika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nia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ciep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ła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wynosząc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0,9 W/(m²·K)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.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Wysokość niewykończon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ych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parapet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ów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okien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 xml:space="preserve"> na parterze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(+0,87cm) dostosowana do wysokości blatu kuchennego 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 xml:space="preserve">o 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gr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ubości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ok.</w:t>
      </w:r>
      <w:r w:rsidR="009D0C23" w:rsidRPr="000A7A56">
        <w:rPr>
          <w:rFonts w:ascii="Tahoma" w:hAnsi="Tahoma" w:cs="Tahoma"/>
          <w:color w:val="auto"/>
          <w:sz w:val="20"/>
          <w:szCs w:val="20"/>
        </w:rPr>
        <w:t xml:space="preserve"> 28-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3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>8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mm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54DCDA74" w14:textId="205AF26B" w:rsidR="00995ADC" w:rsidRPr="000A7A56" w:rsidRDefault="003A7AC2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Drzwi główne do budynku,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 xml:space="preserve">projektowane jako </w:t>
      </w:r>
      <w:r w:rsidR="00EA0355">
        <w:rPr>
          <w:rFonts w:ascii="Tahoma" w:hAnsi="Tahoma" w:cs="Tahoma"/>
          <w:color w:val="auto"/>
          <w:sz w:val="20"/>
          <w:szCs w:val="20"/>
        </w:rPr>
        <w:t>asymetryczne, dwuskrzydłowe</w:t>
      </w:r>
      <w:r w:rsidR="00CE24C4">
        <w:rPr>
          <w:rFonts w:ascii="Tahoma" w:hAnsi="Tahoma" w:cs="Tahoma"/>
          <w:color w:val="auto"/>
          <w:sz w:val="20"/>
          <w:szCs w:val="20"/>
        </w:rPr>
        <w:t>,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drewniane, z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kolorystyką i strukturą 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wykończeni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,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zbliżon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ą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 do drewnianej okładziny elewacji pierwszego piętra.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Drzwi powinny spełniać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właściwe normy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dot. współczynnika przenikania ciepła wynoszącego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1,3 W/(m²·K)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30C94941" w14:textId="0A1B5457" w:rsidR="008B6EB0" w:rsidRPr="000A7A56" w:rsidRDefault="008B6EB0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Drzwi wewnętrzne projektuje się jako płytowe lub płycinowe</w:t>
      </w:r>
      <w:r w:rsidR="00E14079" w:rsidRPr="000A7A56">
        <w:rPr>
          <w:rFonts w:ascii="Tahoma" w:hAnsi="Tahoma" w:cs="Tahoma"/>
          <w:color w:val="auto"/>
          <w:sz w:val="20"/>
          <w:szCs w:val="20"/>
        </w:rPr>
        <w:t xml:space="preserve"> z ościeżnicą obejmującą, </w:t>
      </w:r>
      <w:r w:rsidRPr="000A7A56">
        <w:rPr>
          <w:rFonts w:ascii="Tahoma" w:hAnsi="Tahoma" w:cs="Tahoma"/>
          <w:color w:val="auto"/>
          <w:sz w:val="20"/>
          <w:szCs w:val="20"/>
        </w:rPr>
        <w:t>w okleinie drewnianej (fornir) z dopuszczeniem materiału drewnopodobnego tj. laminat o strukturze drewna. Drzwi do łazienki projektuje się z podcięciem wentylacyjnym.</w:t>
      </w:r>
    </w:p>
    <w:p w14:paraId="32BCC674" w14:textId="2AE55CF4" w:rsidR="00B31935" w:rsidRPr="000A7A56" w:rsidRDefault="00B31935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Schody strychowe projektuje się w formie segmentowych, składanych, drewnianych schodów, wyposażonych w białą klapę termoizolacyjną z uszczelką i poręczą umożliwiającą komfortowe korzystanie. Schody strychowe projektuje się w rozmiarze 70x120cm.</w:t>
      </w:r>
    </w:p>
    <w:p w14:paraId="4643481D" w14:textId="743775A3" w:rsidR="00995ADC" w:rsidRPr="000A7A56" w:rsidRDefault="006E61E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013B4" w:rsidRPr="000A7A56">
        <w:rPr>
          <w:rFonts w:ascii="Tahoma" w:hAnsi="Tahoma" w:cs="Tahoma"/>
          <w:color w:val="auto"/>
          <w:sz w:val="20"/>
          <w:szCs w:val="20"/>
        </w:rPr>
        <w:t>Wyłaz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dachow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systemow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Pr="000A7A56">
        <w:rPr>
          <w:rFonts w:ascii="Tahoma" w:hAnsi="Tahoma" w:cs="Tahoma"/>
          <w:color w:val="auto"/>
          <w:sz w:val="20"/>
          <w:szCs w:val="20"/>
        </w:rPr>
        <w:t>, z ościeżnicą wykonaną z czarnego poliuretanu, z profilowanym, antypoślizgowym stopniem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S</w:t>
      </w:r>
      <w:r w:rsidRPr="000A7A56">
        <w:rPr>
          <w:rFonts w:ascii="Tahoma" w:hAnsi="Tahoma" w:cs="Tahoma"/>
          <w:color w:val="auto"/>
          <w:sz w:val="20"/>
          <w:szCs w:val="20"/>
        </w:rPr>
        <w:t>krzydł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z profilu aluminiowego z ogranicznikiem uniemożliwiającym niezamierzone zatrzaśnięcie otwartego skrzydła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Otwór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w świetle min. </w:t>
      </w:r>
      <w:r w:rsidRPr="000A7A56">
        <w:rPr>
          <w:rFonts w:ascii="Tahoma" w:hAnsi="Tahoma" w:cs="Tahoma"/>
          <w:color w:val="auto"/>
          <w:sz w:val="20"/>
          <w:szCs w:val="20"/>
        </w:rPr>
        <w:t>41x55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cm, z dopuszczeniem formy świetlika</w:t>
      </w:r>
      <w:r w:rsidRPr="000A7A56">
        <w:rPr>
          <w:rFonts w:ascii="Tahoma" w:hAnsi="Tahoma" w:cs="Tahoma"/>
          <w:color w:val="auto"/>
          <w:sz w:val="20"/>
          <w:szCs w:val="20"/>
        </w:rPr>
        <w:t>, o szybie zespolonej gr min. 16mm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.</w:t>
      </w:r>
      <w:r w:rsidR="00906CC3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E32622B" w14:textId="77777777" w:rsidR="00E52CA2" w:rsidRPr="000A7A56" w:rsidRDefault="00E52CA2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3B496A6D" w14:textId="0A84A90C" w:rsidR="00254D50" w:rsidRDefault="00FC51A7" w:rsidP="00FC51A7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 xml:space="preserve">4.3.b. Inne </w:t>
      </w:r>
    </w:p>
    <w:p w14:paraId="5DCAA41E" w14:textId="1E55F5D9" w:rsidR="00EE1A4F" w:rsidRPr="00254D50" w:rsidRDefault="00EE1A4F" w:rsidP="00EE1A4F">
      <w:pPr>
        <w:pStyle w:val="Akapitzlist"/>
        <w:keepNext/>
        <w:widowControl w:val="0"/>
        <w:numPr>
          <w:ilvl w:val="0"/>
          <w:numId w:val="33"/>
        </w:numPr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lang w:val="pl-PL"/>
        </w:rPr>
        <w:t>portfenetry wykonane ze spawanych profili stalowych, malowanych proszkowo, na kolor RAL stolarki okiennej</w:t>
      </w:r>
    </w:p>
    <w:p w14:paraId="62C53A0E" w14:textId="392AB77D" w:rsidR="00254D50" w:rsidRPr="003C39A9" w:rsidRDefault="00254D50" w:rsidP="00EE1A4F">
      <w:pPr>
        <w:pStyle w:val="Akapitzlist"/>
        <w:keepNext/>
        <w:widowControl w:val="0"/>
        <w:numPr>
          <w:ilvl w:val="0"/>
          <w:numId w:val="33"/>
        </w:numPr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schody wewnętrzne projektuje się w technologii żelbetowej monolitycznej. Stopnie schodów wykończone stopnicami z naturalnego drewna, grubości 4cm o wysunięciu 1,5cm. Podstopnice drewniane, grubości 2cm</w:t>
      </w:r>
    </w:p>
    <w:p w14:paraId="525166E1" w14:textId="64857680" w:rsidR="00AB671B" w:rsidRPr="000A7A56" w:rsidRDefault="00BB0EC9" w:rsidP="00EE1A4F">
      <w:pPr>
        <w:pStyle w:val="Tre0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w przypadku jakichkolwiek wątpliwości lub niejasności w kwestii rozwiązań technicznych i projektowych lub stwierdzenia niezgodności przyjętych rozwiązań projektowych z obowiązującymi przepisami, kierownik budowy</w:t>
      </w:r>
      <w:r w:rsidR="00320EA2" w:rsidRPr="000A7A56">
        <w:rPr>
          <w:rFonts w:ascii="Tahoma" w:hAnsi="Tahoma" w:cs="Tahoma"/>
          <w:color w:val="auto"/>
          <w:sz w:val="20"/>
          <w:szCs w:val="20"/>
        </w:rPr>
        <w:t xml:space="preserve"> (jeśli zostanie ustanowiony)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i wykonawca prac budowlanych zobowiązany jest w pierwszej kolejności do konsultacji w tej sprawie z projektantem obiektu</w:t>
      </w:r>
    </w:p>
    <w:p w14:paraId="17E4949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03234E27" w14:textId="56DE2390" w:rsidR="00B56ECB" w:rsidRPr="003C39A9" w:rsidRDefault="00E062B0" w:rsidP="00DF587F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4.3.c. Przegrody i izolacje</w:t>
      </w:r>
    </w:p>
    <w:p w14:paraId="1260C95E" w14:textId="0CB32D2F" w:rsidR="00EB3C28" w:rsidRPr="000A7A56" w:rsidRDefault="00B56ECB" w:rsidP="00EB3C2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Przegrody zewnętrze zrealizowane zostały w postaci ścian w konstrukcji murowanej, </w:t>
      </w:r>
      <w:r w:rsidR="00EB3C28">
        <w:rPr>
          <w:rFonts w:ascii="Tahoma" w:hAnsi="Tahoma" w:cs="Tahoma"/>
          <w:color w:val="auto"/>
          <w:sz w:val="20"/>
          <w:szCs w:val="20"/>
        </w:rPr>
        <w:t>cementowo-wapiennej</w:t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 oraz żelbetowej, monolitycznej.</w:t>
      </w:r>
      <w:r w:rsidR="00767374">
        <w:rPr>
          <w:rFonts w:ascii="Tahoma" w:hAnsi="Tahoma" w:cs="Tahoma"/>
          <w:color w:val="auto"/>
          <w:sz w:val="20"/>
          <w:szCs w:val="20"/>
        </w:rPr>
        <w:t xml:space="preserve"> </w:t>
      </w:r>
      <w:r w:rsidR="00EB3C28" w:rsidRPr="000A7A56">
        <w:rPr>
          <w:rFonts w:ascii="Tahoma" w:hAnsi="Tahoma" w:cs="Tahoma"/>
          <w:color w:val="auto"/>
          <w:sz w:val="20"/>
          <w:szCs w:val="20"/>
        </w:rPr>
        <w:t>Ściany zewnętrzne zaprojektowane zostały w technologii przegród warstwowych wentylowanych, w których izolacja jest realizowana w postaci wełny mineralnej</w:t>
      </w:r>
      <w:r w:rsidR="00EB3C28">
        <w:rPr>
          <w:rFonts w:ascii="Tahoma" w:hAnsi="Tahoma" w:cs="Tahoma"/>
          <w:color w:val="auto"/>
          <w:sz w:val="20"/>
          <w:szCs w:val="20"/>
        </w:rPr>
        <w:t xml:space="preserve"> oraz </w:t>
      </w:r>
      <w:r w:rsidR="00EB3C28">
        <w:rPr>
          <w:rFonts w:ascii="Tahoma" w:hAnsi="Tahoma" w:cs="Tahoma"/>
          <w:color w:val="auto"/>
          <w:sz w:val="20"/>
          <w:szCs w:val="20"/>
        </w:rPr>
        <w:lastRenderedPageBreak/>
        <w:t>tynkowanych, z</w:t>
      </w:r>
      <w:r w:rsidR="00767374">
        <w:rPr>
          <w:rFonts w:ascii="Tahoma" w:hAnsi="Tahoma" w:cs="Tahoma"/>
          <w:color w:val="auto"/>
          <w:sz w:val="20"/>
          <w:szCs w:val="20"/>
        </w:rPr>
        <w:t xml:space="preserve"> okładziną z płyt betonowych z</w:t>
      </w:r>
      <w:r w:rsidR="00EB3C28">
        <w:rPr>
          <w:rFonts w:ascii="Tahoma" w:hAnsi="Tahoma" w:cs="Tahoma"/>
          <w:color w:val="auto"/>
          <w:sz w:val="20"/>
          <w:szCs w:val="20"/>
        </w:rPr>
        <w:t xml:space="preserve"> izolacją ze styropianu fasadowego lub wełny, w zależności od sytuacji związanej z bezpieczeństwem pożarowym (np. odległość od lasu)</w:t>
      </w:r>
      <w:r w:rsidR="00EB3C28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2619CEA0" w14:textId="7232B2B1" w:rsidR="00EB3C28" w:rsidRPr="000A7A56" w:rsidRDefault="00FF43E4" w:rsidP="00EB3C2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Izolacje zastosowane wobec fundamentów: przeciwwilgociowa i przeciwwodna, izolacja termiczna ze styropianu XPS oraz folii kubełkowej. </w:t>
      </w:r>
    </w:p>
    <w:p w14:paraId="4718A1CC" w14:textId="50D92689" w:rsidR="00EB3C28" w:rsidRPr="000A7A56" w:rsidRDefault="00767374" w:rsidP="00EB3C2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Izolacja termiczna dachu została zrealizowana w postaci </w:t>
      </w:r>
      <w:r w:rsidR="00EB3C28">
        <w:rPr>
          <w:rFonts w:ascii="Tahoma" w:hAnsi="Tahoma" w:cs="Tahoma"/>
          <w:color w:val="auto"/>
          <w:sz w:val="20"/>
          <w:szCs w:val="20"/>
        </w:rPr>
        <w:t>wełny mineralnej</w:t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 o wysokich właściwościach termoizolacyjnych.</w:t>
      </w:r>
    </w:p>
    <w:p w14:paraId="2AAAF4B7" w14:textId="1703E880" w:rsidR="00106117" w:rsidRPr="000A7A56" w:rsidRDefault="00106117" w:rsidP="00EB3C2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1"/>
        <w:gridCol w:w="3827"/>
        <w:gridCol w:w="1560"/>
      </w:tblGrid>
      <w:tr w:rsidR="003C39A9" w:rsidRPr="000A7A56" w14:paraId="1CD9E32A" w14:textId="77777777" w:rsidTr="00374BC8">
        <w:trPr>
          <w:trHeight w:val="284"/>
          <w:jc w:val="center"/>
        </w:trPr>
        <w:tc>
          <w:tcPr>
            <w:tcW w:w="9362" w:type="dxa"/>
            <w:gridSpan w:val="4"/>
            <w:shd w:val="clear" w:color="auto" w:fill="D9D9D9" w:themeFill="background1" w:themeFillShade="D9"/>
            <w:vAlign w:val="center"/>
          </w:tcPr>
          <w:p w14:paraId="460A8695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Zestawienie przegród budowlanych</w:t>
            </w:r>
          </w:p>
        </w:tc>
      </w:tr>
      <w:tr w:rsidR="003C39A9" w:rsidRPr="000A7A56" w14:paraId="0D054F7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shd w:val="clear" w:color="auto" w:fill="F2F2F2" w:themeFill="background1" w:themeFillShade="F2"/>
            <w:vAlign w:val="center"/>
          </w:tcPr>
          <w:p w14:paraId="6DEC7E59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Struktura warstwowa, grubość [cm]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4B81019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Nazwa materiału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44E5AFC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Grubość  (cm)</w:t>
            </w:r>
          </w:p>
        </w:tc>
      </w:tr>
      <w:tr w:rsidR="003C39A9" w:rsidRPr="000A7A56" w14:paraId="12BF6280" w14:textId="77777777" w:rsidTr="00374BC8">
        <w:trPr>
          <w:trHeight w:val="559"/>
          <w:jc w:val="center"/>
        </w:trPr>
        <w:tc>
          <w:tcPr>
            <w:tcW w:w="9362" w:type="dxa"/>
            <w:gridSpan w:val="4"/>
            <w:shd w:val="clear" w:color="auto" w:fill="auto"/>
            <w:vAlign w:val="center"/>
          </w:tcPr>
          <w:p w14:paraId="1FC63A82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POZIOME</w:t>
            </w:r>
          </w:p>
        </w:tc>
      </w:tr>
      <w:tr w:rsidR="003C39A9" w:rsidRPr="000A7A56" w14:paraId="511BCAE4" w14:textId="77777777" w:rsidTr="00374BC8">
        <w:trPr>
          <w:trHeight w:val="473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533270BC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8260E">
              <w:rPr>
                <w:rFonts w:ascii="Tahoma" w:hAnsi="Tahoma" w:cs="Tahoma"/>
                <w:b/>
                <w:sz w:val="22"/>
                <w:szCs w:val="18"/>
              </w:rPr>
              <w:t>PODŁOGI NA GRUNCIE</w:t>
            </w:r>
          </w:p>
        </w:tc>
      </w:tr>
      <w:tr w:rsidR="003C39A9" w:rsidRPr="000A7A56" w14:paraId="666EEA73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32436A91" w14:textId="77777777" w:rsidR="003C39A9" w:rsidRPr="00C248A4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PG1 Podłoga na gruncie – deska / ceramika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AA0EEC" w14:textId="77777777" w:rsidR="003C39A9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</w:rPr>
              <w:t>76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  <w:p w14:paraId="5F5BF911" w14:textId="57A0A36A" w:rsidR="00516952" w:rsidRPr="00C248A4" w:rsidRDefault="00516952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39A9" w:rsidRPr="000A7A56" w14:paraId="72E106F9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251F7C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335AC7D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vAlign w:val="center"/>
          </w:tcPr>
          <w:p w14:paraId="4D272C73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1DB2CC4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DD57E6F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2604B74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vAlign w:val="center"/>
          </w:tcPr>
          <w:p w14:paraId="033B86E6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7,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3C39A9" w:rsidRPr="000A7A56" w14:paraId="11516DAE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F542F90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BB1A1C0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vAlign w:val="center"/>
          </w:tcPr>
          <w:p w14:paraId="3896EEBC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3C39A9" w:rsidRPr="000A7A56" w14:paraId="6B6A5E0E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BE95558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17C0675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vAlign w:val="center"/>
          </w:tcPr>
          <w:p w14:paraId="4E108926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25,00</w:t>
            </w:r>
          </w:p>
        </w:tc>
      </w:tr>
      <w:tr w:rsidR="003C39A9" w:rsidRPr="000A7A56" w14:paraId="086F8959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AA72476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92EB9EE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Membrana hydroizolacyjna, masa polimerowo-bitumiczna wg. systemu</w:t>
            </w:r>
          </w:p>
        </w:tc>
        <w:tc>
          <w:tcPr>
            <w:tcW w:w="1560" w:type="dxa"/>
            <w:vAlign w:val="center"/>
          </w:tcPr>
          <w:p w14:paraId="009FAAFE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3C39A9" w:rsidRPr="000A7A56" w14:paraId="5793105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9F4E237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29736E2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Chudy Beton</w:t>
            </w:r>
          </w:p>
        </w:tc>
        <w:tc>
          <w:tcPr>
            <w:tcW w:w="1560" w:type="dxa"/>
            <w:vAlign w:val="center"/>
          </w:tcPr>
          <w:p w14:paraId="7E211E44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</w:tr>
      <w:tr w:rsidR="003C39A9" w:rsidRPr="000A7A56" w14:paraId="0BDB7FE3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FE5B656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A90E2F2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Piasek zagęszczony</w:t>
            </w:r>
          </w:p>
        </w:tc>
        <w:tc>
          <w:tcPr>
            <w:tcW w:w="1560" w:type="dxa"/>
            <w:vAlign w:val="center"/>
          </w:tcPr>
          <w:p w14:paraId="535F58B8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</w:tr>
      <w:tr w:rsidR="003C39A9" w:rsidRPr="000A7A56" w14:paraId="4F654D84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EC5D04C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5D4F397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5591A49F" w14:textId="77777777" w:rsidR="003C39A9" w:rsidRPr="00C248A4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C39A9" w:rsidRPr="000A7A56" w14:paraId="54BBA3D9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7C5B8E0D" w14:textId="77777777" w:rsidR="003C39A9" w:rsidRPr="00354135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PG2 Podłoga na gruncie - taras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F658567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50</w:t>
            </w:r>
          </w:p>
        </w:tc>
      </w:tr>
      <w:tr w:rsidR="003C39A9" w:rsidRPr="000A7A56" w14:paraId="32397BD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899718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627656B2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Deska tarasowa ryflowana</w:t>
            </w:r>
          </w:p>
        </w:tc>
        <w:tc>
          <w:tcPr>
            <w:tcW w:w="1560" w:type="dxa"/>
            <w:vAlign w:val="center"/>
          </w:tcPr>
          <w:p w14:paraId="70E8E8D7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2,5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52DFAE42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24FB034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627AC55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Ruszt, podkonstrukcja z legarów nośnych</w:t>
            </w:r>
          </w:p>
        </w:tc>
        <w:tc>
          <w:tcPr>
            <w:tcW w:w="1560" w:type="dxa"/>
            <w:vAlign w:val="center"/>
          </w:tcPr>
          <w:p w14:paraId="5B0B12DE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5-7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4A37EF29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A2CEB1F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844F999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Membrana hydroizolacyjna, masa polimerowo-bitumiczna wg. systemu</w:t>
            </w:r>
          </w:p>
        </w:tc>
        <w:tc>
          <w:tcPr>
            <w:tcW w:w="1560" w:type="dxa"/>
            <w:vAlign w:val="center"/>
          </w:tcPr>
          <w:p w14:paraId="69284DA7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0,1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4D435178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EDEDC86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6BED859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Wylewka betonowa zbrojona siatką</w:t>
            </w:r>
          </w:p>
        </w:tc>
        <w:tc>
          <w:tcPr>
            <w:tcW w:w="1560" w:type="dxa"/>
            <w:vAlign w:val="center"/>
          </w:tcPr>
          <w:p w14:paraId="027E95BE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5632A73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A995252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6F7E995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Piasek zagęszczony</w:t>
            </w:r>
          </w:p>
        </w:tc>
        <w:tc>
          <w:tcPr>
            <w:tcW w:w="1560" w:type="dxa"/>
            <w:vAlign w:val="center"/>
          </w:tcPr>
          <w:p w14:paraId="7FC8D224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68B29492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044BCDE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80E8816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00877C27" w14:textId="77777777" w:rsidR="003C39A9" w:rsidRPr="00354135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C39A9" w:rsidRPr="000A7A56" w14:paraId="1BA10DBA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5FA8BEB" w14:textId="77777777" w:rsidR="003C39A9" w:rsidRPr="00E522FA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PG3 Teren utwardzony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chodniki / 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podjazd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D68460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3C39A9" w:rsidRPr="000A7A56" w14:paraId="0C7DD3C8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984A8D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4970BC9E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Kostka granitowa / płyty betonowe</w:t>
            </w:r>
          </w:p>
        </w:tc>
        <w:tc>
          <w:tcPr>
            <w:tcW w:w="1560" w:type="dxa"/>
            <w:vAlign w:val="center"/>
          </w:tcPr>
          <w:p w14:paraId="0500D87D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76AC9C0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232651D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25DF1FC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Podsypka piaskowa zagęszczona</w:t>
            </w:r>
          </w:p>
        </w:tc>
        <w:tc>
          <w:tcPr>
            <w:tcW w:w="1560" w:type="dxa"/>
            <w:vAlign w:val="center"/>
          </w:tcPr>
          <w:p w14:paraId="19193255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080B721D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6E9A3E2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C4106EB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Kruszywo 0-63</w:t>
            </w:r>
          </w:p>
        </w:tc>
        <w:tc>
          <w:tcPr>
            <w:tcW w:w="1560" w:type="dxa"/>
            <w:vAlign w:val="center"/>
          </w:tcPr>
          <w:p w14:paraId="45B33BD7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79735F34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A256F31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9278E88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Piasek żużlowy utex</w:t>
            </w:r>
          </w:p>
        </w:tc>
        <w:tc>
          <w:tcPr>
            <w:tcW w:w="1560" w:type="dxa"/>
            <w:vAlign w:val="center"/>
          </w:tcPr>
          <w:p w14:paraId="0D93C82F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7C5B50C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A184D91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164A14B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3C8CB07C" w14:textId="77777777" w:rsidR="003C39A9" w:rsidRPr="00E522FA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39A9" w:rsidRPr="000A7A56" w14:paraId="2D46E0D0" w14:textId="77777777" w:rsidTr="00374BC8">
        <w:trPr>
          <w:trHeight w:val="312"/>
          <w:jc w:val="center"/>
        </w:trPr>
        <w:tc>
          <w:tcPr>
            <w:tcW w:w="9362" w:type="dxa"/>
            <w:gridSpan w:val="4"/>
            <w:shd w:val="clear" w:color="auto" w:fill="A6A6A6" w:themeFill="background1" w:themeFillShade="A6"/>
            <w:vAlign w:val="center"/>
          </w:tcPr>
          <w:p w14:paraId="56379473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STROPY MIĘDZYKONDYGNACYJNE</w:t>
            </w:r>
          </w:p>
        </w:tc>
      </w:tr>
      <w:tr w:rsidR="003C39A9" w:rsidRPr="000A7A56" w14:paraId="146AFF28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32B47A8" w14:textId="77777777" w:rsidR="003C39A9" w:rsidRPr="00D34D53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 Strop nad kondygnacją 1 (parter)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68C56E" w14:textId="77777777" w:rsidR="003C39A9" w:rsidRPr="00D34D5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3C39A9" w:rsidRPr="000A7A56" w14:paraId="30C8A210" w14:textId="77777777" w:rsidTr="00374BC8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67CB4E1D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D808B4B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6CB781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7CD87729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BFDFD42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9E97E5A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A13770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3C39A9" w:rsidRPr="000A7A56" w14:paraId="6BCC51C4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76057EF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61A1F00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3241F2A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3C39A9" w:rsidRPr="000A7A56" w14:paraId="107CA627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869BF4C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BDC7A16" w14:textId="77777777" w:rsidR="003C39A9" w:rsidRPr="00FD16AD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446FAA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3C39A9" w:rsidRPr="000A7A56" w14:paraId="0CFAD466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8FECE08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232D4AA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15235E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3C39A9" w:rsidRPr="000A7A56" w14:paraId="4D886E1C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DB31238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9CE948F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Strop gęstożebrowy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25FDD9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3C39A9" w:rsidRPr="000A7A56" w14:paraId="753C9A69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5F500D1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32D00D5" w14:textId="77777777" w:rsidR="003C39A9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Tynk wewnętrzny cem-wapienny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85B9FB" w14:textId="77777777" w:rsidR="003C39A9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1,50</w:t>
            </w:r>
          </w:p>
        </w:tc>
      </w:tr>
      <w:tr w:rsidR="003C39A9" w:rsidRPr="000A7A56" w14:paraId="10A887F1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30FCB23F" w14:textId="77777777" w:rsidR="003C39A9" w:rsidRPr="00D34D53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Strop nad kondygnacją 1 (parter)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– nadwieszenie nad wejściem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94ED75A" w14:textId="1129E43B" w:rsidR="003C39A9" w:rsidRPr="00D34D5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6</w:t>
            </w:r>
            <w:r w:rsidR="007A48D2">
              <w:rPr>
                <w:rFonts w:ascii="Tahoma" w:hAnsi="Tahoma" w:cs="Tahoma"/>
                <w:b/>
                <w:sz w:val="18"/>
                <w:szCs w:val="18"/>
                <w:lang w:val="pl-PL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3C39A9" w:rsidRPr="000A7A56" w14:paraId="0B02A9F4" w14:textId="77777777" w:rsidTr="00374BC8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2C73DFC6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45C83BF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C3727E8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12880EE2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03EB1BD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03546B4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6E60CDC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3C39A9" w:rsidRPr="000A7A56" w14:paraId="60E0B92E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8AFA012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549C7F67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D06C8B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3C39A9" w:rsidRPr="000A7A56" w14:paraId="3FD456D9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82D0BC1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328B01F" w14:textId="77777777" w:rsidR="003C39A9" w:rsidRPr="00FD16AD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F97A44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3C39A9" w:rsidRPr="000A7A56" w14:paraId="150FD923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0149BFF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1B16552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88D2E7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3C39A9" w:rsidRPr="000A7A56" w14:paraId="066D0736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C09D8CD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0CEF615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Strop gęstożebrowy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C353A7" w14:textId="77777777" w:rsidR="003C39A9" w:rsidRPr="00A12FA7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3C39A9" w:rsidRPr="000A7A56" w14:paraId="0419605C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FBA586B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ADEC462" w14:textId="192996BE" w:rsidR="003C39A9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B7296A">
              <w:rPr>
                <w:rFonts w:ascii="Tahoma" w:hAnsi="Tahoma" w:cs="Tahoma"/>
                <w:sz w:val="18"/>
                <w:szCs w:val="18"/>
              </w:rPr>
              <w:t>λ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0,035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20B054" w14:textId="77777777" w:rsidR="003C39A9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</w:p>
        </w:tc>
      </w:tr>
      <w:tr w:rsidR="003C39A9" w:rsidRPr="000A7A56" w14:paraId="6FB095FD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C9254BB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4C96352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F43560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3C39A9" w:rsidRPr="000A7A56" w14:paraId="6182DFBF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476FD53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43E14114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8A73A2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3C39A9" w:rsidRPr="000A7A56" w14:paraId="0F755FF6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4CE90AE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3914B70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07D4A3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3C39A9" w:rsidRPr="000A7A56" w14:paraId="62D00B72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4EF25AE" w14:textId="77777777" w:rsidR="003C39A9" w:rsidRPr="00D34D53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ST2 Strop nad kondygnacją 2 (piętro +1)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585385D" w14:textId="4165D564" w:rsidR="003C39A9" w:rsidRPr="00D34D53" w:rsidRDefault="00516952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85,00</w:t>
            </w:r>
          </w:p>
        </w:tc>
      </w:tr>
      <w:tr w:rsidR="00FC76EF" w:rsidRPr="000A7A56" w14:paraId="285C6263" w14:textId="77777777" w:rsidTr="00FC76EF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00CE650D" w14:textId="77777777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57BA3C61" w14:textId="5ACEFBE8" w:rsidR="00FC76EF" w:rsidRPr="00D34D53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na podkonstrukcji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AB2FFB" w14:textId="51A2DDD4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FC76EF" w:rsidRPr="000A7A56" w14:paraId="4E8D03FD" w14:textId="77777777" w:rsidTr="00FC76EF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15CDF52" w14:textId="77777777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42F04918" w14:textId="7024F317" w:rsidR="00FC76EF" w:rsidRPr="00D34D53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Wełna mineralna twarda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3104AC" w14:textId="548EBAD5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25,00</w:t>
            </w:r>
          </w:p>
        </w:tc>
      </w:tr>
      <w:tr w:rsidR="00FC76EF" w:rsidRPr="000A7A56" w14:paraId="5909AB37" w14:textId="77777777" w:rsidTr="00FC76EF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D27C20F" w14:textId="77777777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394C9D67" w14:textId="02A2526D" w:rsidR="00FC76EF" w:rsidRPr="00D34D53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01841">
              <w:rPr>
                <w:rFonts w:ascii="Tahoma" w:hAnsi="Tahoma" w:cs="Tahoma"/>
                <w:sz w:val="18"/>
                <w:szCs w:val="18"/>
                <w:lang w:val="pl-PL"/>
              </w:rPr>
              <w:t xml:space="preserve">Membrana paroszczelna PE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z wywinięciem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3F5E18" w14:textId="2840D94B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FC76EF" w:rsidRPr="000A7A56" w14:paraId="007A7BE2" w14:textId="77777777" w:rsidTr="00FC76EF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25D0792" w14:textId="77777777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05F84B20" w14:textId="5ADCE6D7" w:rsidR="00FC76EF" w:rsidRPr="00D34D53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66D15C" w14:textId="6790B9B8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FC76EF" w:rsidRPr="000A7A56" w14:paraId="4B648B28" w14:textId="77777777" w:rsidTr="00FC76EF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9DD8109" w14:textId="77777777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</w:tcPr>
          <w:p w14:paraId="11ABF73C" w14:textId="3631AC19" w:rsidR="00FC76EF" w:rsidRPr="00D34D53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526078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Belki stropowe</w:t>
            </w:r>
          </w:p>
        </w:tc>
        <w:tc>
          <w:tcPr>
            <w:tcW w:w="1560" w:type="dxa"/>
            <w:shd w:val="clear" w:color="auto" w:fill="FFFFFF" w:themeFill="background1"/>
          </w:tcPr>
          <w:p w14:paraId="0D387EC9" w14:textId="2AA41645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FC76EF" w:rsidRPr="000A7A56" w14:paraId="3B6764A6" w14:textId="77777777" w:rsidTr="00FC76EF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82C7709" w14:textId="77777777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0CDF8172" w14:textId="3C4663DA" w:rsidR="00FC76EF" w:rsidRPr="00D34D53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Pustka powietrzna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75987A" w14:textId="6D22A833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48,81</w:t>
            </w:r>
          </w:p>
        </w:tc>
      </w:tr>
      <w:tr w:rsidR="00FC76EF" w:rsidRPr="000A7A56" w14:paraId="05BE324A" w14:textId="77777777" w:rsidTr="00FC76EF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5B88BEA" w14:textId="77777777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03DC4F1A" w14:textId="659BA7EF" w:rsidR="00FC76EF" w:rsidRPr="00D34D53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Ruszt stalowy pod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D349AD" w14:textId="1F865BF6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5,30</w:t>
            </w:r>
          </w:p>
        </w:tc>
      </w:tr>
      <w:tr w:rsidR="00FC76EF" w:rsidRPr="000A7A56" w14:paraId="57DC0140" w14:textId="77777777" w:rsidTr="00FC76EF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0A4F7E3" w14:textId="77777777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73C67017" w14:textId="0082A192" w:rsidR="00FC76EF" w:rsidRPr="00D34D53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Płyty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C71E24" w14:textId="2E7D102B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1,25</w:t>
            </w:r>
          </w:p>
        </w:tc>
      </w:tr>
      <w:tr w:rsidR="00FC76EF" w:rsidRPr="000A7A56" w14:paraId="5C8899E2" w14:textId="77777777" w:rsidTr="00FC76EF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2B210DB" w14:textId="77777777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143D7CD3" w14:textId="0EE208F5" w:rsidR="00FC76EF" w:rsidRPr="00D34D53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Gładź szpachlowa + Farba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EA6746" w14:textId="107E5AFD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0,22</w:t>
            </w:r>
          </w:p>
        </w:tc>
      </w:tr>
      <w:tr w:rsidR="00FC76EF" w:rsidRPr="000A7A56" w14:paraId="0068938F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C92FD48" w14:textId="35F544C0" w:rsidR="00FC76EF" w:rsidRPr="00D34D53" w:rsidRDefault="00FC76EF" w:rsidP="00FC76E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ST2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Strop nad kondygnacją 2 (piętro +1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- nad sypialnią główną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E0BA93E" w14:textId="1D5B4907" w:rsidR="00FC76EF" w:rsidRDefault="00FC76EF" w:rsidP="00FC76E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55,00</w:t>
            </w:r>
          </w:p>
        </w:tc>
      </w:tr>
      <w:tr w:rsidR="00516952" w:rsidRPr="000A7A56" w14:paraId="71FD87BF" w14:textId="77777777" w:rsidTr="00516952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7DFF7AD6" w14:textId="77777777" w:rsidR="00516952" w:rsidRPr="00D34D53" w:rsidRDefault="00516952" w:rsidP="0051695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6CBB3CFF" w14:textId="46E1B20F" w:rsidR="00516952" w:rsidRPr="00D34D53" w:rsidRDefault="00516952" w:rsidP="0051695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na podkonstrukcji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1FEE15" w14:textId="5B78CC47" w:rsidR="00516952" w:rsidRDefault="00516952" w:rsidP="0051695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516952" w:rsidRPr="000A7A56" w14:paraId="03E5C7F9" w14:textId="77777777" w:rsidTr="0051695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6425718" w14:textId="77777777" w:rsidR="00516952" w:rsidRPr="00D34D53" w:rsidRDefault="00516952" w:rsidP="0051695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03AACEF6" w14:textId="78FE3442" w:rsidR="00516952" w:rsidRPr="00D34D53" w:rsidRDefault="00516952" w:rsidP="0051695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Wełna mineralna twarda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D26126" w14:textId="270B26DB" w:rsidR="00516952" w:rsidRDefault="00516952" w:rsidP="0051695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25,00</w:t>
            </w:r>
          </w:p>
        </w:tc>
      </w:tr>
      <w:tr w:rsidR="00D01841" w:rsidRPr="000A7A56" w14:paraId="63CE1D19" w14:textId="77777777" w:rsidTr="0051695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253EF13" w14:textId="77777777" w:rsidR="00D01841" w:rsidRPr="00D34D53" w:rsidRDefault="00D01841" w:rsidP="00D0184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4907A3DD" w14:textId="53E4CC8C" w:rsidR="00D01841" w:rsidRPr="00D01841" w:rsidRDefault="00D01841" w:rsidP="00D01841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01841">
              <w:rPr>
                <w:rFonts w:ascii="Tahoma" w:hAnsi="Tahoma" w:cs="Tahoma"/>
                <w:sz w:val="18"/>
                <w:szCs w:val="18"/>
                <w:lang w:val="pl-PL"/>
              </w:rPr>
              <w:t xml:space="preserve">Membrana paroszczelna PE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z wywinięciem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2627B5" w14:textId="3E5D4396" w:rsidR="00D01841" w:rsidRPr="00D34D53" w:rsidRDefault="00D01841" w:rsidP="00D01841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D01841" w:rsidRPr="000A7A56" w14:paraId="148815C4" w14:textId="77777777" w:rsidTr="008105C5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53F39D2" w14:textId="77777777" w:rsidR="00D01841" w:rsidRPr="00D34D53" w:rsidRDefault="00D01841" w:rsidP="00D0184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159A2327" w14:textId="0831ACBC" w:rsidR="00D01841" w:rsidRPr="00D34D53" w:rsidRDefault="00D01841" w:rsidP="00D01841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435E5E" w14:textId="74BC6BE1" w:rsidR="00D01841" w:rsidRPr="00D34D53" w:rsidRDefault="00D01841" w:rsidP="00D01841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D01841" w:rsidRPr="000A7A56" w14:paraId="06848738" w14:textId="77777777" w:rsidTr="008105C5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3B7BCF8" w14:textId="77777777" w:rsidR="00D01841" w:rsidRPr="00D34D53" w:rsidRDefault="00D01841" w:rsidP="00D0184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7AD95BD8" w14:textId="7B8390CB" w:rsidR="00D01841" w:rsidRPr="00526078" w:rsidRDefault="00D01841" w:rsidP="00D01841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526078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Belki stropowe</w:t>
            </w:r>
          </w:p>
        </w:tc>
        <w:tc>
          <w:tcPr>
            <w:tcW w:w="1560" w:type="dxa"/>
            <w:shd w:val="clear" w:color="auto" w:fill="FFFFFF" w:themeFill="background1"/>
          </w:tcPr>
          <w:p w14:paraId="7FA560EE" w14:textId="0156B7E8" w:rsidR="00D01841" w:rsidRPr="00D17EC9" w:rsidRDefault="00D01841" w:rsidP="00D0184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516952" w:rsidRPr="000A7A56" w14:paraId="553DA457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5E2FBD1" w14:textId="77777777" w:rsidR="00516952" w:rsidRPr="00D34D53" w:rsidRDefault="00516952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FE34110" w14:textId="3D114682" w:rsidR="00516952" w:rsidRPr="00C248A4" w:rsidRDefault="00516952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Pustka powietrzna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43EF3B" w14:textId="7A378124" w:rsidR="00516952" w:rsidRDefault="00B7296A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48,81</w:t>
            </w:r>
          </w:p>
        </w:tc>
      </w:tr>
      <w:tr w:rsidR="00516952" w:rsidRPr="000A7A56" w14:paraId="11DDCB91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9B1FE10" w14:textId="77777777" w:rsidR="00516952" w:rsidRPr="00D34D53" w:rsidRDefault="00516952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C6C6EA6" w14:textId="77777777" w:rsidR="00516952" w:rsidRPr="00D34D53" w:rsidRDefault="00516952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Ruszt stalowy pod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6DDB10B" w14:textId="77777777" w:rsidR="00516952" w:rsidRPr="00D34D53" w:rsidRDefault="00516952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5,30</w:t>
            </w:r>
          </w:p>
        </w:tc>
      </w:tr>
      <w:tr w:rsidR="00516952" w:rsidRPr="000A7A56" w14:paraId="18E45623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4D7219E" w14:textId="77777777" w:rsidR="00516952" w:rsidRPr="00D34D53" w:rsidRDefault="00516952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C3156C1" w14:textId="77777777" w:rsidR="00516952" w:rsidRPr="00D34D53" w:rsidRDefault="00516952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Płyty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BDA1856" w14:textId="77777777" w:rsidR="00516952" w:rsidRPr="00D34D53" w:rsidRDefault="00516952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1,25</w:t>
            </w:r>
          </w:p>
        </w:tc>
      </w:tr>
      <w:tr w:rsidR="00516952" w:rsidRPr="000A7A56" w14:paraId="5197E472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AC94DB7" w14:textId="77777777" w:rsidR="00516952" w:rsidRPr="00D34D53" w:rsidRDefault="00516952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7B72684" w14:textId="77777777" w:rsidR="00516952" w:rsidRPr="00D34D53" w:rsidRDefault="00516952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Gładź szpachlowa + Farba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84D8944" w14:textId="77777777" w:rsidR="00516952" w:rsidRPr="00D34D53" w:rsidRDefault="00516952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0,22</w:t>
            </w:r>
          </w:p>
        </w:tc>
      </w:tr>
      <w:tr w:rsidR="003C39A9" w:rsidRPr="000A7A56" w14:paraId="38B8473F" w14:textId="77777777" w:rsidTr="00374BC8">
        <w:trPr>
          <w:trHeight w:val="312"/>
          <w:jc w:val="center"/>
        </w:trPr>
        <w:tc>
          <w:tcPr>
            <w:tcW w:w="9362" w:type="dxa"/>
            <w:gridSpan w:val="4"/>
            <w:shd w:val="clear" w:color="auto" w:fill="A6A6A6" w:themeFill="background1" w:themeFillShade="A6"/>
            <w:vAlign w:val="center"/>
          </w:tcPr>
          <w:p w14:paraId="4B23D53C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</w:rPr>
              <w:t>DACHY</w:t>
            </w:r>
          </w:p>
        </w:tc>
      </w:tr>
      <w:tr w:rsidR="003C39A9" w:rsidRPr="000A7A56" w14:paraId="337FC653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0921DAC" w14:textId="1FCF995C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9A639C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AC39B1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9A639C">
              <w:rPr>
                <w:rFonts w:ascii="Tahoma" w:hAnsi="Tahoma" w:cs="Tahoma"/>
                <w:b/>
                <w:sz w:val="18"/>
                <w:szCs w:val="18"/>
              </w:rPr>
              <w:t>1 Dach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0890488" w14:textId="0BF704E7" w:rsidR="003C39A9" w:rsidRPr="000A7A56" w:rsidRDefault="00942DEC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28,00</w:t>
            </w:r>
          </w:p>
        </w:tc>
      </w:tr>
      <w:tr w:rsidR="00165760" w:rsidRPr="000A7A56" w14:paraId="73F7D7C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7E82DBA" w14:textId="77777777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312F0EAA" w14:textId="25DDE157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Blacha na rąbek / Blachodachówka</w:t>
            </w:r>
          </w:p>
        </w:tc>
        <w:tc>
          <w:tcPr>
            <w:tcW w:w="1560" w:type="dxa"/>
            <w:vAlign w:val="center"/>
          </w:tcPr>
          <w:p w14:paraId="75525E48" w14:textId="31FAA493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</w:tr>
      <w:tr w:rsidR="00165760" w:rsidRPr="000A7A56" w14:paraId="5C7356DE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61DF597" w14:textId="77777777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66364EB" w14:textId="4609FF99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Deskowanie</w:t>
            </w:r>
          </w:p>
        </w:tc>
        <w:tc>
          <w:tcPr>
            <w:tcW w:w="1560" w:type="dxa"/>
            <w:vAlign w:val="center"/>
          </w:tcPr>
          <w:p w14:paraId="6E2354A6" w14:textId="643E9FE0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165760" w:rsidRPr="000A7A56" w14:paraId="562CDDE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FD87883" w14:textId="77777777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E9408B7" w14:textId="70AC824A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Kontrłaty na krokwiach</w:t>
            </w:r>
          </w:p>
        </w:tc>
        <w:tc>
          <w:tcPr>
            <w:tcW w:w="1560" w:type="dxa"/>
            <w:vAlign w:val="center"/>
          </w:tcPr>
          <w:p w14:paraId="501F2720" w14:textId="53064005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165760" w:rsidRPr="000A7A56" w14:paraId="17A0F7E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248BFC2" w14:textId="77777777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BF11FBD" w14:textId="036A5762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W</w:t>
            </w:r>
            <w:r w:rsidRPr="009A639C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iatroizolacja</w:t>
            </w:r>
          </w:p>
        </w:tc>
        <w:tc>
          <w:tcPr>
            <w:tcW w:w="1560" w:type="dxa"/>
            <w:vAlign w:val="center"/>
          </w:tcPr>
          <w:p w14:paraId="3C5B5A38" w14:textId="2117584A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</w:tr>
      <w:tr w:rsidR="00165760" w:rsidRPr="000A7A56" w14:paraId="5B71F513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5531F6E" w14:textId="77777777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0E96F84" w14:textId="5D12120C" w:rsidR="00165760" w:rsidRPr="00D17EC9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Krokwie (zabezpieczone p.poż.)</w:t>
            </w:r>
          </w:p>
        </w:tc>
        <w:tc>
          <w:tcPr>
            <w:tcW w:w="1560" w:type="dxa"/>
            <w:vAlign w:val="center"/>
          </w:tcPr>
          <w:p w14:paraId="0667E968" w14:textId="73CFCE58" w:rsidR="00165760" w:rsidRPr="00D17EC9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165760" w:rsidRPr="000A7A56" w14:paraId="13A0EF3D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DD3BFE1" w14:textId="77777777" w:rsidR="00165760" w:rsidRPr="000A7A56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F74FCBE" w14:textId="608E47F8" w:rsidR="00165760" w:rsidRPr="00D17EC9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Deskowanie (okapy na zewnątrz)</w:t>
            </w:r>
          </w:p>
        </w:tc>
        <w:tc>
          <w:tcPr>
            <w:tcW w:w="1560" w:type="dxa"/>
            <w:vAlign w:val="center"/>
          </w:tcPr>
          <w:p w14:paraId="4610F557" w14:textId="406964E5" w:rsidR="00165760" w:rsidRPr="00D17EC9" w:rsidRDefault="00165760" w:rsidP="0016576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3C39A9" w:rsidRPr="000A7A56" w14:paraId="4C9F3C81" w14:textId="77777777" w:rsidTr="00374BC8">
        <w:trPr>
          <w:trHeight w:val="499"/>
          <w:jc w:val="center"/>
        </w:trPr>
        <w:tc>
          <w:tcPr>
            <w:tcW w:w="9362" w:type="dxa"/>
            <w:gridSpan w:val="4"/>
            <w:shd w:val="clear" w:color="auto" w:fill="auto"/>
            <w:vAlign w:val="center"/>
          </w:tcPr>
          <w:p w14:paraId="53F72DA7" w14:textId="77777777" w:rsidR="003C39A9" w:rsidRPr="000A7A56" w:rsidRDefault="003C39A9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  <w:r w:rsidRPr="00F10EC5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PIONOWE</w:t>
            </w:r>
          </w:p>
        </w:tc>
      </w:tr>
      <w:tr w:rsidR="003C39A9" w:rsidRPr="000A7A56" w14:paraId="394C3992" w14:textId="77777777" w:rsidTr="00374BC8">
        <w:trPr>
          <w:trHeight w:val="387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13E0FCBA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EA5561">
              <w:rPr>
                <w:rFonts w:ascii="Tahoma" w:hAnsi="Tahoma" w:cs="Tahoma"/>
                <w:b/>
                <w:sz w:val="22"/>
                <w:szCs w:val="18"/>
              </w:rPr>
              <w:t>ŚCIANY FUNDAMENTOWE</w:t>
            </w:r>
          </w:p>
        </w:tc>
      </w:tr>
      <w:tr w:rsidR="003C39A9" w:rsidRPr="000A7A56" w14:paraId="23561E9E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3C497340" w14:textId="77777777" w:rsidR="003C39A9" w:rsidRPr="00EA5561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SF1 Fundamentowa 2-warstwowa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8D73697" w14:textId="31D5B36F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295238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3C39A9" w:rsidRPr="000A7A56" w14:paraId="48708C2B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9E14C1F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33207FF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Folia Kubełkowa</w:t>
            </w:r>
          </w:p>
        </w:tc>
        <w:tc>
          <w:tcPr>
            <w:tcW w:w="1560" w:type="dxa"/>
            <w:vAlign w:val="center"/>
          </w:tcPr>
          <w:p w14:paraId="01698719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5CA8AFAB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0BE2F68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B2D694C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Styropian XPS</w:t>
            </w:r>
          </w:p>
        </w:tc>
        <w:tc>
          <w:tcPr>
            <w:tcW w:w="1560" w:type="dxa"/>
            <w:vAlign w:val="center"/>
          </w:tcPr>
          <w:p w14:paraId="582D4B25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7C9B459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E681C2C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B0D90CA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Membrana hydroizolacyjna</w:t>
            </w:r>
          </w:p>
        </w:tc>
        <w:tc>
          <w:tcPr>
            <w:tcW w:w="1560" w:type="dxa"/>
            <w:vAlign w:val="center"/>
          </w:tcPr>
          <w:p w14:paraId="22784FD4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0,2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2776FAA1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BC8A570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B7FAAE8" w14:textId="15332388" w:rsidR="003C39A9" w:rsidRPr="00EA5561" w:rsidRDefault="00BE6295" w:rsidP="00BE629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/ Bloczki betonowe konstrukcyjne</w:t>
            </w:r>
          </w:p>
        </w:tc>
        <w:tc>
          <w:tcPr>
            <w:tcW w:w="1560" w:type="dxa"/>
            <w:vAlign w:val="center"/>
          </w:tcPr>
          <w:p w14:paraId="3BCC4B71" w14:textId="77777777" w:rsidR="003C39A9" w:rsidRPr="00EA5561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Wg. PK.</w:t>
            </w:r>
          </w:p>
        </w:tc>
      </w:tr>
      <w:tr w:rsidR="003C39A9" w:rsidRPr="000A7A56" w14:paraId="098D9019" w14:textId="77777777" w:rsidTr="00374BC8">
        <w:trPr>
          <w:trHeight w:val="350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05B4F0FB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ZEWNĘTRZNE</w:t>
            </w:r>
          </w:p>
        </w:tc>
      </w:tr>
      <w:tr w:rsidR="003C39A9" w:rsidRPr="000A7A56" w14:paraId="312850AC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6DDCA6E" w14:textId="77777777" w:rsidR="003C39A9" w:rsidRPr="001336BF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AB8C0A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3C39A9" w:rsidRPr="000A7A56" w14:paraId="195D086E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2ABA5AE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E000430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21AD8892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3C39A9" w:rsidRPr="000A7A56" w14:paraId="0F3D5623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1193110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5E7C0921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57771A6B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3C39A9" w:rsidRPr="000A7A56" w14:paraId="3E2BAD4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F1E3955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058A49B3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253A0702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3C39A9" w:rsidRPr="000A7A56" w14:paraId="0F41A90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CA400B8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ABC70F5" w14:textId="4B27C2A2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B7296A">
              <w:rPr>
                <w:rFonts w:ascii="Tahoma" w:hAnsi="Tahoma" w:cs="Tahoma"/>
                <w:sz w:val="18"/>
                <w:szCs w:val="18"/>
              </w:rPr>
              <w:t>λ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1A461FE1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3C39A9" w:rsidRPr="000A7A56" w14:paraId="43119E24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4FEEE93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313669B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3A53FCAF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3C39A9" w:rsidRPr="000A7A56" w14:paraId="1A6CCCF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5EC9962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0C4F0F6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0E5CD53A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C0954" w:rsidRPr="00821973" w14:paraId="7D897B68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AFFF0BA" w14:textId="0CDF56FF" w:rsidR="009C0954" w:rsidRPr="007F757C" w:rsidRDefault="009C0954" w:rsidP="009C095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 – ściana poddasza nieużytkowego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7C2F6F9" w14:textId="3252DBA6" w:rsidR="009C0954" w:rsidRPr="00821973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9C0954" w:rsidRPr="00821973" w14:paraId="1382EA3F" w14:textId="77777777" w:rsidTr="009C0954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0A53C741" w14:textId="77777777" w:rsidR="009C0954" w:rsidRPr="007F757C" w:rsidRDefault="009C0954" w:rsidP="009C095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6BC116A3" w14:textId="02EFD1C1" w:rsidR="009C0954" w:rsidRPr="007F757C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98E4F3E" w14:textId="454E7822" w:rsidR="009C0954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9C0954" w:rsidRPr="00821973" w14:paraId="73A79139" w14:textId="77777777" w:rsidTr="003E4425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BFF6AFF" w14:textId="77777777" w:rsidR="009C0954" w:rsidRPr="007F757C" w:rsidRDefault="009C0954" w:rsidP="009C095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</w:tcPr>
          <w:p w14:paraId="40B89E8B" w14:textId="6E6391D5" w:rsidR="009C0954" w:rsidRPr="007F757C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A70641" w14:textId="7CDE9548" w:rsidR="009C0954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9C0954" w:rsidRPr="00821973" w14:paraId="6647B469" w14:textId="77777777" w:rsidTr="009C0954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28E0A42" w14:textId="77777777" w:rsidR="009C0954" w:rsidRPr="007F757C" w:rsidRDefault="009C0954" w:rsidP="009C095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7E2C6F53" w14:textId="0211E392" w:rsidR="009C0954" w:rsidRPr="007F757C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B7ABD5" w14:textId="0354079F" w:rsidR="009C0954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9C0954" w:rsidRPr="00821973" w14:paraId="57D8AF88" w14:textId="77777777" w:rsidTr="009C0954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C8A1CED" w14:textId="77777777" w:rsidR="009C0954" w:rsidRPr="007F757C" w:rsidRDefault="009C0954" w:rsidP="009C095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69848E94" w14:textId="3CA9340A" w:rsidR="009C0954" w:rsidRPr="007F757C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wywinięta do wnętrza poddasza nieużytkowego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B7296A">
              <w:rPr>
                <w:rFonts w:ascii="Tahoma" w:hAnsi="Tahoma" w:cs="Tahoma"/>
                <w:sz w:val="18"/>
                <w:szCs w:val="18"/>
              </w:rPr>
              <w:t>λ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5EC5D8" w14:textId="4480A033" w:rsidR="009C0954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9C0954" w:rsidRPr="00821973" w14:paraId="5137ECC5" w14:textId="77777777" w:rsidTr="009C0954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0A71016" w14:textId="77777777" w:rsidR="009C0954" w:rsidRPr="007F757C" w:rsidRDefault="009C0954" w:rsidP="009C095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54211646" w14:textId="158E94EE" w:rsidR="009C0954" w:rsidRPr="007F757C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60660E" w14:textId="19F41E1E" w:rsidR="009C0954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9C0954" w:rsidRPr="00821973" w14:paraId="267B3711" w14:textId="77777777" w:rsidTr="009C0954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BD1CC4F" w14:textId="77777777" w:rsidR="009C0954" w:rsidRPr="007F757C" w:rsidRDefault="009C0954" w:rsidP="009C095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0A97A4E8" w14:textId="45342C74" w:rsidR="009C0954" w:rsidRPr="007F757C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9E0037" w14:textId="7D9A49E2" w:rsidR="009C0954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C0954" w:rsidRPr="00821973" w14:paraId="52819EB9" w14:textId="77777777" w:rsidTr="009C0954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8085FDA" w14:textId="77777777" w:rsidR="009C0954" w:rsidRPr="007F757C" w:rsidRDefault="009C0954" w:rsidP="009C095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6451F197" w14:textId="176A4ACE" w:rsidR="009C0954" w:rsidRPr="007F757C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B7296A">
              <w:rPr>
                <w:rFonts w:ascii="Tahoma" w:hAnsi="Tahoma" w:cs="Tahoma"/>
                <w:sz w:val="18"/>
                <w:szCs w:val="18"/>
              </w:rPr>
              <w:t>λ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AE29AD" w14:textId="6E40ABE4" w:rsidR="009C0954" w:rsidRDefault="009C0954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9C0954" w:rsidRPr="00821973" w14:paraId="35648206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761198EA" w14:textId="438747AE" w:rsidR="009C0954" w:rsidRPr="007F757C" w:rsidRDefault="009C0954" w:rsidP="009C095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B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 okładzina podparcia n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adwieszenia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C243DD3" w14:textId="17620E2A" w:rsidR="009C0954" w:rsidRDefault="007928F7" w:rsidP="009C095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40,00</w:t>
            </w:r>
          </w:p>
        </w:tc>
      </w:tr>
      <w:tr w:rsidR="003C39A9" w:rsidRPr="00821973" w14:paraId="2B6F490F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E503387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5D58781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6BBC21F3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3C39A9" w:rsidRPr="00821973" w14:paraId="1E010782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7529FEF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67CE8BB5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79D29091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3C39A9" w:rsidRPr="00821973" w14:paraId="4B817C31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889D162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4A325732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0847F4A8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3C39A9" w:rsidRPr="00821973" w14:paraId="02E468E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1862F41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53CFA714" w14:textId="68BD37A5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B7296A">
              <w:rPr>
                <w:rFonts w:ascii="Tahoma" w:hAnsi="Tahoma" w:cs="Tahoma"/>
                <w:sz w:val="18"/>
                <w:szCs w:val="18"/>
              </w:rPr>
              <w:t>λ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0,035 W/mK</w:t>
            </w:r>
          </w:p>
        </w:tc>
        <w:tc>
          <w:tcPr>
            <w:tcW w:w="1560" w:type="dxa"/>
            <w:vAlign w:val="center"/>
          </w:tcPr>
          <w:p w14:paraId="60499BA1" w14:textId="72A50F4B" w:rsidR="003C39A9" w:rsidRPr="00821973" w:rsidRDefault="0057483C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  <w:r w:rsidR="003C39A9">
              <w:rPr>
                <w:rFonts w:ascii="Tahoma" w:hAnsi="Tahoma" w:cs="Tahoma"/>
                <w:sz w:val="18"/>
                <w:szCs w:val="18"/>
                <w:lang w:val="pl-PL"/>
              </w:rPr>
              <w:t>5,00</w:t>
            </w:r>
          </w:p>
        </w:tc>
      </w:tr>
      <w:tr w:rsidR="003C39A9" w:rsidRPr="000A7A56" w14:paraId="74A99EEB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F9816BF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58AD47CC" w14:textId="20B9C900" w:rsidR="003C39A9" w:rsidRPr="000A7A56" w:rsidRDefault="007928F7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0AA8469D" w14:textId="049C8D2F" w:rsidR="003C39A9" w:rsidRPr="000A7A56" w:rsidRDefault="007928F7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</w:tr>
      <w:tr w:rsidR="003C39A9" w:rsidRPr="00821973" w14:paraId="0C517CD0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5AE56AA" w14:textId="77777777" w:rsidR="003C39A9" w:rsidRPr="001336BF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SZ2 3-warstwowa -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C3F8801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3C39A9" w:rsidRPr="00821973" w14:paraId="0EFEA7A1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D2DE100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41D81A2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0B030C61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3C39A9" w:rsidRPr="00821973" w14:paraId="0F080789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A717C6A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4EBEDFCC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0B9C8787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3C39A9" w:rsidRPr="00821973" w14:paraId="5DD8D948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215BCCE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56F900DA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29A2991E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3C39A9" w:rsidRPr="00821973" w14:paraId="42AFC543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31480A3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497D31F" w14:textId="3E0C9959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B7296A">
              <w:rPr>
                <w:rFonts w:ascii="Tahoma" w:hAnsi="Tahoma" w:cs="Tahoma"/>
                <w:sz w:val="18"/>
                <w:szCs w:val="18"/>
              </w:rPr>
              <w:t>λ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6F8B00EF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3C39A9" w:rsidRPr="000A7A56" w14:paraId="115211B5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C2F7FAB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541A546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726E6CD5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3C39A9" w:rsidRPr="00821973" w14:paraId="7B4A3AC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47DF6A4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F6BB9A9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22BE5832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821973" w14:paraId="249ACA1C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9BE8CA2" w14:textId="1B903C45" w:rsidR="003C39A9" w:rsidRPr="001336BF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płyty betonowe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E260BAD" w14:textId="29D2C2F5" w:rsidR="003C39A9" w:rsidRPr="00821973" w:rsidRDefault="00F0490F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42,00</w:t>
            </w:r>
          </w:p>
        </w:tc>
      </w:tr>
      <w:tr w:rsidR="003C39A9" w:rsidRPr="00821973" w14:paraId="5D4B2628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1485AFA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FD71B9D" w14:textId="7B862A7C" w:rsidR="003C39A9" w:rsidRPr="003C39A9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betonowe płyty elewacyjne 120x60cm</w:t>
            </w:r>
          </w:p>
        </w:tc>
        <w:tc>
          <w:tcPr>
            <w:tcW w:w="1560" w:type="dxa"/>
            <w:vAlign w:val="center"/>
          </w:tcPr>
          <w:p w14:paraId="6A4B1400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3C39A9" w:rsidRPr="00821973" w14:paraId="29497BD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703A46D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2408F4E" w14:textId="05836F3A" w:rsidR="003C39A9" w:rsidRPr="00821973" w:rsidRDefault="003C39A9" w:rsidP="00F23F0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B7296A">
              <w:rPr>
                <w:rFonts w:ascii="Tahoma" w:hAnsi="Tahoma" w:cs="Tahoma"/>
                <w:sz w:val="18"/>
                <w:szCs w:val="18"/>
              </w:rPr>
              <w:t>λ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31C68E2F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3C39A9" w:rsidRPr="000A7A56" w14:paraId="778FFD3D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31FB322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227C749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7B15349A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3C39A9" w:rsidRPr="00821973" w14:paraId="05C11EE9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9F312C1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D237139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43BB5BE4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821973" w14:paraId="72F8345A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CCB8565" w14:textId="53DDA1B6" w:rsidR="003C39A9" w:rsidRPr="001336BF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płyty betonowe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6C948BD" w14:textId="34E15973" w:rsidR="003C39A9" w:rsidRPr="00821973" w:rsidRDefault="00A16E77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42,00</w:t>
            </w:r>
          </w:p>
        </w:tc>
      </w:tr>
      <w:tr w:rsidR="003C39A9" w:rsidRPr="00821973" w14:paraId="09CE4BCB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6FD5BA7" w14:textId="77777777" w:rsidR="003C39A9" w:rsidRPr="00821973" w:rsidRDefault="003C39A9" w:rsidP="003C39A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0B1F25B" w14:textId="6F5E2747" w:rsidR="003C39A9" w:rsidRPr="00821973" w:rsidRDefault="003C39A9" w:rsidP="003C39A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betonowe płyty elewacyjne 120x60cm</w:t>
            </w:r>
          </w:p>
        </w:tc>
        <w:tc>
          <w:tcPr>
            <w:tcW w:w="1560" w:type="dxa"/>
            <w:vAlign w:val="center"/>
          </w:tcPr>
          <w:p w14:paraId="35AB5AFC" w14:textId="77777777" w:rsidR="003C39A9" w:rsidRPr="00821973" w:rsidRDefault="003C39A9" w:rsidP="003C39A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3C39A9" w:rsidRPr="00821973" w14:paraId="78C59C25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A3E60D8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98416CD" w14:textId="65E0B584" w:rsidR="003C39A9" w:rsidRPr="00821973" w:rsidRDefault="003C39A9" w:rsidP="00A16E7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B7296A">
              <w:rPr>
                <w:rFonts w:ascii="Tahoma" w:hAnsi="Tahoma" w:cs="Tahoma"/>
                <w:sz w:val="18"/>
                <w:szCs w:val="18"/>
              </w:rPr>
              <w:t>λ</w:t>
            </w:r>
            <w:r w:rsidR="00B7296A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4B6B91CF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3C39A9" w:rsidRPr="000A7A56" w14:paraId="2A8EF31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0043180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4BEBD14B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30C90343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3C39A9" w:rsidRPr="00821973" w14:paraId="67040566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910735A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7260DCD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29EC3D9A" w14:textId="77777777" w:rsidR="003C39A9" w:rsidRPr="0082197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3A03DF0F" w14:textId="77777777" w:rsidTr="00374BC8">
        <w:trPr>
          <w:trHeight w:val="361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20500CB2" w14:textId="77777777" w:rsidR="003C39A9" w:rsidRPr="000A7A56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WEWNĘTRZNE</w:t>
            </w:r>
          </w:p>
        </w:tc>
      </w:tr>
      <w:tr w:rsidR="005F0E18" w:rsidRPr="00774F63" w14:paraId="4B1E8027" w14:textId="77777777" w:rsidTr="005F516A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79A70D28" w14:textId="3F1B9EFE" w:rsidR="005F0E18" w:rsidRPr="00774F63" w:rsidRDefault="005F0E18" w:rsidP="005F516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0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Ściana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nośna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8B0A108" w14:textId="643A215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</w:tr>
      <w:tr w:rsidR="005F0E18" w:rsidRPr="00774F63" w14:paraId="6CA5CD45" w14:textId="77777777" w:rsidTr="005F516A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C27469C" w14:textId="7777777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9CCC4D6" w14:textId="7777777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7FA80A73" w14:textId="7777777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F0E18" w:rsidRPr="00774F63" w14:paraId="7D195438" w14:textId="77777777" w:rsidTr="005F516A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FC0B4B2" w14:textId="7777777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EE0E869" w14:textId="7777777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6540AC27" w14:textId="0660854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5F0E18" w:rsidRPr="00774F63" w14:paraId="0912BA86" w14:textId="77777777" w:rsidTr="005F516A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FC0D271" w14:textId="7777777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3561AAF" w14:textId="7777777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094A790E" w14:textId="77777777" w:rsidR="005F0E18" w:rsidRPr="00774F63" w:rsidRDefault="005F0E18" w:rsidP="005F516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25D206CB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4191067C" w14:textId="77777777" w:rsidR="003C39A9" w:rsidRPr="00774F63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SW1 Ściana działowa –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zachty / łazienka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B29A30" w14:textId="049911DB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0B7C71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3C39A9" w:rsidRPr="000A7A56" w14:paraId="426F1EEE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55B6E32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F9F1C7A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36144385" w14:textId="7F4EBB79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 w:rsidR="000B7C7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37B3503F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C027397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5194D9C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76C326C5" w14:textId="16C83754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B7C71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5C0E2AED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51A6450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08752B1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327C0D12" w14:textId="19FF478B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 w:rsidR="000B7C7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7760C6EA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691B990" w14:textId="77777777" w:rsidR="003C39A9" w:rsidRPr="00774F63" w:rsidRDefault="003C39A9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 xml:space="preserve">SW2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Ściana działowa - sypialnie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F889FA1" w14:textId="7B8CAB8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0B7C71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3C39A9" w:rsidRPr="000A7A56" w14:paraId="63F42F49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BC00A2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57129FC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616467EF" w14:textId="5E9D4E7B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 w:rsidR="000B7C7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C39A9" w:rsidRPr="000A7A56" w14:paraId="44711CAF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C70034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25F87F5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35EF9D44" w14:textId="4A6DDAC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8</w:t>
            </w:r>
            <w:r w:rsidR="000B7C71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C39A9" w:rsidRPr="000A7A56" w14:paraId="6708D332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2663D64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74DFAAB" w14:textId="77777777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35966E0E" w14:textId="736EE09A" w:rsidR="003C39A9" w:rsidRPr="00774F63" w:rsidRDefault="003C39A9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 w:rsidR="000B7C7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566D352D" w14:textId="77777777" w:rsidR="0084069F" w:rsidRPr="000A7A56" w:rsidRDefault="0084069F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369DD1FF" w14:textId="77777777" w:rsidR="00F512B2" w:rsidRPr="000A7A56" w:rsidRDefault="00F512B2" w:rsidP="00527516">
      <w:pPr>
        <w:spacing w:line="276" w:lineRule="auto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184CE0E" w14:textId="3800199E" w:rsidR="00AD36AD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FF0000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3" w:name="_Toc117777451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Opinia geotechniczna oraz informacje o sposobie posadowienia obiektu budowlanego</w:t>
      </w:r>
      <w:bookmarkEnd w:id="23"/>
    </w:p>
    <w:p w14:paraId="3EE1E613" w14:textId="57448764" w:rsidR="00AD36AD" w:rsidRPr="000A7A56" w:rsidRDefault="00AD36AD" w:rsidP="001C5843">
      <w:pPr>
        <w:pStyle w:val="Tre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14"/>
        </w:rPr>
        <w:t>Zgodnie z §4 ust.2  pkt 1 Rozporządzenia Ministra Transportu, Budownictwa</w:t>
      </w:r>
      <w:r w:rsidRPr="000A7A56">
        <w:rPr>
          <w:rFonts w:ascii="Tahoma" w:hAnsi="Tahoma" w:cs="Tahoma"/>
          <w:spacing w:val="-52"/>
          <w:sz w:val="20"/>
          <w:szCs w:val="14"/>
        </w:rPr>
        <w:t xml:space="preserve"> </w:t>
      </w:r>
      <w:r w:rsidRPr="000A7A56">
        <w:rPr>
          <w:rFonts w:ascii="Tahoma" w:hAnsi="Tahoma" w:cs="Tahoma"/>
          <w:sz w:val="20"/>
          <w:szCs w:val="14"/>
        </w:rPr>
        <w:t xml:space="preserve">i Gospodarki Morskiej z </w:t>
      </w:r>
      <w:r w:rsidRPr="000A7A56">
        <w:rPr>
          <w:rFonts w:ascii="Tahoma" w:hAnsi="Tahoma" w:cs="Tahoma"/>
          <w:sz w:val="20"/>
          <w:szCs w:val="20"/>
        </w:rPr>
        <w:t xml:space="preserve">dnia 25 kwietnia 2012 r. (Dz.U. z 2012 r. poz. 463) w sprawie ustalania geotechnicznych warunków posadowienia obiektów budowlanych, projektowany budynek został zaliczony do </w:t>
      </w:r>
      <w:r w:rsidR="008E11A8" w:rsidRPr="000A7A56">
        <w:rPr>
          <w:rFonts w:ascii="Tahoma" w:hAnsi="Tahoma" w:cs="Tahoma"/>
          <w:sz w:val="20"/>
          <w:szCs w:val="20"/>
        </w:rPr>
        <w:t xml:space="preserve">. . . . . . . . . . </w:t>
      </w:r>
      <w:r w:rsidR="001A376C" w:rsidRPr="000A7A56">
        <w:rPr>
          <w:rFonts w:ascii="Tahoma" w:hAnsi="Tahoma" w:cs="Tahoma"/>
          <w:sz w:val="20"/>
          <w:szCs w:val="20"/>
        </w:rPr>
        <w:t>. . . . . . . . .</w:t>
      </w:r>
      <w:r w:rsidRPr="000A7A56">
        <w:rPr>
          <w:rFonts w:ascii="Tahoma" w:hAnsi="Tahoma" w:cs="Tahoma"/>
          <w:sz w:val="20"/>
          <w:szCs w:val="20"/>
        </w:rPr>
        <w:t xml:space="preserve"> kategorii geotechnicznej. Kategoria ta została ustalona z uwagi na</w:t>
      </w:r>
      <w:r w:rsidRPr="000A7A56">
        <w:rPr>
          <w:rFonts w:ascii="Tahoma" w:hAnsi="Tahoma" w:cs="Tahoma"/>
          <w:sz w:val="20"/>
          <w:szCs w:val="14"/>
        </w:rPr>
        <w:t xml:space="preserve"> charakter obiektu oraz warunki gruntowe występujące w podłożu określone jako </w:t>
      </w:r>
      <w:r w:rsidR="008E11A8" w:rsidRPr="000A7A56">
        <w:rPr>
          <w:rFonts w:ascii="Tahoma" w:hAnsi="Tahoma" w:cs="Tahoma"/>
          <w:sz w:val="20"/>
          <w:szCs w:val="14"/>
        </w:rPr>
        <w:t xml:space="preserve">. . . . . . . . . . . . . . </w:t>
      </w:r>
      <w:r w:rsidRPr="000A7A56">
        <w:rPr>
          <w:rFonts w:ascii="Tahoma" w:hAnsi="Tahoma" w:cs="Tahoma"/>
          <w:sz w:val="20"/>
          <w:szCs w:val="14"/>
        </w:rPr>
        <w:t>.</w:t>
      </w:r>
      <w:r w:rsidR="001A376C" w:rsidRPr="000A7A56">
        <w:rPr>
          <w:rFonts w:ascii="Tahoma" w:hAnsi="Tahoma" w:cs="Tahoma"/>
          <w:sz w:val="20"/>
          <w:szCs w:val="14"/>
        </w:rPr>
        <w:t xml:space="preserve"> . . . . . . . . . . . . . . . .</w:t>
      </w:r>
    </w:p>
    <w:p w14:paraId="01442F6E" w14:textId="77777777" w:rsidR="00424EDB" w:rsidRPr="000A7A56" w:rsidRDefault="00424EDB" w:rsidP="00527516">
      <w:pPr>
        <w:pStyle w:val="Tre0"/>
        <w:tabs>
          <w:tab w:val="left" w:pos="283"/>
        </w:tabs>
        <w:spacing w:line="276" w:lineRule="auto"/>
        <w:ind w:left="426"/>
        <w:rPr>
          <w:rFonts w:ascii="Tahoma" w:hAnsi="Tahoma" w:cs="Tahoma"/>
          <w:color w:val="auto"/>
          <w:sz w:val="20"/>
          <w:szCs w:val="18"/>
        </w:rPr>
      </w:pPr>
    </w:p>
    <w:p w14:paraId="2D0DB578" w14:textId="6933B148" w:rsidR="00473050" w:rsidRPr="000A7A56" w:rsidRDefault="00870C4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4" w:name="_Toc117777452"/>
      <w:r w:rsidRPr="000A7A56">
        <w:rPr>
          <w:rFonts w:ascii="Tahoma" w:hAnsi="Tahoma" w:cs="Tahoma"/>
          <w:color w:val="auto"/>
          <w:sz w:val="20"/>
          <w:szCs w:val="20"/>
        </w:rPr>
        <w:lastRenderedPageBreak/>
        <w:t>Układ konstrukcyjny</w:t>
      </w:r>
      <w:bookmarkEnd w:id="24"/>
    </w:p>
    <w:p w14:paraId="4F0BC136" w14:textId="6427D8EF" w:rsidR="005A2756" w:rsidRPr="005A2756" w:rsidRDefault="001C5843" w:rsidP="005A275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16952">
        <w:rPr>
          <w:rFonts w:ascii="Tahoma" w:hAnsi="Tahoma" w:cs="Tahoma"/>
          <w:color w:val="0079BF" w:themeColor="accent1" w:themeShade="BF"/>
          <w:sz w:val="20"/>
          <w:szCs w:val="20"/>
          <w:lang w:val="pl-PL"/>
        </w:rPr>
        <w:tab/>
      </w:r>
      <w:r w:rsidR="005A2756" w:rsidRPr="005A2756">
        <w:rPr>
          <w:rFonts w:ascii="Tahoma" w:hAnsi="Tahoma" w:cs="Tahoma"/>
          <w:color w:val="000000"/>
          <w:sz w:val="20"/>
          <w:szCs w:val="20"/>
          <w:lang w:val="pl-PL"/>
        </w:rPr>
        <w:t>Konstrukcję budynku zaprojektowano w technologii mieszanej ścianowo</w:t>
      </w:r>
      <w:r w:rsidR="005A2756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5A2756" w:rsidRPr="005A2756">
        <w:rPr>
          <w:rFonts w:ascii="Tahoma" w:hAnsi="Tahoma" w:cs="Tahoma"/>
          <w:color w:val="000000"/>
          <w:sz w:val="20"/>
          <w:szCs w:val="20"/>
          <w:lang w:val="pl-PL"/>
        </w:rPr>
        <w:t>- słupowo - płytowej. Stateczność poziomą zapewniają wzajemnie prostopadłe ściany murowane oraz rdzenie i słupy żelbetowe sztywno zamocowane w fundamencie oraz płytach stropów.</w:t>
      </w:r>
    </w:p>
    <w:p w14:paraId="592EFCC5" w14:textId="78FF663D" w:rsidR="00CB1B28" w:rsidRDefault="005A2756" w:rsidP="005A2756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sz w:val="20"/>
          <w:szCs w:val="20"/>
        </w:rPr>
      </w:pPr>
      <w:r w:rsidRPr="005A2756">
        <w:rPr>
          <w:rFonts w:ascii="Tahoma" w:hAnsi="Tahoma" w:cs="Tahoma"/>
          <w:sz w:val="20"/>
          <w:szCs w:val="20"/>
        </w:rPr>
        <w:t>Stateczność budynku zapewniają również żelbetowe wieńce obwodowe znajdujące się w poziomie stropów nad parterem oraz nad piętrem.</w:t>
      </w:r>
    </w:p>
    <w:p w14:paraId="7902313D" w14:textId="77777777" w:rsidR="005A2756" w:rsidRPr="005A2756" w:rsidRDefault="005A2756" w:rsidP="005A2756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14:paraId="4BA7E57C" w14:textId="04F9F2CB" w:rsidR="00870C4B" w:rsidRPr="003C39A9" w:rsidRDefault="00870C4B" w:rsidP="00870C4B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5.1.a. Fundamenty</w:t>
      </w:r>
    </w:p>
    <w:p w14:paraId="52E4EA4C" w14:textId="77777777" w:rsidR="005453A7" w:rsidRPr="005453A7" w:rsidRDefault="001C5843" w:rsidP="005453A7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16952">
        <w:rPr>
          <w:rFonts w:ascii="Tahoma" w:hAnsi="Tahoma" w:cs="Tahoma"/>
          <w:color w:val="0079BF" w:themeColor="accent1" w:themeShade="BF"/>
          <w:sz w:val="20"/>
          <w:szCs w:val="20"/>
          <w:lang w:val="pl-PL"/>
        </w:rPr>
        <w:tab/>
      </w:r>
      <w:r w:rsidR="005453A7" w:rsidRPr="005453A7">
        <w:rPr>
          <w:rFonts w:ascii="Tahoma" w:hAnsi="Tahoma" w:cs="Tahoma"/>
          <w:color w:val="000000"/>
          <w:sz w:val="20"/>
          <w:szCs w:val="20"/>
          <w:lang w:val="pl-PL"/>
        </w:rPr>
        <w:t>Budynek posadowiony w sposób bezpośredni na ławach i stopach fundamentowych. W przypadku wystąpienia w poziomie fundamentowania gruntów nienośnych lub o parametrach słabszych niż przyjęto do projektowania należy grunty te usunąć, a w ich miejsce ułożyć warstwę chudego betonu. Fundamenty wykonywać na nienaruszonym gruncie rodzimym na warstwie betonu podkładowego o gr. min. 10 cm z chudego betonu C8/10.</w:t>
      </w:r>
    </w:p>
    <w:p w14:paraId="32FD534E" w14:textId="77777777" w:rsidR="005453A7" w:rsidRPr="005453A7" w:rsidRDefault="005453A7" w:rsidP="005453A7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453A7">
        <w:rPr>
          <w:rFonts w:ascii="Tahoma" w:hAnsi="Tahoma" w:cs="Tahoma"/>
          <w:color w:val="000000"/>
          <w:sz w:val="20"/>
          <w:szCs w:val="20"/>
          <w:lang w:val="pl-PL"/>
        </w:rPr>
        <w:t>Fundamenty należy posadawiać na gruncie nośnym poniżej poziomu przemarzania (przyjęto głębokość min. 1,0 m ppt).</w:t>
      </w:r>
    </w:p>
    <w:p w14:paraId="3B71AE2E" w14:textId="77777777" w:rsidR="005453A7" w:rsidRPr="005453A7" w:rsidRDefault="005453A7" w:rsidP="005453A7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453A7">
        <w:rPr>
          <w:rFonts w:ascii="Tahoma" w:hAnsi="Tahoma" w:cs="Tahoma"/>
          <w:color w:val="000000"/>
          <w:sz w:val="20"/>
          <w:szCs w:val="20"/>
          <w:lang w:val="pl-PL"/>
        </w:rPr>
        <w:t xml:space="preserve">Nie dopuszcza się wykonywania fundamentów na nasypach niebudowlanych lub innych gruntach nienośnych. </w:t>
      </w:r>
    </w:p>
    <w:p w14:paraId="1333E232" w14:textId="77777777" w:rsidR="005453A7" w:rsidRPr="005453A7" w:rsidRDefault="005453A7" w:rsidP="005453A7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453A7">
        <w:rPr>
          <w:rFonts w:ascii="Tahoma" w:hAnsi="Tahoma" w:cs="Tahoma"/>
          <w:color w:val="000000"/>
          <w:sz w:val="20"/>
          <w:szCs w:val="20"/>
          <w:lang w:val="pl-PL"/>
        </w:rPr>
        <w:t>Wymagana jest adaptacja fundamentów do warunków gruntowych w miejscowych.</w:t>
      </w:r>
    </w:p>
    <w:p w14:paraId="0D9249B0" w14:textId="402BFF7D" w:rsidR="00D45A51" w:rsidRPr="005453A7" w:rsidRDefault="005453A7" w:rsidP="005453A7">
      <w:pPr>
        <w:spacing w:line="276" w:lineRule="auto"/>
        <w:ind w:firstLine="357"/>
        <w:rPr>
          <w:rFonts w:ascii="Tahoma" w:hAnsi="Tahoma" w:cs="Tahoma"/>
          <w:b/>
          <w:bCs/>
          <w:color w:val="000000"/>
          <w:sz w:val="22"/>
          <w:szCs w:val="22"/>
          <w:lang w:val="pl-PL"/>
        </w:rPr>
      </w:pPr>
      <w:r w:rsidRPr="005453A7">
        <w:rPr>
          <w:rFonts w:ascii="Tahoma" w:hAnsi="Tahoma" w:cs="Tahoma"/>
          <w:color w:val="000000"/>
          <w:sz w:val="20"/>
          <w:szCs w:val="20"/>
          <w:lang w:val="pl-PL"/>
        </w:rPr>
        <w:t>Zaleca się przeprowadzenie odbioru podłoża gruntowego przez uprawnionego geotechnika.</w:t>
      </w:r>
    </w:p>
    <w:p w14:paraId="402194E4" w14:textId="77777777" w:rsidR="00CB1B28" w:rsidRPr="000A7A56" w:rsidRDefault="00CB1B28" w:rsidP="00527516">
      <w:pPr>
        <w:pStyle w:val="Tre0"/>
        <w:tabs>
          <w:tab w:val="left" w:pos="283"/>
        </w:tabs>
        <w:spacing w:line="276" w:lineRule="auto"/>
        <w:ind w:left="284"/>
        <w:rPr>
          <w:rFonts w:ascii="Tahoma" w:hAnsi="Tahoma" w:cs="Tahoma"/>
          <w:color w:val="FF0000"/>
          <w:sz w:val="20"/>
          <w:szCs w:val="20"/>
        </w:rPr>
      </w:pPr>
    </w:p>
    <w:p w14:paraId="6C52D492" w14:textId="61AE6401" w:rsidR="00870C4B" w:rsidRPr="003C39A9" w:rsidRDefault="00870C4B" w:rsidP="00870C4B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5.</w:t>
      </w:r>
      <w:r w:rsidR="00453BCC" w:rsidRPr="003C39A9">
        <w:rPr>
          <w:rFonts w:ascii="Tahoma" w:hAnsi="Tahoma" w:cs="Tahoma"/>
          <w:sz w:val="20"/>
          <w:szCs w:val="20"/>
          <w:u w:color="000000"/>
          <w:lang w:val="pl-PL"/>
        </w:rPr>
        <w:t>1</w:t>
      </w: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.</w:t>
      </w:r>
      <w:r w:rsidR="00453BCC" w:rsidRPr="003C39A9">
        <w:rPr>
          <w:rFonts w:ascii="Tahoma" w:hAnsi="Tahoma" w:cs="Tahoma"/>
          <w:sz w:val="20"/>
          <w:szCs w:val="20"/>
          <w:u w:color="000000"/>
          <w:lang w:val="pl-PL"/>
        </w:rPr>
        <w:t>b</w:t>
      </w:r>
      <w:r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. Słupy i ściany </w:t>
      </w:r>
    </w:p>
    <w:p w14:paraId="52434C24" w14:textId="5BA43BAF" w:rsidR="00546CF6" w:rsidRPr="00BA1269" w:rsidRDefault="001C5843" w:rsidP="001C5843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0079BF" w:themeColor="accent1" w:themeShade="BF"/>
          <w:sz w:val="20"/>
          <w:szCs w:val="20"/>
        </w:rPr>
        <w:tab/>
      </w:r>
      <w:r w:rsidRPr="00BA1269">
        <w:rPr>
          <w:rFonts w:ascii="Tahoma" w:hAnsi="Tahoma" w:cs="Tahoma"/>
          <w:color w:val="auto"/>
          <w:sz w:val="20"/>
          <w:szCs w:val="20"/>
        </w:rPr>
        <w:t xml:space="preserve">Ściany nośne murowane z bloczków wapienno-piaskowych o grubości 18cm oraz miejscowo słupki żelbetowe monolityczne. </w:t>
      </w:r>
      <w:r w:rsidR="00546CF6" w:rsidRPr="00BA1269">
        <w:rPr>
          <w:rFonts w:ascii="Tahoma" w:hAnsi="Tahoma" w:cs="Tahoma"/>
          <w:color w:val="auto"/>
          <w:sz w:val="20"/>
          <w:szCs w:val="20"/>
        </w:rPr>
        <w:t>Bloczki klasy min. 15 MPa na zaprawie M5</w:t>
      </w:r>
      <w:r w:rsidRPr="00BA1269">
        <w:rPr>
          <w:rFonts w:ascii="Tahoma" w:hAnsi="Tahoma" w:cs="Tahoma"/>
          <w:color w:val="auto"/>
          <w:sz w:val="20"/>
          <w:szCs w:val="20"/>
        </w:rPr>
        <w:t>.</w:t>
      </w:r>
    </w:p>
    <w:p w14:paraId="61DC8496" w14:textId="61113D12" w:rsidR="00884BEF" w:rsidRPr="00BA1269" w:rsidRDefault="001C5843" w:rsidP="001C5843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BA1269">
        <w:rPr>
          <w:rFonts w:ascii="Tahoma" w:hAnsi="Tahoma" w:cs="Tahoma"/>
          <w:color w:val="auto"/>
          <w:sz w:val="20"/>
          <w:szCs w:val="20"/>
        </w:rPr>
        <w:tab/>
      </w:r>
      <w:r w:rsidR="00546CF6" w:rsidRPr="00BA1269">
        <w:rPr>
          <w:rFonts w:ascii="Tahoma" w:hAnsi="Tahoma" w:cs="Tahoma"/>
          <w:color w:val="auto"/>
          <w:sz w:val="20"/>
          <w:szCs w:val="20"/>
        </w:rPr>
        <w:t xml:space="preserve">Słupy żelbetowe, pilastry oraz rdzenie wylewane z betonu </w:t>
      </w:r>
      <w:r w:rsidR="00BA1269" w:rsidRPr="00BA1269">
        <w:rPr>
          <w:rFonts w:ascii="Tahoma" w:hAnsi="Tahoma" w:cs="Tahoma"/>
          <w:color w:val="auto"/>
          <w:sz w:val="20"/>
          <w:szCs w:val="20"/>
        </w:rPr>
        <w:t>C20/25 (</w:t>
      </w:r>
      <w:r w:rsidR="00546CF6" w:rsidRPr="00BA1269">
        <w:rPr>
          <w:rFonts w:ascii="Tahoma" w:hAnsi="Tahoma" w:cs="Tahoma"/>
          <w:color w:val="auto"/>
          <w:sz w:val="20"/>
          <w:szCs w:val="20"/>
        </w:rPr>
        <w:t>B25</w:t>
      </w:r>
      <w:r w:rsidR="00BA1269" w:rsidRPr="00BA1269">
        <w:rPr>
          <w:rFonts w:ascii="Tahoma" w:hAnsi="Tahoma" w:cs="Tahoma"/>
          <w:color w:val="auto"/>
          <w:sz w:val="20"/>
          <w:szCs w:val="20"/>
        </w:rPr>
        <w:t>)</w:t>
      </w:r>
      <w:r w:rsidR="00546CF6" w:rsidRPr="00BA1269">
        <w:rPr>
          <w:rFonts w:ascii="Tahoma" w:hAnsi="Tahoma" w:cs="Tahoma"/>
          <w:color w:val="auto"/>
          <w:sz w:val="20"/>
          <w:szCs w:val="20"/>
        </w:rPr>
        <w:t xml:space="preserve"> i zbrojone prętami ze stali A-IIIN (B500SP).</w:t>
      </w:r>
    </w:p>
    <w:p w14:paraId="63D7487B" w14:textId="77777777" w:rsidR="00CB1B28" w:rsidRPr="000A7A56" w:rsidRDefault="00CB1B28" w:rsidP="00527516">
      <w:pPr>
        <w:pStyle w:val="Tre0"/>
        <w:tabs>
          <w:tab w:val="left" w:pos="283"/>
        </w:tabs>
        <w:spacing w:line="276" w:lineRule="auto"/>
        <w:ind w:left="360"/>
        <w:rPr>
          <w:rFonts w:ascii="Tahoma" w:hAnsi="Tahoma" w:cs="Tahoma"/>
          <w:color w:val="FF0000"/>
          <w:sz w:val="20"/>
          <w:szCs w:val="20"/>
        </w:rPr>
      </w:pPr>
    </w:p>
    <w:p w14:paraId="25BB552E" w14:textId="1DB1DC7C" w:rsidR="00DE2129" w:rsidRPr="003C39A9" w:rsidRDefault="00DE2129" w:rsidP="00DE2129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5.</w:t>
      </w:r>
      <w:r w:rsidR="00453BCC" w:rsidRPr="003C39A9">
        <w:rPr>
          <w:rFonts w:ascii="Tahoma" w:hAnsi="Tahoma" w:cs="Tahoma"/>
          <w:sz w:val="20"/>
          <w:szCs w:val="20"/>
          <w:u w:color="000000"/>
          <w:lang w:val="pl-PL"/>
        </w:rPr>
        <w:t>1</w:t>
      </w: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.</w:t>
      </w:r>
      <w:r w:rsidR="00453BCC" w:rsidRPr="003C39A9">
        <w:rPr>
          <w:rFonts w:ascii="Tahoma" w:hAnsi="Tahoma" w:cs="Tahoma"/>
          <w:sz w:val="20"/>
          <w:szCs w:val="20"/>
          <w:u w:color="000000"/>
          <w:lang w:val="pl-PL"/>
        </w:rPr>
        <w:t>c</w:t>
      </w: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. Strop</w:t>
      </w:r>
      <w:r w:rsidR="005A2756">
        <w:rPr>
          <w:rFonts w:ascii="Tahoma" w:hAnsi="Tahoma" w:cs="Tahoma"/>
          <w:sz w:val="20"/>
          <w:szCs w:val="20"/>
          <w:u w:color="000000"/>
          <w:lang w:val="pl-PL"/>
        </w:rPr>
        <w:t>y i schody</w:t>
      </w:r>
    </w:p>
    <w:p w14:paraId="5EFD98D1" w14:textId="77777777" w:rsidR="005A2756" w:rsidRPr="005A2756" w:rsidRDefault="00DE2129" w:rsidP="005A275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A2756">
        <w:rPr>
          <w:rFonts w:ascii="Tahoma" w:hAnsi="Tahoma" w:cs="Tahoma"/>
          <w:sz w:val="20"/>
          <w:szCs w:val="20"/>
          <w:lang w:val="pl-PL"/>
        </w:rPr>
        <w:tab/>
      </w:r>
      <w:r w:rsidR="005A2756" w:rsidRPr="005A2756">
        <w:rPr>
          <w:rFonts w:ascii="Tahoma" w:hAnsi="Tahoma" w:cs="Tahoma"/>
          <w:color w:val="000000"/>
          <w:sz w:val="20"/>
          <w:szCs w:val="20"/>
          <w:lang w:val="pl-PL"/>
        </w:rPr>
        <w:t>Nad parterem zaprojektowano płytę stropową w technologii gęstożebrowej typu TERIVA E4.5/1 o wysokości konstrukcyjnej stropu 24cm.</w:t>
      </w:r>
    </w:p>
    <w:p w14:paraId="41DC7D2A" w14:textId="77777777" w:rsidR="005A2756" w:rsidRPr="005A2756" w:rsidRDefault="005A2756" w:rsidP="005A275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A2756">
        <w:rPr>
          <w:rFonts w:ascii="Tahoma" w:hAnsi="Tahoma" w:cs="Tahoma"/>
          <w:color w:val="000000"/>
          <w:sz w:val="20"/>
          <w:szCs w:val="20"/>
          <w:lang w:val="pl-PL"/>
        </w:rPr>
        <w:t>Strop, w którym długość belek jest większa niż 4,6m wymaga wykonania strzałki odwrotnej ugięcia (wygięcie w górę w stosunku do podpór stałych stropu) o wysokości</w:t>
      </w:r>
      <w:r w:rsidRPr="005A2756">
        <w:rPr>
          <w:rFonts w:ascii="Tahoma" w:hAnsi="Tahoma" w:cs="Tahoma"/>
          <w:color w:val="000000"/>
          <w:sz w:val="20"/>
          <w:szCs w:val="20"/>
          <w:lang w:val="pl-PL"/>
        </w:rPr>
        <w:br/>
        <w:t>10 mm. Długość oparcia belek na podporze stałej (ścianie, podciągu) nie może być mniejsza niż 100 mm.</w:t>
      </w:r>
    </w:p>
    <w:p w14:paraId="42BA9C09" w14:textId="77777777" w:rsidR="005A2756" w:rsidRPr="005A2756" w:rsidRDefault="005A2756" w:rsidP="005A275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A2756">
        <w:rPr>
          <w:rFonts w:ascii="Tahoma" w:hAnsi="Tahoma" w:cs="Tahoma"/>
          <w:color w:val="000000"/>
          <w:sz w:val="20"/>
          <w:szCs w:val="20"/>
          <w:lang w:val="pl-PL"/>
        </w:rPr>
        <w:t>Zbrojenie podporowe stropu gęstożebrowego wykonywane w postaci siatek płaskich, układanych wzdłuż wszystkich podpór poprzecznych stropu (zarówno na podporach wewnętrznych jak i skrajnych) lub siatek zaginanych.</w:t>
      </w:r>
    </w:p>
    <w:p w14:paraId="273AEC65" w14:textId="1EF0972C" w:rsidR="001273AC" w:rsidRPr="005A2756" w:rsidRDefault="005A2756" w:rsidP="005A275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A2756">
        <w:rPr>
          <w:rFonts w:ascii="Tahoma" w:hAnsi="Tahoma" w:cs="Tahoma"/>
          <w:color w:val="000000"/>
          <w:sz w:val="20"/>
          <w:szCs w:val="20"/>
          <w:lang w:val="pl-PL"/>
        </w:rPr>
        <w:t>Schody żelbetowe monolityczne z możliwością zamiany na schody stalowe lub drewniane, w zależności od wymagań Inwestora.</w:t>
      </w:r>
    </w:p>
    <w:p w14:paraId="514DB721" w14:textId="41C20172" w:rsidR="00EE71D7" w:rsidRPr="000A7A56" w:rsidRDefault="00EE71D7" w:rsidP="00527516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56466945" w14:textId="0530990A" w:rsidR="00EE71D7" w:rsidRPr="003C39A9" w:rsidRDefault="00453BCC" w:rsidP="00453BCC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5.1.d. </w:t>
      </w:r>
      <w:r w:rsidRPr="003C39A9">
        <w:rPr>
          <w:rFonts w:ascii="Tahoma" w:hAnsi="Tahoma" w:cs="Tahoma"/>
          <w:sz w:val="20"/>
          <w:szCs w:val="20"/>
          <w:lang w:val="pl-PL"/>
        </w:rPr>
        <w:t>Zapewnienie odporności pożarowej elementów konstrukcji</w:t>
      </w:r>
    </w:p>
    <w:p w14:paraId="751608B6" w14:textId="14278E78" w:rsidR="009F7257" w:rsidRPr="000A7A56" w:rsidRDefault="00453BCC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14"/>
          <w:szCs w:val="12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Projektowany budynek zalicza się do kategorii zagrożenia ludzi ZL IV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 klasie odporności "</w:t>
      </w:r>
      <w:r w:rsidR="009F7257" w:rsidRPr="000A7A56">
        <w:rPr>
          <w:rFonts w:ascii="Tahoma" w:hAnsi="Tahoma" w:cs="Tahoma"/>
          <w:color w:val="auto"/>
          <w:sz w:val="20"/>
          <w:szCs w:val="18"/>
        </w:rPr>
        <w:t>E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".</w:t>
      </w:r>
      <w:r w:rsidR="00EE71D7" w:rsidRPr="000A7A56">
        <w:rPr>
          <w:rFonts w:ascii="Tahoma" w:hAnsi="Tahoma" w:cs="Tahoma"/>
          <w:color w:val="auto"/>
          <w:sz w:val="14"/>
          <w:szCs w:val="12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Dla klasy ,,E” odporności pożarowej nie stawia się wymagań do klasy odporności ogniowej elementów konstrukcyjnych budynku.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Ściany zewnętrzne w budynkach mieszkalnych jednorodzinnych do trzech kondygnacji nadziemnych włącznie nie muszą spełniać wymagań żadnej klasy odporności pożarowej.</w:t>
      </w:r>
    </w:p>
    <w:p w14:paraId="66415E25" w14:textId="0DEE7A61" w:rsidR="00EE71D7" w:rsidRPr="000A7A56" w:rsidRDefault="00CD3E86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W sytuacji kiedy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budynek </w:t>
      </w:r>
      <w:r w:rsidRPr="000A7A56">
        <w:rPr>
          <w:rFonts w:ascii="Tahoma" w:hAnsi="Tahoma" w:cs="Tahoma"/>
          <w:color w:val="auto"/>
          <w:sz w:val="20"/>
          <w:szCs w:val="20"/>
        </w:rPr>
        <w:t>ma zostać zrealizowany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w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bliskiej odległości 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>d lasu (Zgodnie z § 271 ust. 8a)</w:t>
      </w:r>
      <w:r w:rsidRPr="000A7A56">
        <w:rPr>
          <w:rFonts w:ascii="Tahoma" w:hAnsi="Tahoma" w:cs="Tahoma"/>
          <w:color w:val="auto"/>
          <w:sz w:val="20"/>
          <w:szCs w:val="18"/>
        </w:rPr>
        <w:t xml:space="preserve"> </w:t>
      </w:r>
      <w:r w:rsidRPr="000A7A56">
        <w:rPr>
          <w:rFonts w:ascii="Tahoma" w:hAnsi="Tahoma" w:cs="Tahoma"/>
          <w:color w:val="333333"/>
          <w:sz w:val="20"/>
          <w:szCs w:val="20"/>
        </w:rPr>
        <w:t xml:space="preserve">budynek musi być wykonany z elementów nierozprzestrzeniających ognia oraz mieć klasę odporności pożarowej wyższą (klasa „C”), niż wynika to z § 212 rozporządzenia, (R60 w wypadku domu jednorodzinnego).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lastRenderedPageBreak/>
        <w:t>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>ymagania niezbędnej odporności pożarowej elementów konstrukcyjnych zosta</w:t>
      </w:r>
      <w:r w:rsidRPr="000A7A56">
        <w:rPr>
          <w:rFonts w:ascii="Tahoma" w:hAnsi="Tahoma" w:cs="Tahoma"/>
          <w:color w:val="auto"/>
          <w:sz w:val="20"/>
          <w:szCs w:val="20"/>
        </w:rPr>
        <w:t>nie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spełnione poprzez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poprzez zmianę termoizolacji ścian parteru na wełnę mineralną oraz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dobór odpowiednich gabarytów elementów (grubości </w:t>
      </w:r>
      <w:r w:rsidRPr="000A7A56">
        <w:rPr>
          <w:rFonts w:ascii="Tahoma" w:hAnsi="Tahoma" w:cs="Tahoma"/>
          <w:color w:val="auto"/>
          <w:sz w:val="20"/>
          <w:szCs w:val="20"/>
        </w:rPr>
        <w:t>stropów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minimalnych wymiarów elementów pionowych).</w:t>
      </w:r>
    </w:p>
    <w:p w14:paraId="74C5A8B9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:shd w:val="clear" w:color="auto" w:fill="FFFFFF"/>
        </w:rPr>
      </w:pPr>
    </w:p>
    <w:p w14:paraId="79939F82" w14:textId="0D9CC778" w:rsidR="00912900" w:rsidRPr="000A7A56" w:rsidRDefault="004B7C1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5" w:name="_Toc117777453"/>
      <w:r w:rsidRPr="000A7A56">
        <w:rPr>
          <w:rFonts w:ascii="Tahoma" w:hAnsi="Tahoma" w:cs="Tahoma"/>
          <w:color w:val="auto"/>
          <w:sz w:val="20"/>
          <w:szCs w:val="20"/>
        </w:rPr>
        <w:t>Opinia geotechniczna</w:t>
      </w:r>
      <w:bookmarkEnd w:id="25"/>
    </w:p>
    <w:p w14:paraId="2F5B3391" w14:textId="77777777" w:rsidR="00AB671B" w:rsidRPr="000A7A56" w:rsidRDefault="00912900" w:rsidP="00527516">
      <w:pPr>
        <w:pStyle w:val="Tre0"/>
        <w:spacing w:line="276" w:lineRule="auto"/>
        <w:ind w:left="360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Patrz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dział „</w:t>
      </w:r>
      <w:r w:rsidR="00892A0B" w:rsidRPr="000A7A56">
        <w:rPr>
          <w:rFonts w:ascii="Tahoma" w:hAnsi="Tahoma" w:cs="Tahoma"/>
          <w:b/>
          <w:color w:val="auto"/>
          <w:sz w:val="20"/>
          <w:szCs w:val="20"/>
        </w:rPr>
        <w:t>I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,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punkt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2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>.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a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8D60689" w14:textId="77777777" w:rsidR="00912900" w:rsidRPr="000A7A56" w:rsidRDefault="00912900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C58CD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6" w:name="_Toc117777454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użytkowych</w:t>
      </w:r>
      <w:bookmarkEnd w:id="26"/>
    </w:p>
    <w:p w14:paraId="26B8CA2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A2F2C68" w14:textId="77777777" w:rsidR="00AB671B" w:rsidRPr="000A7A56" w:rsidRDefault="00DC5884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 – brak lokali użytkowych.</w:t>
      </w:r>
    </w:p>
    <w:p w14:paraId="1EC75226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FA7306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7" w:name="_Toc117777455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mieszkalnych dostępnych dla osób niepełnosprawnych</w:t>
      </w:r>
      <w:bookmarkEnd w:id="27"/>
    </w:p>
    <w:p w14:paraId="2BF8CCE4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2D908C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ie dotyczy</w:t>
      </w:r>
    </w:p>
    <w:p w14:paraId="5B321B0C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B9882E4" w14:textId="1516203A" w:rsidR="002773D4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28" w:name="_Toc117777456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Opis zapewnienia niezbędnych warunków do korzystania przez osoby niepełnosprawne</w:t>
      </w:r>
      <w:bookmarkEnd w:id="28"/>
    </w:p>
    <w:p w14:paraId="0CDF0E5D" w14:textId="77777777" w:rsidR="005853F3" w:rsidRPr="000A7A56" w:rsidRDefault="005853F3" w:rsidP="005853F3">
      <w:pPr>
        <w:pStyle w:val="Tre"/>
        <w:rPr>
          <w:rFonts w:ascii="Tahoma" w:hAnsi="Tahoma" w:cs="Tahoma"/>
        </w:rPr>
      </w:pPr>
    </w:p>
    <w:p w14:paraId="03A2E0E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</w:t>
      </w:r>
    </w:p>
    <w:p w14:paraId="1A9A649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011E5EC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9" w:name="_Toc117777457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Parametry techniczne obiektu budowlanego charakteryzujące wpływ obiektu na środowisko i jego wykorzystanie oraz na zdrowie ludzi i obiekty sąsiednie</w:t>
      </w:r>
      <w:bookmarkEnd w:id="29"/>
    </w:p>
    <w:p w14:paraId="39AE6C3F" w14:textId="77777777" w:rsidR="00AB671B" w:rsidRPr="000A7A56" w:rsidRDefault="00AB671B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37B7ABC" w14:textId="77777777" w:rsidR="00AB671B" w:rsidRPr="000A7A56" w:rsidRDefault="00504455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Projektowany budynek nie stanowi zagrożenia dla środowiska oraz higieny i zdrowia użytkowników. Projektowany obiekt nie będzie miał wpływu na wzrost wartości emisji drgań, promieniowania, w szczególności jonizującego oraz pola elektromagnetycznego.</w:t>
      </w:r>
    </w:p>
    <w:p w14:paraId="28CD95A4" w14:textId="77777777" w:rsidR="00D53BF8" w:rsidRPr="00C452B7" w:rsidRDefault="00D53B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F0C788E" w14:textId="53CE562F" w:rsidR="001B47D2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30" w:name="_Toc117777458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technicznych, środowiskowych i ekonomicznych możliwości realizacji wysoce wydajnych systemów alternatywnych zaopatrzenia w energię i ciepło</w:t>
      </w:r>
      <w:bookmarkEnd w:id="30"/>
    </w:p>
    <w:p w14:paraId="345C35AE" w14:textId="1157ADEC" w:rsidR="008058D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1" w:name="_Toc117777459"/>
      <w:r w:rsidR="008058DE" w:rsidRPr="000A7A56">
        <w:rPr>
          <w:rFonts w:ascii="Tahoma" w:hAnsi="Tahoma" w:cs="Tahoma"/>
          <w:color w:val="auto"/>
          <w:sz w:val="20"/>
          <w:szCs w:val="20"/>
        </w:rPr>
        <w:t>Wymagana moc cieplna</w:t>
      </w:r>
      <w:bookmarkEnd w:id="31"/>
    </w:p>
    <w:p w14:paraId="10C8D652" w14:textId="54751E99" w:rsidR="00AB671B" w:rsidRPr="00DC2065" w:rsidRDefault="00F90830" w:rsidP="00CD04EE">
      <w:pPr>
        <w:pStyle w:val="Tre"/>
        <w:rPr>
          <w:rFonts w:ascii="Tahoma" w:hAnsi="Tahoma" w:cs="Tahoma"/>
          <w:color w:val="auto"/>
          <w:sz w:val="20"/>
          <w:szCs w:val="20"/>
          <w:u w:color="000000"/>
        </w:rPr>
      </w:pPr>
      <w:r w:rsidRPr="00DC2065">
        <w:rPr>
          <w:rFonts w:ascii="Tahoma" w:hAnsi="Tahoma" w:cs="Tahoma"/>
          <w:color w:val="auto"/>
          <w:sz w:val="20"/>
          <w:szCs w:val="20"/>
          <w:u w:color="000000"/>
        </w:rPr>
        <w:t xml:space="preserve">Straty ciepła dla budynku wynoszą </w:t>
      </w:r>
      <w:r w:rsidR="00DC2065" w:rsidRPr="00DC2065">
        <w:rPr>
          <w:rFonts w:ascii="Tahoma" w:hAnsi="Tahoma" w:cs="Tahoma"/>
          <w:color w:val="auto"/>
          <w:sz w:val="20"/>
          <w:szCs w:val="20"/>
          <w:u w:color="000000"/>
        </w:rPr>
        <w:t>6,5</w:t>
      </w:r>
      <w:r w:rsidRPr="00DC2065">
        <w:rPr>
          <w:rFonts w:ascii="Tahoma" w:hAnsi="Tahoma" w:cs="Tahoma"/>
          <w:color w:val="auto"/>
          <w:sz w:val="20"/>
          <w:szCs w:val="20"/>
          <w:u w:color="000000"/>
        </w:rPr>
        <w:t>kW.</w:t>
      </w:r>
    </w:p>
    <w:p w14:paraId="183AD08F" w14:textId="77777777" w:rsidR="00CD04EE" w:rsidRPr="000A7A56" w:rsidRDefault="00CD04EE" w:rsidP="00CD04EE">
      <w:pPr>
        <w:pStyle w:val="Tre"/>
        <w:rPr>
          <w:rFonts w:ascii="Tahoma" w:hAnsi="Tahoma" w:cs="Tahoma"/>
          <w:color w:val="FFC000"/>
          <w:sz w:val="14"/>
          <w:szCs w:val="16"/>
        </w:rPr>
      </w:pPr>
    </w:p>
    <w:p w14:paraId="464472ED" w14:textId="4E061DAE" w:rsidR="00B56ECB" w:rsidRPr="000A7A56" w:rsidRDefault="00AE4ED0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851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2" w:name="_Toc117777460"/>
      <w:r w:rsidRPr="000A7A56">
        <w:rPr>
          <w:rFonts w:ascii="Tahoma" w:hAnsi="Tahoma" w:cs="Tahoma"/>
          <w:color w:val="auto"/>
          <w:sz w:val="20"/>
          <w:szCs w:val="20"/>
        </w:rPr>
        <w:t>Szacowane rocznego zapotrzebowania na energię użytkową do ogrzewania, wentylacji, przygotowania ciepłej wody użytkowej</w:t>
      </w:r>
      <w:bookmarkEnd w:id="32"/>
    </w:p>
    <w:p w14:paraId="260C0B53" w14:textId="77777777" w:rsidR="00DC2065" w:rsidRDefault="00DC2065" w:rsidP="00DC2065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ogrzewania 987kWh/rok</w:t>
      </w:r>
    </w:p>
    <w:p w14:paraId="371B27CD" w14:textId="77777777" w:rsidR="00DC2065" w:rsidRDefault="00DC2065" w:rsidP="00DC2065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wentylacji 150kWh/rok</w:t>
      </w:r>
    </w:p>
    <w:p w14:paraId="27D2A33D" w14:textId="77777777" w:rsidR="00DC2065" w:rsidRDefault="00DC2065" w:rsidP="00DC2065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c.w.u. 2400kWh/rok</w:t>
      </w:r>
    </w:p>
    <w:p w14:paraId="2B655A68" w14:textId="77777777" w:rsidR="00CD04EE" w:rsidRPr="000A7A56" w:rsidRDefault="00CD04EE" w:rsidP="00CD04EE">
      <w:pPr>
        <w:pStyle w:val="Standard"/>
        <w:spacing w:line="276" w:lineRule="auto"/>
        <w:rPr>
          <w:rFonts w:ascii="Tahoma" w:hAnsi="Tahoma" w:cs="Tahoma"/>
          <w:color w:val="FFC000"/>
          <w:sz w:val="20"/>
          <w:szCs w:val="20"/>
        </w:rPr>
      </w:pPr>
    </w:p>
    <w:p w14:paraId="311A1583" w14:textId="4259FD50" w:rsidR="00CD04E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3" w:name="_Toc117777461"/>
      <w:r w:rsidR="00CD04EE" w:rsidRPr="000A7A56">
        <w:rPr>
          <w:rFonts w:ascii="Tahoma" w:hAnsi="Tahoma" w:cs="Tahoma"/>
          <w:color w:val="auto"/>
          <w:kern w:val="2"/>
          <w:sz w:val="20"/>
          <w:szCs w:val="20"/>
        </w:rPr>
        <w:t>Dostępne nośniki energii</w:t>
      </w:r>
      <w:bookmarkEnd w:id="33"/>
    </w:p>
    <w:p w14:paraId="218DD4CD" w14:textId="690E669E" w:rsidR="00506024" w:rsidRPr="00DC2065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DC2065">
        <w:rPr>
          <w:rFonts w:ascii="Tahoma" w:hAnsi="Tahoma" w:cs="Tahoma"/>
          <w:sz w:val="20"/>
          <w:szCs w:val="20"/>
        </w:rPr>
        <w:t>energia elektryczna</w:t>
      </w:r>
      <w:r w:rsidR="008F6FDD" w:rsidRPr="00DC2065">
        <w:rPr>
          <w:rFonts w:ascii="Tahoma" w:hAnsi="Tahoma" w:cs="Tahoma"/>
          <w:sz w:val="20"/>
          <w:szCs w:val="20"/>
        </w:rPr>
        <w:t xml:space="preserve"> </w:t>
      </w:r>
    </w:p>
    <w:p w14:paraId="592974E4" w14:textId="77777777" w:rsidR="00506024" w:rsidRPr="00DC2065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DC2065">
        <w:rPr>
          <w:rFonts w:ascii="Tahoma" w:hAnsi="Tahoma" w:cs="Tahoma"/>
          <w:sz w:val="20"/>
          <w:szCs w:val="20"/>
        </w:rPr>
        <w:t>gaz ziemny</w:t>
      </w:r>
    </w:p>
    <w:p w14:paraId="2676466A" w14:textId="42C48DC1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2782674" w14:textId="1E551D83" w:rsidR="00AB671B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4" w:name="_Toc117777462"/>
      <w:r w:rsidRPr="000A7A56">
        <w:rPr>
          <w:rFonts w:ascii="Tahoma" w:hAnsi="Tahoma" w:cs="Tahoma"/>
          <w:color w:val="auto"/>
          <w:kern w:val="2"/>
          <w:sz w:val="20"/>
          <w:szCs w:val="20"/>
        </w:rPr>
        <w:t>Wyb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r dw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ch system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 zaopatrzenia w ciepłowniczej</w:t>
      </w:r>
      <w:bookmarkEnd w:id="34"/>
      <w:r w:rsidR="001B47D2" w:rsidRPr="000A7A56">
        <w:rPr>
          <w:rFonts w:ascii="Tahoma" w:hAnsi="Tahoma" w:cs="Tahoma"/>
          <w:color w:val="auto"/>
          <w:kern w:val="2"/>
          <w:sz w:val="20"/>
          <w:szCs w:val="20"/>
        </w:rPr>
        <w:br/>
      </w:r>
    </w:p>
    <w:p w14:paraId="7667F0BA" w14:textId="77777777" w:rsidR="002D1B0D" w:rsidRPr="00DC2065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DC2065">
        <w:rPr>
          <w:rFonts w:ascii="Tahoma" w:hAnsi="Tahoma" w:cs="Tahoma"/>
          <w:sz w:val="20"/>
          <w:szCs w:val="20"/>
          <w:u w:val="single"/>
        </w:rPr>
        <w:t>System konwencjonalny</w:t>
      </w:r>
      <w:r w:rsidRPr="00DC2065">
        <w:rPr>
          <w:rFonts w:ascii="Tahoma" w:hAnsi="Tahoma" w:cs="Tahoma"/>
          <w:sz w:val="20"/>
          <w:szCs w:val="20"/>
        </w:rPr>
        <w:t>: kocioł na gaz ziemny do celów c.o., wentylacji i c.w.u. enegria elektryczna do systemów pomocniczych z sieci elektroenergetycznej</w:t>
      </w:r>
    </w:p>
    <w:p w14:paraId="0C8AFF71" w14:textId="77777777" w:rsidR="002D1B0D" w:rsidRPr="00DC2065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4B764CDE" w14:textId="77777777" w:rsidR="002D1B0D" w:rsidRPr="00DC2065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DC2065">
        <w:rPr>
          <w:rFonts w:ascii="Tahoma" w:hAnsi="Tahoma" w:cs="Tahoma"/>
          <w:sz w:val="20"/>
          <w:szCs w:val="20"/>
          <w:u w:val="single"/>
        </w:rPr>
        <w:t>System niekonwencjonalny</w:t>
      </w:r>
      <w:r w:rsidRPr="00DC2065">
        <w:rPr>
          <w:rFonts w:ascii="Tahoma" w:hAnsi="Tahoma" w:cs="Tahoma"/>
          <w:sz w:val="20"/>
          <w:szCs w:val="20"/>
        </w:rPr>
        <w:t>: kocioł na gaz ziemny do celów c.o., wentylacji i c.w.u. elektryczna do systemów pomocniczych z fotowoltaiki</w:t>
      </w:r>
    </w:p>
    <w:p w14:paraId="146FD10B" w14:textId="4F5AFD62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0B35828" w14:textId="20975605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5" w:name="_Toc117777463"/>
      <w:r w:rsidRPr="000A7A56">
        <w:rPr>
          <w:rFonts w:ascii="Tahoma" w:hAnsi="Tahoma" w:cs="Tahoma"/>
          <w:color w:val="auto"/>
          <w:kern w:val="2"/>
          <w:sz w:val="20"/>
          <w:szCs w:val="20"/>
        </w:rPr>
        <w:t>Obliczenia optymalizacyjno-por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wnawcze</w:t>
      </w:r>
      <w:bookmarkEnd w:id="35"/>
    </w:p>
    <w:p w14:paraId="1B49C31C" w14:textId="77777777" w:rsidR="006A0D03" w:rsidRPr="00DC2065" w:rsidRDefault="007B195E" w:rsidP="00B0328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DC2065">
        <w:rPr>
          <w:rFonts w:ascii="Tahoma" w:hAnsi="Tahoma" w:cs="Tahoma"/>
          <w:color w:val="auto"/>
          <w:sz w:val="20"/>
          <w:szCs w:val="20"/>
        </w:rPr>
        <w:t>Patrz dział „</w:t>
      </w:r>
      <w:r w:rsidRPr="00DC2065">
        <w:rPr>
          <w:rFonts w:ascii="Tahoma" w:hAnsi="Tahoma" w:cs="Tahoma"/>
          <w:b/>
          <w:color w:val="auto"/>
          <w:sz w:val="20"/>
          <w:szCs w:val="20"/>
        </w:rPr>
        <w:t>I</w:t>
      </w:r>
      <w:r w:rsidRPr="00DC2065">
        <w:rPr>
          <w:rFonts w:ascii="Tahoma" w:hAnsi="Tahoma" w:cs="Tahoma"/>
          <w:color w:val="auto"/>
          <w:sz w:val="20"/>
          <w:szCs w:val="20"/>
        </w:rPr>
        <w:t>”, punkt „</w:t>
      </w:r>
      <w:r w:rsidRPr="00DC2065">
        <w:rPr>
          <w:rFonts w:ascii="Tahoma" w:hAnsi="Tahoma" w:cs="Tahoma"/>
          <w:b/>
          <w:color w:val="auto"/>
          <w:sz w:val="20"/>
          <w:szCs w:val="20"/>
        </w:rPr>
        <w:t>2.</w:t>
      </w:r>
      <w:r w:rsidRPr="00DC2065">
        <w:rPr>
          <w:rFonts w:ascii="Tahoma" w:hAnsi="Tahoma" w:cs="Tahoma"/>
          <w:color w:val="auto"/>
          <w:sz w:val="20"/>
          <w:szCs w:val="20"/>
        </w:rPr>
        <w:t>”</w:t>
      </w:r>
      <w:r w:rsidRPr="00DC206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DC2065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Pr="00DC2065">
        <w:rPr>
          <w:rFonts w:ascii="Tahoma" w:hAnsi="Tahoma" w:cs="Tahoma"/>
          <w:b/>
          <w:color w:val="auto"/>
          <w:sz w:val="20"/>
          <w:szCs w:val="20"/>
        </w:rPr>
        <w:t>d</w:t>
      </w:r>
      <w:r w:rsidRPr="00DC2065">
        <w:rPr>
          <w:rFonts w:ascii="Tahoma" w:hAnsi="Tahoma" w:cs="Tahoma"/>
          <w:color w:val="auto"/>
          <w:sz w:val="20"/>
          <w:szCs w:val="20"/>
        </w:rPr>
        <w:t xml:space="preserve">” kalkulacja kosztów ogrzewania </w:t>
      </w:r>
      <w:r w:rsidR="00D91EA4" w:rsidRPr="00DC2065">
        <w:rPr>
          <w:rFonts w:ascii="Tahoma" w:hAnsi="Tahoma" w:cs="Tahoma"/>
          <w:color w:val="auto"/>
          <w:sz w:val="20"/>
          <w:szCs w:val="20"/>
        </w:rPr>
        <w:t>(na końcu opracowania PAB)</w:t>
      </w:r>
      <w:r w:rsidR="00D91EA4" w:rsidRPr="00DC2065">
        <w:rPr>
          <w:rFonts w:ascii="Tahoma" w:eastAsia="Arial Unicode MS" w:hAnsi="Tahoma" w:cs="Tahoma"/>
          <w:color w:val="auto"/>
          <w:sz w:val="20"/>
          <w:szCs w:val="20"/>
        </w:rPr>
        <w:t>.</w:t>
      </w:r>
    </w:p>
    <w:p w14:paraId="77CED512" w14:textId="6E02311A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54D113D1" w14:textId="0619C0C1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6" w:name="_Toc117777464"/>
      <w:r w:rsidRPr="000A7A56">
        <w:rPr>
          <w:rFonts w:ascii="Tahoma" w:hAnsi="Tahoma" w:cs="Tahoma"/>
          <w:color w:val="auto"/>
          <w:sz w:val="20"/>
          <w:szCs w:val="20"/>
        </w:rPr>
        <w:t>Wyniki obliczeń i wyb</w:t>
      </w:r>
      <w:r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sz w:val="20"/>
          <w:szCs w:val="20"/>
        </w:rPr>
        <w:t>r systemu zaopatrzenia w energię</w:t>
      </w:r>
      <w:bookmarkEnd w:id="36"/>
    </w:p>
    <w:p w14:paraId="1AD6FD2D" w14:textId="77777777" w:rsidR="00A120D8" w:rsidRDefault="00A120D8" w:rsidP="00A120D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konwencjonalny nie spełnia wymagań charakterystyki energetycznej wskaźnik EP wynosi 93,4kWh/m2*rok. Dopuszczalny EP=70 kWh/(m2*rok)</w:t>
      </w:r>
    </w:p>
    <w:p w14:paraId="44BB6A2F" w14:textId="77777777" w:rsidR="00A120D8" w:rsidRDefault="00A120D8" w:rsidP="00A120D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64E567CF" w14:textId="77777777" w:rsidR="00A120D8" w:rsidRDefault="00A120D8" w:rsidP="00A120D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niekonwencjonalny spełnia charakterystykę EP=70 kWh/(m2*rok). EP=70 kWh/(m2*rok)</w:t>
      </w:r>
    </w:p>
    <w:p w14:paraId="4FCC6F21" w14:textId="77777777" w:rsidR="00A120D8" w:rsidRDefault="00A120D8" w:rsidP="00A120D8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hint="eastAsia"/>
          <w:color w:val="auto"/>
        </w:rPr>
      </w:pP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Wybrano system niekonwencjonalny</w:t>
      </w:r>
      <w:r>
        <w:rPr>
          <w:rFonts w:ascii="Tahoma" w:hAnsi="Tahoma" w:cs="Tahoma"/>
          <w:color w:val="auto"/>
          <w:sz w:val="20"/>
          <w:szCs w:val="20"/>
        </w:rPr>
        <w:t xml:space="preserve"> ze względu iż jako jedyny spełnia wymagania prawne</w:t>
      </w: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.</w:t>
      </w:r>
    </w:p>
    <w:p w14:paraId="7FABB65B" w14:textId="77777777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797FC9A6" w14:textId="77777777" w:rsidR="00D04C44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7" w:name="_Toc117777465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 i ekonomicznych możliwości wykorzystania urządzeń automatycznie regulujących temperaturę</w:t>
      </w:r>
      <w:bookmarkEnd w:id="37"/>
      <w:r w:rsidR="001B47D2"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br/>
      </w:r>
    </w:p>
    <w:p w14:paraId="3667EA9A" w14:textId="77777777" w:rsidR="00896E6B" w:rsidRPr="00A120D8" w:rsidRDefault="00896E6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284"/>
        <w:rPr>
          <w:rFonts w:ascii="Tahoma" w:hAnsi="Tahoma" w:cs="Tahoma"/>
          <w:color w:val="auto"/>
          <w:kern w:val="2"/>
          <w:sz w:val="20"/>
          <w:szCs w:val="20"/>
          <w:u w:color="000000"/>
        </w:rPr>
      </w:pPr>
      <w:r w:rsidRPr="00A120D8">
        <w:rPr>
          <w:rFonts w:ascii="Tahoma" w:hAnsi="Tahoma" w:cs="Tahoma"/>
          <w:color w:val="auto"/>
          <w:sz w:val="20"/>
          <w:szCs w:val="20"/>
        </w:rPr>
        <w:t>System ogrzewania podłogowego z regulatorami dla każdego z pomieszczeń lub dla stref pomieszczeń zapewnia możliwość regulacji temperatury, spełnienie charakterystyki energetycznej oraz przyczyniają się do obniżenia kosztów eksploatacji budynku.</w:t>
      </w:r>
    </w:p>
    <w:p w14:paraId="4B9FF52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528DBA61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8" w:name="_Toc117777466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Wyposażenie budowlano-instalacyjne</w:t>
      </w:r>
      <w:bookmarkEnd w:id="38"/>
    </w:p>
    <w:p w14:paraId="2233FED2" w14:textId="0001D931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F5EA51" w14:textId="6227FECC" w:rsidR="005853F3" w:rsidRPr="000A7A56" w:rsidRDefault="005853F3" w:rsidP="00741FC5">
      <w:pPr>
        <w:pStyle w:val="Nagwek3"/>
        <w:widowControl w:val="0"/>
        <w:numPr>
          <w:ilvl w:val="1"/>
          <w:numId w:val="35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39" w:name="_Toc117777467"/>
      <w:r w:rsidRPr="000A7A56">
        <w:rPr>
          <w:rFonts w:ascii="Tahoma" w:hAnsi="Tahoma" w:cs="Tahoma"/>
          <w:color w:val="auto"/>
          <w:sz w:val="20"/>
          <w:szCs w:val="20"/>
        </w:rPr>
        <w:t>Projektowany budynek wyposażony będzie w następujące instalacje sanitarne:</w:t>
      </w:r>
      <w:bookmarkEnd w:id="39"/>
    </w:p>
    <w:p w14:paraId="4A3D835D" w14:textId="77777777" w:rsidR="00001594" w:rsidRPr="00A120D8" w:rsidRDefault="00001594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A120D8">
        <w:rPr>
          <w:rFonts w:ascii="Tahoma" w:hAnsi="Tahoma" w:cs="Tahoma"/>
          <w:color w:val="auto"/>
          <w:sz w:val="20"/>
          <w:szCs w:val="20"/>
        </w:rPr>
        <w:t>instalację c.o.</w:t>
      </w:r>
    </w:p>
    <w:p w14:paraId="34E55F5A" w14:textId="77777777" w:rsidR="00001594" w:rsidRPr="00A120D8" w:rsidRDefault="00941A3B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A120D8">
        <w:rPr>
          <w:rFonts w:ascii="Tahoma" w:hAnsi="Tahoma" w:cs="Tahoma"/>
          <w:color w:val="auto"/>
          <w:sz w:val="20"/>
          <w:szCs w:val="20"/>
        </w:rPr>
        <w:t>instalację wentylacji mechanicznej i rekuperacji</w:t>
      </w:r>
    </w:p>
    <w:p w14:paraId="5E87CDFE" w14:textId="77777777" w:rsidR="00E069D2" w:rsidRPr="00A120D8" w:rsidRDefault="00E069D2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A120D8">
        <w:rPr>
          <w:rFonts w:ascii="Tahoma" w:hAnsi="Tahoma" w:cs="Tahoma"/>
          <w:color w:val="auto"/>
          <w:sz w:val="20"/>
          <w:szCs w:val="20"/>
        </w:rPr>
        <w:t>instalację wodno-kanalizacyjną</w:t>
      </w:r>
    </w:p>
    <w:p w14:paraId="1AF6825C" w14:textId="7F75E16C" w:rsidR="00E449FC" w:rsidRPr="000A7A56" w:rsidRDefault="00E449FC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855E1A5" w14:textId="40D7A10D" w:rsidR="009C41A2" w:rsidRPr="000A7A56" w:rsidRDefault="009C41A2" w:rsidP="009C41A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12.1.a. Instalacja gazowa</w:t>
      </w:r>
    </w:p>
    <w:p w14:paraId="4E9CE5F7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Dla budynku Gaz GZ-50 doprowadza się do kotła o mocy 25kW. Zużycie gazu przez kocioł wynosi wynosi </w:t>
      </w:r>
      <w:r>
        <w:rPr>
          <w:rFonts w:ascii="Tahoma" w:hAnsi="Tahoma" w:cs="Tahoma"/>
          <w:bCs/>
          <w:sz w:val="20"/>
          <w:szCs w:val="20"/>
          <w:lang w:val="pl-PL"/>
        </w:rPr>
        <w:t>3m3/h.</w:t>
      </w:r>
    </w:p>
    <w:p w14:paraId="742F2160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Źródłem gazu dla budynku będzie przyłącze średniego ciśnienia </w:t>
      </w:r>
      <w:r>
        <w:rPr>
          <w:rFonts w:ascii="Tahoma" w:hAnsi="Tahoma" w:cs="Tahoma"/>
          <w:bCs/>
          <w:sz w:val="20"/>
          <w:szCs w:val="20"/>
          <w:lang w:val="pl-PL"/>
        </w:rPr>
        <w:t>(odrębne opracowanie)</w:t>
      </w:r>
      <w:r>
        <w:rPr>
          <w:rFonts w:ascii="Tahoma" w:hAnsi="Tahoma" w:cs="Tahoma"/>
          <w:sz w:val="20"/>
          <w:szCs w:val="20"/>
          <w:lang w:val="pl-PL"/>
        </w:rPr>
        <w:t xml:space="preserve"> . Projektowany punkt redukcyjno-pomiarowy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będzie znajdował się na granicy działki.</w:t>
      </w:r>
    </w:p>
    <w:p w14:paraId="4F204840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wewnętrzną w budynku wykonać z rur czarnych bez szwu łączonych przez spawanie na zewnątrz budynku z rur PE.</w:t>
      </w:r>
    </w:p>
    <w:p w14:paraId="24809A24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główne gazu poprowadzone zostały w rurze ochronnej przy przejściu przez ścianę budynku oraz w gruncie przy wejściu do budynku oraz przy punkcie redukcyjno - pomiarowym w linii ogrodzenia.</w:t>
      </w:r>
    </w:p>
    <w:p w14:paraId="74A61737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>Rurociągi należy prowadzić po wierzchu ścian na podporach przesuwnych oraz stałych. Rurociągi mocować za pomocą haków lub uchwytów w następujących odstępach:</w:t>
      </w:r>
    </w:p>
    <w:p w14:paraId="22D58567" w14:textId="77777777" w:rsidR="00A120D8" w:rsidRPr="00A120D8" w:rsidRDefault="00A120D8" w:rsidP="00A120D8">
      <w:pPr>
        <w:pStyle w:val="Tekstpodstawowy2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poziome o średnicy do 40 mm co 1,5 m</w:t>
      </w:r>
    </w:p>
    <w:p w14:paraId="746B93F6" w14:textId="77777777" w:rsidR="00A120D8" w:rsidRPr="00A120D8" w:rsidRDefault="00A120D8" w:rsidP="00A120D8">
      <w:pPr>
        <w:pStyle w:val="Tekstpodstawowy2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pionowe o średnicy do 40 mm co 2,5 m</w:t>
      </w:r>
    </w:p>
    <w:p w14:paraId="5E183283" w14:textId="77777777" w:rsidR="00A120D8" w:rsidRPr="00A120D8" w:rsidRDefault="00A120D8" w:rsidP="00A120D8">
      <w:pPr>
        <w:pStyle w:val="Tekstpodstawowy2"/>
        <w:spacing w:line="276" w:lineRule="auto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należy prowadzić w odległości minimum 2 cm od ścian. Przy przejściu przez przegrody budowlane należy stosować tuleje ochronne z rur stalowych.</w:t>
      </w:r>
    </w:p>
    <w:p w14:paraId="6156A607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Przed kotłem gazowym należy zastosować </w:t>
      </w:r>
      <w:r>
        <w:rPr>
          <w:rFonts w:ascii="Tahoma" w:eastAsia="Lucida Sans Unicode" w:hAnsi="Tahoma" w:cs="Tahoma"/>
          <w:kern w:val="2"/>
          <w:sz w:val="20"/>
          <w:szCs w:val="20"/>
          <w:lang w:val="pl-PL" w:eastAsia="zh-CN"/>
        </w:rPr>
        <w:t>zawór</w:t>
      </w:r>
      <w:r>
        <w:rPr>
          <w:rFonts w:ascii="Tahoma" w:hAnsi="Tahoma" w:cs="Tahoma"/>
          <w:sz w:val="20"/>
          <w:szCs w:val="20"/>
          <w:lang w:val="pl-PL"/>
        </w:rPr>
        <w:t xml:space="preserve"> kulowy odcinający np. firmy Oventrop typu  Optigas o średnicy równej średnicy rurociągu przyłączeniowego do urządzenia.</w:t>
      </w:r>
    </w:p>
    <w:p w14:paraId="542C3D99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stalowe powinny być oczyszczone, odtłuszczone i zabezpieczone przed korozją. Całość instalacji przed pomalowaniem należy poddać próbie ciśnieniowej wg stosownych norm i przepisów.</w:t>
      </w:r>
    </w:p>
    <w:p w14:paraId="4043F55E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gazu w budynku wykonać należy z rur stalowych czarnych przewodowych ogólnego stosowania bez szwu wg PN-80/H-74219 łączonych na głównych ciągach przez spawanie. Połączenia gwintowane dopuszcza się przy montażu armatury odcinającej na przewodzie zasilającym odbiornik gazowy oraz przy podłączeniu rurociągu zasilającego do króćca przyłączanego urządzenia.</w:t>
      </w:r>
    </w:p>
    <w:p w14:paraId="0A28E860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Do połączeń gwintowanych, jako materiał uszczelniający, należy stosować taśmy teflonowe typu GAS 0,1 mm oraz odpowiednie pasty  uszczelniające nakładane na gwint wewnętrzny.  Nie zaleca się stosować szczeliwa lnianego. Połączenia instalacji z urządzeniami gazowymi wykonać jako rozłączne stosując śrubunki.</w:t>
      </w:r>
    </w:p>
    <w:p w14:paraId="5E675A74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Przewody instalacji gazowej, w stosunku do przewodów innych instalacji stanowiących wyposażenie budynku (instalacji wodnej, kanalizacyjnej, elektrycznej, piorunochronnej itp.) należy lokalizować w sposób zapewniający bezpieczeństwo ich użytkowania. Odległość między przewodami instalacji gazowej a innymi przewodami powinna umożliwiać wykonanie prac konserwacyjnych.</w:t>
      </w:r>
    </w:p>
    <w:p w14:paraId="3E05FB18" w14:textId="77777777" w:rsidR="00A120D8" w:rsidRPr="00A120D8" w:rsidRDefault="00A120D8" w:rsidP="00A120D8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Poziome odcinki instalacji gazowych powinny być usytuowane w odległości co najmniej 0,1 m powyżej tych przewodów instalacyjnych. Przewody instalacji gazowej krzyżujące się z innymi przewodami instalacyjnymi powinny być od nich oddalone co najmniej o 10 cm.</w:t>
      </w:r>
    </w:p>
    <w:p w14:paraId="067E913A" w14:textId="77777777" w:rsidR="00A120D8" w:rsidRPr="00A120D8" w:rsidRDefault="00A120D8" w:rsidP="00A120D8">
      <w:pPr>
        <w:pStyle w:val="Tekstpodstawowy2"/>
        <w:tabs>
          <w:tab w:val="left" w:pos="2952"/>
        </w:tabs>
        <w:spacing w:line="276" w:lineRule="auto"/>
        <w:ind w:left="432" w:hanging="432"/>
        <w:rPr>
          <w:lang w:val="pl-PL"/>
        </w:rPr>
      </w:pPr>
      <w:r>
        <w:rPr>
          <w:rFonts w:ascii="Tahoma" w:eastAsia="Times New Roman" w:hAnsi="Tahoma" w:cs="Tahoma"/>
          <w:bCs/>
          <w:sz w:val="20"/>
          <w:szCs w:val="20"/>
          <w:lang w:val="pl-PL"/>
        </w:rPr>
        <w:tab/>
        <w:t>Przewody poziome należy prowadzić ze spadkiem 0.4 % w kierunku dopływu gazu.</w:t>
      </w:r>
    </w:p>
    <w:p w14:paraId="0955200B" w14:textId="77777777" w:rsidR="00A146B1" w:rsidRPr="000A7A56" w:rsidRDefault="00A146B1" w:rsidP="00A146B1">
      <w:pPr>
        <w:pStyle w:val="Tekstpodstawowy2"/>
        <w:tabs>
          <w:tab w:val="left" w:pos="2952"/>
        </w:tabs>
        <w:spacing w:line="276" w:lineRule="auto"/>
        <w:ind w:left="432" w:hanging="432"/>
        <w:rPr>
          <w:rFonts w:ascii="Tahoma" w:eastAsia="Times New Roman" w:hAnsi="Tahoma" w:cs="Tahoma"/>
          <w:bCs/>
          <w:color w:val="FFC000"/>
          <w:sz w:val="20"/>
          <w:szCs w:val="20"/>
          <w:lang w:val="pl-PL"/>
        </w:rPr>
      </w:pPr>
    </w:p>
    <w:p w14:paraId="7A62CDCD" w14:textId="03A6E2FD" w:rsidR="00D22040" w:rsidRPr="000A7A56" w:rsidRDefault="00741FC5" w:rsidP="00741FC5">
      <w:pPr>
        <w:pStyle w:val="Nagwek3"/>
        <w:widowControl w:val="0"/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12.2</w:t>
      </w:r>
      <w:r w:rsidR="005853F3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40" w:name="_Toc117777468"/>
      <w:r w:rsidR="005853F3" w:rsidRPr="000A7A56">
        <w:rPr>
          <w:rFonts w:ascii="Tahoma" w:eastAsia="Helvetica Neue" w:hAnsi="Tahoma" w:cs="Tahoma"/>
          <w:color w:val="auto"/>
          <w:sz w:val="20"/>
          <w:szCs w:val="20"/>
        </w:rPr>
        <w:t>Projektowany budynek wyposażony będzie w następujące instalacje elektryczne i teletechniczne:</w:t>
      </w:r>
      <w:bookmarkEnd w:id="40"/>
    </w:p>
    <w:p w14:paraId="460F8B0A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741FC5">
        <w:rPr>
          <w:rFonts w:ascii="Tahoma" w:eastAsia="Times New Roman" w:hAnsi="Tahoma" w:cs="Tahoma"/>
          <w:sz w:val="20"/>
          <w:szCs w:val="20"/>
        </w:rPr>
        <w:t>złącze kablowo-pomiarowe</w:t>
      </w:r>
    </w:p>
    <w:p w14:paraId="5D55E2CF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tablicę rozdzielczą mieszkaniową</w:t>
      </w:r>
    </w:p>
    <w:p w14:paraId="42EB19C8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 xml:space="preserve">instalację oświetleniową </w:t>
      </w:r>
    </w:p>
    <w:p w14:paraId="5048EDCA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gniazd wtyczkowych</w:t>
      </w:r>
    </w:p>
    <w:p w14:paraId="18D739F3" w14:textId="77777777" w:rsidR="00935F92" w:rsidRPr="00DC206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/>
        </w:rPr>
      </w:pPr>
      <w:r w:rsidRPr="00DC2065">
        <w:rPr>
          <w:rFonts w:ascii="Tahoma" w:eastAsia="Times New Roman" w:hAnsi="Tahoma" w:cs="Tahoma"/>
          <w:sz w:val="20"/>
          <w:szCs w:val="20"/>
          <w:lang w:val="pl-PL"/>
        </w:rPr>
        <w:t>instalację zasilania urządzeń sanitarnych wymagających energii elektrycznej do prawidłowej pracy</w:t>
      </w:r>
    </w:p>
    <w:p w14:paraId="13D6D168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urządzenia instalacji ochrony przeciwprzepięciowej</w:t>
      </w:r>
    </w:p>
    <w:p w14:paraId="332C4A1D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odgromową i uziemieniową</w:t>
      </w:r>
    </w:p>
    <w:p w14:paraId="45241161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internetową (IT)</w:t>
      </w:r>
    </w:p>
    <w:p w14:paraId="13BB7DB9" w14:textId="77777777" w:rsidR="00935F92" w:rsidRPr="00DC206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/>
        </w:rPr>
      </w:pPr>
      <w:r w:rsidRPr="00DC2065">
        <w:rPr>
          <w:rFonts w:ascii="Tahoma" w:eastAsia="Times New Roman" w:hAnsi="Tahoma" w:cs="Tahoma"/>
          <w:sz w:val="20"/>
          <w:szCs w:val="20"/>
          <w:lang w:val="pl-PL"/>
        </w:rPr>
        <w:t xml:space="preserve">instalację telewizyjną DVBT i TV-SAT </w:t>
      </w:r>
    </w:p>
    <w:p w14:paraId="1AD2E0A0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wideodomofonową (KD)</w:t>
      </w:r>
    </w:p>
    <w:p w14:paraId="2700195E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fotowoltaiczną</w:t>
      </w:r>
    </w:p>
    <w:p w14:paraId="7CC68AB5" w14:textId="77777777" w:rsidR="00D056C8" w:rsidRPr="000A7A56" w:rsidRDefault="00D056C8" w:rsidP="00527516">
      <w:pPr>
        <w:pStyle w:val="Tre"/>
        <w:spacing w:line="276" w:lineRule="auto"/>
        <w:rPr>
          <w:rFonts w:ascii="Tahoma" w:hAnsi="Tahoma" w:cs="Tahoma"/>
          <w:sz w:val="22"/>
          <w:szCs w:val="22"/>
        </w:rPr>
      </w:pPr>
    </w:p>
    <w:p w14:paraId="4328BF6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1" w:name="_Toc117777469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lastRenderedPageBreak/>
        <w:t>Warunki ochrony pożarowej (WOP)</w:t>
      </w:r>
      <w:bookmarkEnd w:id="41"/>
    </w:p>
    <w:p w14:paraId="0D43D93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7EF0E40D" w14:textId="3E203E97" w:rsidR="00DA1B74" w:rsidRPr="000A7A56" w:rsidRDefault="00633E71" w:rsidP="00527516">
      <w:pPr>
        <w:spacing w:line="276" w:lineRule="auto"/>
        <w:ind w:firstLine="283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Projektowan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y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 obiekt to </w:t>
      </w:r>
      <w:r w:rsidR="00001594" w:rsidRPr="000A7A56">
        <w:rPr>
          <w:rFonts w:ascii="Tahoma" w:hAnsi="Tahoma" w:cs="Tahoma"/>
          <w:sz w:val="20"/>
          <w:szCs w:val="18"/>
          <w:lang w:val="pl-PL"/>
        </w:rPr>
        <w:t xml:space="preserve">wolnostojący 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budynek 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>mieszkalny jednorodzinny o pow. zab. do 70,00m</w:t>
      </w:r>
      <w:r w:rsidR="00DA5FF4" w:rsidRPr="000A7A56">
        <w:rPr>
          <w:rFonts w:ascii="Tahoma" w:hAnsi="Tahoma" w:cs="Tahoma"/>
          <w:sz w:val="20"/>
          <w:szCs w:val="18"/>
          <w:vertAlign w:val="superscript"/>
          <w:lang w:val="pl-PL"/>
        </w:rPr>
        <w:t>2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 xml:space="preserve"> 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.</w:t>
      </w:r>
    </w:p>
    <w:p w14:paraId="7A69B517" w14:textId="77777777" w:rsidR="00DA1B74" w:rsidRPr="000A7A56" w:rsidRDefault="00DA1B74" w:rsidP="00527516">
      <w:pPr>
        <w:spacing w:line="276" w:lineRule="auto"/>
        <w:jc w:val="both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Ze względu na typ obiektu, zajmowaną powierzchnię oraz wielkość obciążenia ogniowego, planowana Inwestycja nie wymaga uzgodnienia z rzeczoznawcą do spraw zabezpieczeń przeciwpożarowych.</w:t>
      </w:r>
    </w:p>
    <w:p w14:paraId="445522A0" w14:textId="77777777" w:rsidR="000F3F60" w:rsidRPr="000A7A56" w:rsidRDefault="000F3F60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54FFBB" w14:textId="6A1C6B7D" w:rsidR="00AB671B" w:rsidRPr="000A7A56" w:rsidRDefault="00BB0EC9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Podstawowe dane obiektu</w:t>
      </w:r>
      <w:r w:rsidR="00DA5FF4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F548D6C" w14:textId="77777777" w:rsidR="00A146B1" w:rsidRPr="000A7A56" w:rsidRDefault="00A146B1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6521"/>
      </w:tblGrid>
      <w:tr w:rsidR="0023677C" w:rsidRPr="000A7A56" w14:paraId="28A57B0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917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01E4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budynek rekreacji indywidualnej</w:t>
            </w:r>
          </w:p>
        </w:tc>
      </w:tr>
      <w:tr w:rsidR="0023677C" w:rsidRPr="000A7A56" w14:paraId="46C3B26B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EA106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45453" w14:textId="0FC23AEC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23677C" w:rsidRPr="000A7A56" w14:paraId="2707DF3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8A8A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AE8C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23677C" w:rsidRPr="000A7A56" w14:paraId="1E549392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11B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31D6" w14:textId="1030FDD0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8,</w:t>
            </w:r>
            <w:r w:rsidR="00351036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(budynek niski)</w:t>
            </w:r>
          </w:p>
        </w:tc>
      </w:tr>
      <w:tr w:rsidR="0023677C" w:rsidRPr="000A7A56" w14:paraId="4B199C9D" w14:textId="77777777" w:rsidTr="0023677C">
        <w:trPr>
          <w:trHeight w:val="76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FDB0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06EA24E1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5F957A58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35B1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3E49272A" w14:textId="064EC6E9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351036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m </w:t>
            </w:r>
          </w:p>
          <w:p w14:paraId="1770527F" w14:textId="7CA990AA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D02119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23677C" w:rsidRPr="000A7A56" w14:paraId="2EFAADEB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2201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5A94" w14:textId="7966682C" w:rsidR="0023677C" w:rsidRPr="000A7A56" w:rsidRDefault="00DF65E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F65E4">
              <w:rPr>
                <w:rFonts w:ascii="Tahoma" w:hAnsi="Tahoma" w:cs="Tahoma"/>
                <w:color w:val="auto"/>
                <w:sz w:val="18"/>
                <w:szCs w:val="18"/>
              </w:rPr>
              <w:t>549,36m3</w:t>
            </w:r>
          </w:p>
        </w:tc>
      </w:tr>
      <w:tr w:rsidR="0023677C" w:rsidRPr="000A7A56" w14:paraId="5E5413FF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D527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2FA2" w14:textId="49C107C7" w:rsidR="0023677C" w:rsidRPr="000A7A56" w:rsidRDefault="00077197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="009E31BD"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23677C" w:rsidRPr="000A7A56" w14:paraId="3D682F66" w14:textId="77777777" w:rsidTr="00CF2B05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F5AD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5FD0D818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dzienna</w:t>
            </w:r>
          </w:p>
          <w:p w14:paraId="69FF0049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nocna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ADC1D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99B3E71" w14:textId="352DBDBD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DA5FF4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53B76345" w14:textId="5F482855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7854CF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60EF3405" w14:textId="77777777" w:rsidR="00AB671B" w:rsidRPr="000A7A56" w:rsidRDefault="00AB671B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AB8718" w14:textId="77777777" w:rsidR="00AB671B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Minimalne odległości pomiędzy najbliższymi budynkami i granicami działek, ze względu na ochronę p.poż. zostały zachowane.</w:t>
      </w:r>
      <w:r w:rsidR="000F3F60" w:rsidRPr="000A7A56">
        <w:rPr>
          <w:rFonts w:ascii="Tahoma" w:hAnsi="Tahoma" w:cs="Tahoma"/>
          <w:color w:val="auto"/>
          <w:sz w:val="20"/>
          <w:szCs w:val="18"/>
        </w:rPr>
        <w:t xml:space="preserve"> </w:t>
      </w:r>
    </w:p>
    <w:p w14:paraId="766A9768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3F5C00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Odległość od obiekt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sąsiednich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4AA94543" w14:textId="6A81F27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. . . . . . . . . . . . . . . . . . . . . . . . . . . . . . . . . . . . . . . . . . . . . . . . . . . . . . . . . . . . . . . . . . . . . . . . . . . . . </w:t>
      </w:r>
    </w:p>
    <w:p w14:paraId="64A210EE" w14:textId="2615DD35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5B8425F6" w14:textId="2FD3F34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EA26AE2" w14:textId="7128A708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0DD82626" w14:textId="7862C482" w:rsidR="00140683" w:rsidRPr="000A7A56" w:rsidRDefault="00B34D72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14068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001997D5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0E2695E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38F134AF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187EF6AB" w14:textId="4A27A2EE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A146B1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6434E182" w14:textId="383C324F" w:rsidR="004C17EF" w:rsidRPr="000A7A56" w:rsidRDefault="004C17EF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BC1B5B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7257CF" w14:textId="003B2756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Odległość od granicy lasu</w:t>
      </w:r>
      <w:r w:rsidR="00B34D72"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</w:p>
    <w:p w14:paraId="6F9F93A9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Zgodnie z </w:t>
      </w:r>
      <w:r w:rsidRPr="000A7A56">
        <w:rPr>
          <w:rFonts w:ascii="Tahoma" w:hAnsi="Tahoma" w:cs="Tahoma"/>
          <w:color w:val="auto"/>
          <w:sz w:val="20"/>
          <w:szCs w:val="18"/>
        </w:rPr>
        <w:t>§271 ust. 8a WT:</w:t>
      </w:r>
    </w:p>
    <w:p w14:paraId="57F0B713" w14:textId="77777777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lastRenderedPageBreak/>
        <w:t>Najmniejsza odległość budynków wymienionych w §213</w:t>
      </w:r>
      <w:r w:rsidR="006B75CF"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 xml:space="preserve"> WT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, wykonanych z elementów nierozprzestrzeniających ognia, niezawierających pomieszczeń zagrożonych wybuchem oraz posiadających klasę odporności pożarowej wyższą niż wymagana zgodnie z §212, od granicy (konturu) lasu zlokalizowanej na:</w:t>
      </w:r>
    </w:p>
    <w:p w14:paraId="48AC3755" w14:textId="2620199A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2) działce, na której sytuuje się budynek – nie określa się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br/>
        <w:t>– jeżeli teren, na którym znajduje się granica (kontur) lasu, przeznaczony jest w miejscowym planie zagospodarowania przestrzennego pod zabudowę niezwiązaną z produkcją leśną, a w przypadku braku planu miejscowego – grunty leśne są objęte zgodą na zmianę przeznaczenia na cele nieleśne uzyskaną przy sporządzaniu miejscowych planów zagospodarowania przestrzennego, które utraciły moc na podstawie art. 1 lit. a ustawy z dnia 21 grudnia 2001 r. o zmianie ustawy o zagospodarowaniu przestrzennym (Dz. U. poz. 1804) oraz</w:t>
      </w:r>
      <w:r w:rsidRPr="000A7A5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bCs/>
          <w:sz w:val="20"/>
          <w:szCs w:val="20"/>
          <w:bdr w:val="none" w:sz="0" w:space="0" w:color="auto"/>
          <w:lang w:val="pl-PL" w:eastAsia="pl-PL"/>
        </w:rPr>
        <w:t>art. 87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i/>
          <w:iCs/>
          <w:sz w:val="20"/>
          <w:szCs w:val="20"/>
          <w:bdr w:val="none" w:sz="0" w:space="0" w:color="auto"/>
          <w:lang w:val="pl-PL" w:eastAsia="pl-PL"/>
        </w:rPr>
        <w:t>zachowanie mocy studiów uwarunkowań i planów zagospodarowania przestrzennego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 ust. 3 ustawy z dnia 27 marca 2003 r. o planowaniu i zagospodarowaniu przestrzennym (Dz. U. z 2018 r. poz. 1945 oraz z 2019 r. poz. 60, 235, 730 i 1009). </w:t>
      </w:r>
    </w:p>
    <w:p w14:paraId="11D39325" w14:textId="77777777" w:rsidR="000F3F60" w:rsidRPr="000A7A56" w:rsidRDefault="000F3F60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C0AF0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Parametry pożarowe występujących substancji palnych</w:t>
      </w:r>
    </w:p>
    <w:p w14:paraId="0708AA45" w14:textId="77777777" w:rsidR="00AB671B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dotyczy</w:t>
      </w:r>
    </w:p>
    <w:p w14:paraId="7278C80B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9F49EE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Przewidywana gęstość obciążenia ogniowego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FE3F3B8" w14:textId="77777777" w:rsidR="00E974B8" w:rsidRPr="000A7A56" w:rsidRDefault="00504455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18"/>
        </w:rPr>
        <w:tab/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Z uwagi na rodzaj, właściwości i ilości przechowywanych materiałów: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br/>
      </w:r>
      <w:r w:rsidR="00CA23E1" w:rsidRPr="000A7A56">
        <w:rPr>
          <w:rFonts w:ascii="Tahoma" w:hAnsi="Tahoma" w:cs="Tahoma"/>
          <w:color w:val="auto"/>
          <w:sz w:val="20"/>
          <w:szCs w:val="18"/>
        </w:rPr>
        <w:t>G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ęstość obciążenia ogniowego &lt; </w:t>
      </w:r>
      <w:r w:rsidR="00E974B8" w:rsidRPr="000A7A56">
        <w:rPr>
          <w:rFonts w:ascii="Tahoma" w:hAnsi="Tahoma" w:cs="Tahoma"/>
          <w:bCs/>
          <w:color w:val="auto"/>
          <w:sz w:val="20"/>
          <w:szCs w:val="18"/>
        </w:rPr>
        <w:t xml:space="preserve">500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>MJ/m</w:t>
      </w:r>
      <w:r w:rsidR="00E974B8" w:rsidRPr="000A7A56">
        <w:rPr>
          <w:rFonts w:ascii="Tahoma" w:hAnsi="Tahoma" w:cs="Tahoma"/>
          <w:color w:val="auto"/>
          <w:sz w:val="20"/>
          <w:szCs w:val="18"/>
          <w:vertAlign w:val="superscript"/>
        </w:rPr>
        <w:t>2</w:t>
      </w:r>
    </w:p>
    <w:p w14:paraId="4709C5E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F992D2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Kategoria zagrożenia ludzi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D8257B4" w14:textId="77777777" w:rsidR="00E974B8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Kategoria </w:t>
      </w:r>
      <w:r w:rsidR="00DA0C03" w:rsidRPr="000A7A56">
        <w:rPr>
          <w:rFonts w:ascii="Tahoma" w:hAnsi="Tahoma" w:cs="Tahoma"/>
          <w:color w:val="auto"/>
          <w:sz w:val="20"/>
          <w:szCs w:val="20"/>
        </w:rPr>
        <w:t xml:space="preserve">ZL </w:t>
      </w:r>
      <w:r w:rsidR="00DE49FF" w:rsidRPr="000A7A56">
        <w:rPr>
          <w:rFonts w:ascii="Tahoma" w:hAnsi="Tahoma" w:cs="Tahoma"/>
          <w:color w:val="auto"/>
          <w:sz w:val="20"/>
          <w:szCs w:val="20"/>
        </w:rPr>
        <w:t>I</w:t>
      </w:r>
      <w:r w:rsidRPr="000A7A56">
        <w:rPr>
          <w:rFonts w:ascii="Tahoma" w:hAnsi="Tahoma" w:cs="Tahoma"/>
          <w:color w:val="auto"/>
          <w:sz w:val="20"/>
          <w:szCs w:val="20"/>
        </w:rPr>
        <w:t>V</w:t>
      </w:r>
    </w:p>
    <w:p w14:paraId="3C6B974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0697D850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Zagrożenie wybuchem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A523428" w14:textId="0E8FA8D9" w:rsidR="00DF0FB6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816BC" w:rsidRPr="000A7A56">
        <w:rPr>
          <w:rFonts w:ascii="Tahoma" w:hAnsi="Tahoma" w:cs="Tahoma"/>
          <w:color w:val="auto"/>
          <w:sz w:val="20"/>
          <w:szCs w:val="20"/>
        </w:rPr>
        <w:t>W</w:t>
      </w:r>
      <w:r w:rsidR="009E4C71" w:rsidRPr="000A7A56">
        <w:rPr>
          <w:rFonts w:ascii="Tahoma" w:hAnsi="Tahoma" w:cs="Tahoma"/>
          <w:color w:val="auto"/>
          <w:sz w:val="20"/>
          <w:szCs w:val="20"/>
        </w:rPr>
        <w:t xml:space="preserve"> bud</w:t>
      </w:r>
      <w:r w:rsidR="001B508E" w:rsidRPr="000A7A56">
        <w:rPr>
          <w:rFonts w:ascii="Tahoma" w:hAnsi="Tahoma" w:cs="Tahoma"/>
          <w:color w:val="auto"/>
          <w:sz w:val="20"/>
          <w:szCs w:val="20"/>
        </w:rPr>
        <w:t>ynku</w:t>
      </w:r>
      <w:r w:rsidR="00B816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34D72" w:rsidRPr="000A7A56">
        <w:rPr>
          <w:rFonts w:ascii="Tahoma" w:hAnsi="Tahoma" w:cs="Tahoma"/>
          <w:color w:val="auto"/>
          <w:sz w:val="20"/>
          <w:szCs w:val="20"/>
        </w:rPr>
        <w:t>mieszkalnym jednorodzinym</w:t>
      </w:r>
      <w:r w:rsidR="00DF0FB6" w:rsidRPr="000A7A56">
        <w:rPr>
          <w:rFonts w:ascii="Tahoma" w:hAnsi="Tahoma" w:cs="Tahoma"/>
          <w:color w:val="auto"/>
          <w:sz w:val="20"/>
          <w:szCs w:val="20"/>
        </w:rPr>
        <w:t xml:space="preserve"> nie przewiduje się przechowywania materiałów stwarzających zagrożenie wybuchem, a tym samym nie ma pomieszczeń zagrożonych wybuchem.</w:t>
      </w:r>
      <w:r w:rsidR="0031658E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EA793C3" w14:textId="77777777" w:rsidR="00DF0FB6" w:rsidRPr="000A7A56" w:rsidRDefault="00DF0FB6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DC604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Podział obiektu na strefy pożarowe</w:t>
      </w:r>
    </w:p>
    <w:p w14:paraId="1A6665BA" w14:textId="384D3E10" w:rsidR="00926C1D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Budynek projektuje się jako odrębny obiekt budowlany i odrębną strefę pożarową</w:t>
      </w:r>
      <w:r w:rsidR="00926C1D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559538E" w14:textId="77777777" w:rsidR="00392E9B" w:rsidRPr="000A7A56" w:rsidRDefault="00392E9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E7574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Klasa odporności pożarowej budynku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C0B75A9" w14:textId="77777777" w:rsidR="00B94DD7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F74562" w:rsidRPr="000A7A56">
        <w:rPr>
          <w:rFonts w:ascii="Tahoma" w:hAnsi="Tahoma" w:cs="Tahoma"/>
          <w:sz w:val="20"/>
          <w:szCs w:val="18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ust. 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1a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rozporządzenia Ministra Infrastruktury z dnia 12 kwietnia 2002 roku w sprawie warunk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technicznych, jakim powinny odpowiadać budynki i ich usytuowanie (tekst jednolity Dz. U. z 2019 roku, poz. 1065 ze zmianami wprowadzonymi w Dz. U. z 2020 roku poz. 1608) 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Wymagania dotyczące klasy odporności pożarowej budynków określone w § 212 oraz dotyczące klas odporności ogniowej elementów budynków i rozprzestrzeniania ognia przez te elementy określone w § 216, z zastrzeżeniem § 271 ust. 8a, nie dotyczą budynków: mieszkalnych: </w:t>
      </w:r>
      <w:r w:rsidR="00DE49FF" w:rsidRPr="000A7A56">
        <w:rPr>
          <w:rFonts w:ascii="Tahoma" w:hAnsi="Tahoma" w:cs="Tahoma"/>
          <w:color w:val="222222"/>
          <w:sz w:val="20"/>
          <w:szCs w:val="20"/>
          <w:u w:val="single"/>
          <w:shd w:val="clear" w:color="auto" w:fill="FFFFFF"/>
        </w:rPr>
        <w:t>jednorodzinnych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zagrodowych i rekreacji indywidualnej</w:t>
      </w:r>
    </w:p>
    <w:p w14:paraId="5EADC9CE" w14:textId="77777777" w:rsidR="00F74562" w:rsidRPr="000A7A56" w:rsidRDefault="00F7456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</w:p>
    <w:p w14:paraId="4C23D5F4" w14:textId="52DDCAAD" w:rsidR="00DE49FF" w:rsidRPr="000A7A56" w:rsidRDefault="00B34D72" w:rsidP="00B34D72">
      <w:pPr>
        <w:pStyle w:val="Standard"/>
        <w:shd w:val="clear" w:color="auto" w:fill="FFFFFF"/>
        <w:tabs>
          <w:tab w:val="left" w:pos="188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ab/>
        <w:t>W sytuacji jeśli obiekt znajduje się w sąsiedztwie lasu, z</w:t>
      </w:r>
      <w:r w:rsidR="000D09E7" w:rsidRPr="000A7A56">
        <w:rPr>
          <w:rFonts w:ascii="Tahoma" w:hAnsi="Tahoma" w:cs="Tahoma"/>
          <w:sz w:val="20"/>
          <w:szCs w:val="18"/>
        </w:rPr>
        <w:t xml:space="preserve">godnie z </w:t>
      </w:r>
      <w:r w:rsidR="006B75CF" w:rsidRPr="000A7A56">
        <w:rPr>
          <w:rFonts w:ascii="Tahoma" w:hAnsi="Tahoma" w:cs="Tahoma"/>
          <w:sz w:val="20"/>
          <w:szCs w:val="18"/>
        </w:rPr>
        <w:t xml:space="preserve">§271 ust. 8a WT, </w:t>
      </w:r>
      <w:r w:rsidRPr="000A7A56">
        <w:rPr>
          <w:rFonts w:ascii="Tahoma" w:hAnsi="Tahoma" w:cs="Tahoma"/>
          <w:sz w:val="20"/>
          <w:szCs w:val="18"/>
        </w:rPr>
        <w:t xml:space="preserve">należy przyjąć </w:t>
      </w:r>
      <w:r w:rsidR="00F74562" w:rsidRPr="000A7A56">
        <w:rPr>
          <w:rFonts w:ascii="Tahoma" w:hAnsi="Tahoma" w:cs="Tahoma"/>
          <w:sz w:val="20"/>
          <w:szCs w:val="18"/>
        </w:rPr>
        <w:t>wyższą</w:t>
      </w:r>
      <w:r w:rsidRPr="000A7A56">
        <w:rPr>
          <w:rFonts w:ascii="Tahoma" w:hAnsi="Tahoma" w:cs="Tahoma"/>
          <w:sz w:val="20"/>
          <w:szCs w:val="18"/>
        </w:rPr>
        <w:t xml:space="preserve"> klasę odporności pożarowej</w:t>
      </w:r>
      <w:r w:rsidR="003A1508" w:rsidRPr="000A7A56">
        <w:rPr>
          <w:rFonts w:ascii="Tahoma" w:hAnsi="Tahoma" w:cs="Tahoma"/>
          <w:sz w:val="20"/>
          <w:szCs w:val="18"/>
        </w:rPr>
        <w:t xml:space="preserve"> („C”)</w:t>
      </w:r>
      <w:r w:rsidR="00F74562" w:rsidRPr="000A7A56">
        <w:rPr>
          <w:rFonts w:ascii="Tahoma" w:hAnsi="Tahoma" w:cs="Tahoma"/>
          <w:sz w:val="20"/>
          <w:szCs w:val="18"/>
        </w:rPr>
        <w:t xml:space="preserve"> niż wymagana przez przepisy zawarte w §213 WT, gdzie tego typu obiekty są zwolnione z wymagań przeciwpożarowych.</w:t>
      </w:r>
      <w:r w:rsidR="00DE49FF" w:rsidRPr="000A7A56">
        <w:rPr>
          <w:rFonts w:ascii="Tahoma" w:hAnsi="Tahoma" w:cs="Tahoma"/>
          <w:sz w:val="20"/>
          <w:szCs w:val="18"/>
        </w:rPr>
        <w:t xml:space="preserve"> </w:t>
      </w:r>
    </w:p>
    <w:p w14:paraId="15D3BD9F" w14:textId="655F2D3A" w:rsidR="00DE49FF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>W takiej sytuacji, z</w:t>
      </w:r>
      <w:r w:rsidR="00DE49FF" w:rsidRPr="000A7A56">
        <w:rPr>
          <w:rFonts w:ascii="Tahoma" w:hAnsi="Tahoma" w:cs="Tahoma"/>
          <w:sz w:val="20"/>
          <w:szCs w:val="18"/>
        </w:rPr>
        <w:t xml:space="preserve">godnie z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§213 WT</w:t>
      </w:r>
      <w:r w:rsidR="00DE49F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Projektowany budynek zalicza się do kategorii zagrożenia ludzi ZL IV </w:t>
      </w:r>
      <w:r w:rsidR="00DE49FF" w:rsidRPr="000A7A56">
        <w:rPr>
          <w:rFonts w:ascii="Tahoma" w:hAnsi="Tahoma" w:cs="Tahoma"/>
          <w:sz w:val="20"/>
          <w:szCs w:val="18"/>
        </w:rPr>
        <w:t xml:space="preserve">w klasie odporności "C".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B</w:t>
      </w:r>
      <w:r w:rsidR="00DE49FF" w:rsidRPr="000A7A56">
        <w:rPr>
          <w:rFonts w:ascii="Tahoma" w:hAnsi="Tahoma" w:cs="Tahoma"/>
          <w:sz w:val="20"/>
          <w:szCs w:val="18"/>
        </w:rPr>
        <w:t xml:space="preserve">udynek projektuje się z elementów nierozprzestrzeniających ognia (NRO). </w:t>
      </w:r>
    </w:p>
    <w:p w14:paraId="771E3747" w14:textId="77777777" w:rsidR="00F74562" w:rsidRPr="000A7A56" w:rsidRDefault="00F7456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575ED9" w14:textId="59C9B079" w:rsidR="0085054B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6462A7" w:rsidRPr="000A7A56">
        <w:rPr>
          <w:rFonts w:ascii="Tahoma" w:hAnsi="Tahoma" w:cs="Tahoma"/>
          <w:sz w:val="20"/>
          <w:szCs w:val="20"/>
          <w:shd w:val="clear" w:color="auto" w:fill="FFFFFF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216 rozporządzenia Ministra Infrastruktury z dnia 12 kwietnia 2002 roku w sprawie warunk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technicznych, jakim powinny odpowiadać budynki i ich usytuowanie (tekst jednolity Dz. U. z 2019 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roku, poz. 1065 ze zmianami wprowadzonymi w Dz. U. z 2020 roku poz. 160) elementy obiektu powinny spełnić następujące wymagania w zakresie odporności ogniowej:</w:t>
      </w:r>
    </w:p>
    <w:p w14:paraId="057F888D" w14:textId="77777777" w:rsidR="00140683" w:rsidRPr="000A7A56" w:rsidRDefault="00140683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27"/>
        <w:gridCol w:w="1701"/>
        <w:gridCol w:w="1276"/>
        <w:gridCol w:w="992"/>
        <w:gridCol w:w="1607"/>
        <w:gridCol w:w="1409"/>
        <w:gridCol w:w="1427"/>
      </w:tblGrid>
      <w:tr w:rsidR="00B94DD7" w:rsidRPr="00351036" w14:paraId="638E742E" w14:textId="77777777" w:rsidTr="00E669D5">
        <w:trPr>
          <w:trHeight w:val="54"/>
          <w:jc w:val="center"/>
        </w:trPr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47DB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odporności</w:t>
            </w:r>
          </w:p>
          <w:p w14:paraId="529150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Pożarowej</w:t>
            </w:r>
          </w:p>
          <w:p w14:paraId="2BBDFA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budynku</w:t>
            </w:r>
          </w:p>
        </w:tc>
        <w:tc>
          <w:tcPr>
            <w:tcW w:w="84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DCB9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 odporności ogniowej element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budynku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5)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B94DD7" w:rsidRPr="000A7A56" w14:paraId="1BDB1A96" w14:textId="77777777" w:rsidTr="00DA56E3">
        <w:trPr>
          <w:trHeight w:val="405"/>
          <w:jc w:val="center"/>
        </w:trPr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F3C8" w14:textId="77777777" w:rsidR="00B94DD7" w:rsidRPr="000A7A56" w:rsidRDefault="00B94DD7" w:rsidP="0052751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42F26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główna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konstrukcja nośna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1A97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konstrukcja dachu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DEF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strop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7D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zewnętrzna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2),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5A07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wewnętrzna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728A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przekrycie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dachu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3), </w:t>
            </w:r>
          </w:p>
        </w:tc>
      </w:tr>
      <w:tr w:rsidR="00B94DD7" w:rsidRPr="000A7A56" w14:paraId="5BD49D84" w14:textId="77777777" w:rsidTr="00DA56E3">
        <w:trPr>
          <w:trHeight w:val="23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A91C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6EF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B54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54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5355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CFE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8E3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DE49FF" w:rsidRPr="000A7A56" w14:paraId="576F1BB2" w14:textId="77777777" w:rsidTr="00DA56E3">
        <w:trPr>
          <w:trHeight w:val="379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A540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„C”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48FE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E95A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FA8F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I 60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4121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EI 30</w:t>
            </w:r>
          </w:p>
          <w:p w14:paraId="52934828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(o</w:t>
            </w:r>
            <w:r w:rsidRPr="000A7A56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↔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i)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1712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E I 15</w:t>
            </w:r>
            <w:r w:rsidRPr="000A7A56">
              <w:rPr>
                <w:rFonts w:ascii="Tahoma" w:hAnsi="Tahoma" w:cs="Tahoma"/>
                <w:color w:val="2D2E2F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1277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15</w:t>
            </w:r>
          </w:p>
        </w:tc>
      </w:tr>
      <w:tr w:rsidR="006372E2" w:rsidRPr="000A7A56" w14:paraId="186627F5" w14:textId="77777777" w:rsidTr="00E669D5">
        <w:trPr>
          <w:trHeight w:val="195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C057" w14:textId="4D81E5C7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„E”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A817" w14:textId="06FA5076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5612" w14:textId="2D4F856F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B09B" w14:textId="585E9B1A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E966" w14:textId="4DE1854F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C5A5" w14:textId="7F3C48A0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31BF" w14:textId="1573F301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</w:tr>
    </w:tbl>
    <w:p w14:paraId="5C866BE8" w14:textId="77777777" w:rsidR="001669D8" w:rsidRPr="000A7A56" w:rsidRDefault="001669D8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E680D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śność ogniowa (w minutach), określona zgodnie z Polską Normą dotyczącą zasad ustalania klas odporności ogniowej element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budynku,</w:t>
      </w:r>
    </w:p>
    <w:p w14:paraId="44EA997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E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szczelno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ść ogniowa (w minutach), określona jw.,</w:t>
      </w:r>
    </w:p>
    <w:p w14:paraId="770E5BB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izolacyjność ogniowa (w minutach), określona jw.,</w:t>
      </w:r>
    </w:p>
    <w:p w14:paraId="7CE28F5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*)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 zastrzeżeniem § 219 ust.1 „Przekrycie dachu o powierzchni większej niż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1000m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powinno być nie rozprzestrzeniające ognia a palna izolacja cieplna przekrycia powinna być oddzielona od wnętrza budynku przegrodą o klasie odporności ogniowej nie niższej niż RE 15.</w:t>
      </w:r>
    </w:p>
    <w:p w14:paraId="1AA1FE9C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B15FD7" w14:textId="77777777" w:rsidR="001F328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Warunki ewakuacji.</w:t>
      </w:r>
    </w:p>
    <w:p w14:paraId="56B6ABA6" w14:textId="77777777" w:rsidR="006F55C2" w:rsidRPr="000A7A56" w:rsidRDefault="006F55C2" w:rsidP="0052751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Nie dotyczy.</w:t>
      </w:r>
    </w:p>
    <w:p w14:paraId="38E3D267" w14:textId="77777777" w:rsidR="001F328D" w:rsidRPr="000A7A56" w:rsidRDefault="001F328D" w:rsidP="00527516">
      <w:pPr>
        <w:spacing w:line="276" w:lineRule="auto"/>
        <w:ind w:firstLine="284"/>
        <w:rPr>
          <w:rFonts w:ascii="Tahoma" w:hAnsi="Tahoma" w:cs="Tahoma"/>
          <w:i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Długość drogi ewakuacyjnej od wyjścia z pomieszczenia na tę drogę do wyjścia do innej  strefy pożarowej lub na zewnątrz budynku zwana „</w:t>
      </w:r>
      <w:r w:rsidRPr="000A7A56">
        <w:rPr>
          <w:rFonts w:ascii="Tahoma" w:hAnsi="Tahoma" w:cs="Tahoma"/>
          <w:sz w:val="20"/>
          <w:szCs w:val="20"/>
          <w:u w:val="single"/>
          <w:lang w:val="pl-PL"/>
        </w:rPr>
        <w:t>dojściem ewakuacyjnym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” mierzy się wzdłuż osi drogi ewakuacyjnej. </w:t>
      </w:r>
    </w:p>
    <w:p w14:paraId="170B7DC1" w14:textId="77777777" w:rsidR="001F328D" w:rsidRPr="000A7A56" w:rsidRDefault="001F328D" w:rsidP="00527516">
      <w:pPr>
        <w:shd w:val="clear" w:color="auto" w:fill="FFFFFF"/>
        <w:spacing w:line="276" w:lineRule="auto"/>
        <w:ind w:firstLine="284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iCs/>
          <w:sz w:val="20"/>
          <w:szCs w:val="20"/>
          <w:lang w:val="pl-PL"/>
        </w:rPr>
        <w:t>Drogi ewakuacyjne powinny być oznakowane zgodnie Polską Normą.</w:t>
      </w:r>
    </w:p>
    <w:p w14:paraId="2EE421C4" w14:textId="77777777" w:rsidR="001F328D" w:rsidRPr="000A7A56" w:rsidRDefault="001F328D" w:rsidP="00527516">
      <w:pPr>
        <w:shd w:val="clear" w:color="auto" w:fill="FFFFFF"/>
        <w:spacing w:line="276" w:lineRule="auto"/>
        <w:rPr>
          <w:rFonts w:ascii="Tahoma" w:hAnsi="Tahoma" w:cs="Tahoma"/>
          <w:b/>
          <w:b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Oświetlenie bezpieczeństwa i ewakuacyjne powinno być wykonane zgodnie z PN-84/E-02033  "Oświetlenie wnętrz światłem elektrycznym".</w:t>
      </w:r>
    </w:p>
    <w:p w14:paraId="00F02F1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4AC1B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Oświetlenie awaryjno – ewakuacyjne</w:t>
      </w:r>
    </w:p>
    <w:p w14:paraId="63F5A2AE" w14:textId="77777777" w:rsidR="00AB671B" w:rsidRPr="000A7A56" w:rsidRDefault="001F328D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 dotyczy</w:t>
      </w:r>
      <w:r w:rsidR="006F55C2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16ECA75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59D98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Urządzenia przeciwpożarowe w obiekcie.</w:t>
      </w:r>
    </w:p>
    <w:p w14:paraId="7BFBB10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systemu sygnalizacji pożarowej w obiekcie - nie jest wymagane.</w:t>
      </w:r>
    </w:p>
    <w:p w14:paraId="01C3BD1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dźwiękowego systemu ostrzegawczego w obiekcie - nie jest wymagane.</w:t>
      </w:r>
    </w:p>
    <w:p w14:paraId="4D3A5AA6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Wyposażenie w hydranty wewnętrzne </w:t>
      </w:r>
      <w:r w:rsidR="00B86C4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52B461B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Instalacja odgromowa – wg</w:t>
      </w:r>
      <w:r w:rsidR="00FA016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projektu instalacji elektrycznych.</w:t>
      </w:r>
    </w:p>
    <w:p w14:paraId="6D162217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26C06C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Wyposażenie w gaśnice.</w:t>
      </w:r>
    </w:p>
    <w:p w14:paraId="3AB0B0A6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Nie jest wymagane.</w:t>
      </w:r>
    </w:p>
    <w:p w14:paraId="277599BC" w14:textId="77777777" w:rsidR="00B86C4B" w:rsidRPr="000A7A56" w:rsidRDefault="00BB0EC9" w:rsidP="00527516">
      <w:pPr>
        <w:spacing w:line="276" w:lineRule="auto"/>
        <w:ind w:firstLine="284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rozporządzeni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Ministra Spraw Wewnętrznych i Administracji z dnia 7 czerwca 2010 roku w sprawie ochrony przeciwpożarowej budynk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w, innych obiekt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budowlanych i teren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(Dz. U. Nr 109, poz. 719 ze zmianami wprow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adzonymi w Dz. U. 2019 poz. 67) 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podręczny sprzęt gaśniczy znajdować się </w:t>
      </w:r>
      <w:r w:rsidR="004A6F47" w:rsidRPr="000A7A56">
        <w:rPr>
          <w:rFonts w:ascii="Tahoma" w:hAnsi="Tahoma" w:cs="Tahoma"/>
          <w:sz w:val="20"/>
          <w:szCs w:val="18"/>
          <w:lang w:val="pl-PL"/>
        </w:rPr>
        <w:t>będzie w projektowanym budynku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. </w:t>
      </w:r>
    </w:p>
    <w:p w14:paraId="65979B6F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należy umieścić w miejscach </w:t>
      </w:r>
      <w:r w:rsidR="004A6F4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widocznych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przy wejściach, zapewniając dostęp o szerokości co najmniej 1 m, odległość dojścia do sprzętu nie może przekraczać 30 m. </w:t>
      </w:r>
    </w:p>
    <w:p w14:paraId="0432DEE0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oznakować zgodnie z normą PN-EN ISO 7010:2012E Symbole graficzne. Barwy bezpieczeństwa i znaki bezpieczeństwa. Zarejestrowane znaki bezpieczeństwa. </w:t>
      </w:r>
    </w:p>
    <w:p w14:paraId="2E9CD9EB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60DC18" w14:textId="77777777" w:rsidR="00702E11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Przygotowanie obiektu i terenu do prowadzenia działań ratowniczo-gaśniczych.</w:t>
      </w:r>
    </w:p>
    <w:p w14:paraId="68E868BF" w14:textId="1C5FBF31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Na podstawie wymagań wynikających z paragrafu 12ust. 1 punkt 5a  rozporządzenia Ministra Spraw Wewnętrznych i Administracji z 24 lipca 2009 roku w sprawie przeciwpożarowego zaopatrzenia w wodę oraz dr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pożarowych (Dz. U. Nr 124, poz. 1030) 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projektowan</w:t>
      </w:r>
      <w:r w:rsidR="00DA56E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obiekt nie wymaga zapewnienia drogi pożarowej. </w:t>
      </w:r>
    </w:p>
    <w:p w14:paraId="37075409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2F9F48" w14:textId="77777777" w:rsidR="00AB671B" w:rsidRPr="000A7A56" w:rsidRDefault="00F168F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paragrafie 13 cytowanego powyżej rozporządzenia minimalna szerokość powinna wynosić  co najmniej 4 m i powinna umożliwiać przejazd pojazd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o nacisku osi na nawierzchnię jezdni co najmniej 100 kN (kiloniuton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w).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 obiekty nie wpływają na istniejący ustrój komunikacyjny, w tym drogi pożarowe.</w:t>
      </w:r>
    </w:p>
    <w:p w14:paraId="50FE67F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Zaopatrzenie w wodę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cel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przeciwpożarowych 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4AE774A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C720EAB" w14:textId="77777777" w:rsidR="006170E7" w:rsidRPr="000A7A56" w:rsidRDefault="006170E7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EA9893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2" w:name="_Toc117777470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Zabezpieczenie warunków obrony cywilnej</w:t>
      </w:r>
      <w:bookmarkEnd w:id="42"/>
    </w:p>
    <w:p w14:paraId="3901EDA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A07F8DD" w14:textId="77777777" w:rsidR="007C0560" w:rsidRPr="000A7A56" w:rsidRDefault="00504455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7C0560" w:rsidRPr="000A7A56">
        <w:rPr>
          <w:rFonts w:ascii="Tahoma" w:hAnsi="Tahoma" w:cs="Tahoma"/>
          <w:color w:val="auto"/>
          <w:sz w:val="20"/>
          <w:szCs w:val="20"/>
        </w:rPr>
        <w:t>W zakresie zabezpieczenia warunków obrony cywilnej nie istnieje możliwość wykonania ukryć na terenie, na którym projektowany jest obiekt.</w:t>
      </w:r>
    </w:p>
    <w:p w14:paraId="0A75D7B7" w14:textId="77777777" w:rsidR="00747C84" w:rsidRPr="000A7A56" w:rsidRDefault="00747C84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5A4471B2" w14:textId="77777777" w:rsidR="00051286" w:rsidRDefault="00051286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26E31953" w14:textId="5D608112" w:rsidR="00AB671B" w:rsidRPr="000A7A56" w:rsidRDefault="00BB0EC9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opracowa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>nie</w:t>
      </w:r>
      <w:r w:rsidRPr="000A7A56">
        <w:rPr>
          <w:rFonts w:ascii="Tahoma" w:hAnsi="Tahoma" w:cs="Tahoma"/>
          <w:color w:val="auto"/>
          <w:sz w:val="20"/>
          <w:szCs w:val="20"/>
        </w:rPr>
        <w:t>:</w:t>
      </w:r>
    </w:p>
    <w:p w14:paraId="3D680365" w14:textId="5A571A6C" w:rsidR="00DA56E3" w:rsidRPr="000A7A56" w:rsidRDefault="00DA56E3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5A9D8E2E" w14:textId="77777777" w:rsidR="00DA56E3" w:rsidRPr="000A7A56" w:rsidRDefault="00DA56E3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714F5E2A" w14:textId="47436250" w:rsidR="00911466" w:rsidRDefault="00BB0EC9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747C84" w:rsidRPr="000A7A56">
        <w:rPr>
          <w:rFonts w:ascii="Tahoma" w:hAnsi="Tahoma" w:cs="Tahoma"/>
          <w:color w:val="auto"/>
          <w:sz w:val="20"/>
          <w:szCs w:val="20"/>
        </w:rPr>
        <w:t>. . . . .</w:t>
      </w:r>
    </w:p>
    <w:p w14:paraId="7F1F7A30" w14:textId="759F8F8D" w:rsidR="00051286" w:rsidRDefault="00051286">
      <w:pPr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EC31B94" w14:textId="77777777" w:rsidR="00AB671B" w:rsidRPr="000A7A56" w:rsidRDefault="00BB0EC9">
      <w:pPr>
        <w:pStyle w:val="Nagwek"/>
        <w:numPr>
          <w:ilvl w:val="0"/>
          <w:numId w:val="20"/>
        </w:numPr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bookmarkStart w:id="43" w:name="_Toc117777471"/>
      <w:r w:rsidRPr="000A7A56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rysunkowa</w:t>
      </w:r>
      <w:bookmarkEnd w:id="43"/>
    </w:p>
    <w:p w14:paraId="1E05F434" w14:textId="77777777" w:rsidR="006639AC" w:rsidRPr="000A7A56" w:rsidRDefault="006639AC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236B07" w14:paraId="3ED626ED" w14:textId="77777777" w:rsidTr="00236B0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DE3CFA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236B07" w14:paraId="693B4783" w14:textId="77777777" w:rsidTr="00236B0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A01F5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F7D95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1BEAF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CF54C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1B4E09" w14:paraId="2890D927" w14:textId="77777777" w:rsidTr="00657B54"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363CE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888F0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A3462" w14:textId="74B0CCE0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85B3B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12C422C0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7642A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A8588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1B049" w14:textId="3AEF1BE5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4C05A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70AC07BC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5E25D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9CF9F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EC553" w14:textId="6B638BEA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4F4B0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1137ED6B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1A49F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51BD6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9C3CD" w14:textId="2031C361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947E4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22588C2C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BD174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F0FBA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B4271" w14:textId="0428952D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</w:t>
            </w:r>
            <w:r>
              <w:rPr>
                <w:rFonts w:ascii="Tahoma" w:hAnsi="Tahoma" w:cs="Tahoma"/>
                <w:sz w:val="18"/>
                <w:szCs w:val="18"/>
              </w:rPr>
              <w:t>-S01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0A3CC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3BCFD069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63D44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925E8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E004B5" w14:textId="39A6D16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</w:t>
            </w:r>
            <w:r>
              <w:rPr>
                <w:rFonts w:ascii="Tahoma" w:hAnsi="Tahoma" w:cs="Tahoma"/>
                <w:sz w:val="18"/>
                <w:szCs w:val="18"/>
              </w:rPr>
              <w:t>-S02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15BEA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7DF917C9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B3306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12FB7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064B5" w14:textId="000A8FB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</w:t>
            </w:r>
            <w:r>
              <w:rPr>
                <w:rFonts w:ascii="Tahoma" w:hAnsi="Tahoma" w:cs="Tahoma"/>
                <w:sz w:val="18"/>
                <w:szCs w:val="18"/>
              </w:rPr>
              <w:t>-S03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45CCD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306BA1AA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268C3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9ECA9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8F7D9" w14:textId="73F3DEE3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</w:t>
            </w:r>
            <w:r>
              <w:rPr>
                <w:rFonts w:ascii="Tahoma" w:hAnsi="Tahoma" w:cs="Tahoma"/>
                <w:sz w:val="18"/>
                <w:szCs w:val="18"/>
              </w:rPr>
              <w:t>-S04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8FB40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51958B55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25C150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5E9A3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0E84F" w14:textId="2CAB19DF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NAT-PB-AR-0-00-E01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CED3A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05E5602A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F1DBC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497AD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BB4B8" w14:textId="64194F4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NAT-PB-AR-0-00-E02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0CDD6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4B4C1377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6E16E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31F50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51E8C" w14:textId="2C4190EA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NAT-PB-AR-0-00-E03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1BC93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38D57797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3A1AF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E8E2A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0C810" w14:textId="2DF075F5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NAT-PB-AR-0-00-E04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7C961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79729BD2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99E50" w14:textId="77777777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B67B0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 – instalacja gazowa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591E4" w14:textId="35E754C0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NAT-PB-IS-0-00-01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AD88E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1B4E09" w14:paraId="126FEB8B" w14:textId="77777777" w:rsidTr="00236B07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74793" w14:textId="6088C944" w:rsidR="001B4E09" w:rsidRDefault="001B4E09" w:rsidP="001B4E0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189C6" w14:textId="77777777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F53B0" w14:textId="6F899DA0" w:rsidR="001B4E09" w:rsidRDefault="001B4E09" w:rsidP="001B4E0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NAT-PB-AR-0-00-Z01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A49D8" w14:textId="77777777" w:rsidR="001B4E09" w:rsidRDefault="001B4E09" w:rsidP="001B4E0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425A81FD" w14:textId="77777777" w:rsidR="008005B1" w:rsidRPr="000A7A56" w:rsidRDefault="008005B1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539A612" w14:textId="77777777" w:rsidR="008005B1" w:rsidRPr="000A7A56" w:rsidRDefault="008005B1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color w:val="FF0000"/>
          <w:sz w:val="22"/>
          <w:szCs w:val="22"/>
        </w:rPr>
        <w:br w:type="page"/>
      </w:r>
    </w:p>
    <w:p w14:paraId="2FA4CE3E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88E1D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4D9D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A986A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9F554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96C5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2B7D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79B18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C336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6DBC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F6CD1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2777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1B6D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3FCB1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5E7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35B81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E3E3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96F3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016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44183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60BBA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0B19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419C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BD8F4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2F7D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E1F90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B0E3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FCD5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7969B6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D5E3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8EB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3CBEF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77C5E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103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0D9C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3111E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7DD9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4D0FF9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6A91A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63B25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BD0C7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FB1FA5" w14:textId="73F9B8BB" w:rsidR="00211AE0" w:rsidRPr="000A7A56" w:rsidRDefault="008005B1">
      <w:pPr>
        <w:pStyle w:val="Akapitzlist"/>
        <w:numPr>
          <w:ilvl w:val="0"/>
          <w:numId w:val="20"/>
        </w:num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13C5E78E" w14:textId="4682D390" w:rsidR="006639AC" w:rsidRPr="000A7A56" w:rsidRDefault="008005B1" w:rsidP="00211AE0">
      <w:pPr>
        <w:pStyle w:val="Akapitzlist"/>
        <w:spacing w:line="276" w:lineRule="auto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>PROJEKTU ARCHITEKTONICZNO-BUDOWLANEGO</w:t>
      </w:r>
    </w:p>
    <w:sectPr w:rsidR="006639AC" w:rsidRPr="000A7A56" w:rsidSect="004832E6">
      <w:footerReference w:type="default" r:id="rId8"/>
      <w:pgSz w:w="11906" w:h="16838"/>
      <w:pgMar w:top="1134" w:right="851" w:bottom="567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9DE4" w14:textId="77777777" w:rsidR="00E93BCA" w:rsidRDefault="00E93BCA">
      <w:r>
        <w:separator/>
      </w:r>
    </w:p>
  </w:endnote>
  <w:endnote w:type="continuationSeparator" w:id="0">
    <w:p w14:paraId="2A90A403" w14:textId="77777777" w:rsidR="00E93BCA" w:rsidRDefault="00E9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B275" w14:textId="0898B4F1" w:rsidR="00CC410E" w:rsidRPr="008832B8" w:rsidRDefault="00CC410E" w:rsidP="000F36A5">
    <w:pPr>
      <w:pStyle w:val="Stopka"/>
      <w:jc w:val="center"/>
      <w:rPr>
        <w:rFonts w:ascii="Tahoma" w:hAnsi="Tahoma" w:cs="Tahoma"/>
        <w:sz w:val="16"/>
        <w:szCs w:val="16"/>
      </w:rPr>
    </w:pPr>
    <w:r w:rsidRPr="008832B8">
      <w:rPr>
        <w:rFonts w:ascii="Tahoma" w:hAnsi="Tahoma" w:cs="Tahoma"/>
        <w:color w:val="CCCCCC"/>
        <w:sz w:val="18"/>
        <w:szCs w:val="18"/>
      </w:rPr>
      <w:t>________________________________________________________________________________________________</w:t>
    </w:r>
    <w:r w:rsidR="004832E6">
      <w:rPr>
        <w:rFonts w:ascii="Tahoma" w:hAnsi="Tahoma" w:cs="Tahoma"/>
        <w:color w:val="CCCCCC"/>
        <w:sz w:val="18"/>
        <w:szCs w:val="18"/>
      </w:rPr>
      <w:t>__</w:t>
    </w:r>
  </w:p>
  <w:tbl>
    <w:tblPr>
      <w:tblW w:w="1285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2"/>
      <w:gridCol w:w="3213"/>
      <w:gridCol w:w="3213"/>
    </w:tblGrid>
    <w:tr w:rsidR="008832B8" w:rsidRPr="00351036" w14:paraId="65518E9D" w14:textId="77777777" w:rsidTr="008832B8">
      <w:trPr>
        <w:trHeight w:val="164"/>
      </w:trPr>
      <w:tc>
        <w:tcPr>
          <w:tcW w:w="3212" w:type="dxa"/>
        </w:tcPr>
        <w:p w14:paraId="4EA0405E" w14:textId="77777777" w:rsidR="008832B8" w:rsidRPr="004F4E2E" w:rsidRDefault="008832B8" w:rsidP="008832B8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2011D2F0" w14:textId="74D24198" w:rsidR="008832B8" w:rsidRPr="008832B8" w:rsidRDefault="008832B8" w:rsidP="008832B8">
          <w:pPr>
            <w:pStyle w:val="Stopka"/>
            <w:ind w:right="400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2" w:type="dxa"/>
          <w:shd w:val="clear" w:color="auto" w:fill="auto"/>
        </w:tcPr>
        <w:p w14:paraId="3287588F" w14:textId="77777777" w:rsidR="008832B8" w:rsidRPr="004F4E2E" w:rsidRDefault="008832B8" w:rsidP="008832B8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4A256C20" w14:textId="0D5D3BE5" w:rsidR="008832B8" w:rsidRPr="008832B8" w:rsidRDefault="00000000" w:rsidP="008832B8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hyperlink r:id="rId1" w:history="1">
            <w:r w:rsidR="008832B8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1A306188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4D1A5D92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667C9136" w14:textId="0784889A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  <w:shd w:val="clear" w:color="auto" w:fill="auto"/>
        </w:tcPr>
        <w:p w14:paraId="53DBBD07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  <w:t xml:space="preserve">WIOSNA </w:t>
          </w: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architekci</w:t>
          </w:r>
        </w:p>
        <w:p w14:paraId="2FEF8B69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Ul. Polna 50/401</w:t>
          </w:r>
        </w:p>
        <w:p w14:paraId="13C41B21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sz w:val="22"/>
              <w:szCs w:val="22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00-644 Warszawa</w:t>
          </w:r>
          <w:r w:rsidRPr="008832B8">
            <w:rPr>
              <w:rFonts w:ascii="Tahoma" w:hAnsi="Tahoma" w:cs="Tahoma"/>
              <w:sz w:val="22"/>
              <w:szCs w:val="22"/>
              <w:lang w:val="pl-PL"/>
            </w:rPr>
            <w:t xml:space="preserve"> </w:t>
          </w:r>
        </w:p>
      </w:tc>
    </w:tr>
  </w:tbl>
  <w:p w14:paraId="04D8FDC6" w14:textId="77777777" w:rsidR="00CC410E" w:rsidRPr="008832B8" w:rsidRDefault="00CC410E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sz w:val="22"/>
        <w:szCs w:val="22"/>
      </w:rPr>
    </w:pP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16"/>
        <w:szCs w:val="16"/>
      </w:rPr>
      <w:fldChar w:fldCharType="begin"/>
    </w:r>
    <w:r w:rsidRPr="008832B8">
      <w:rPr>
        <w:rFonts w:ascii="Tahoma" w:hAnsi="Tahoma" w:cs="Tahoma"/>
        <w:color w:val="929292"/>
        <w:sz w:val="16"/>
        <w:szCs w:val="16"/>
      </w:rPr>
      <w:instrText xml:space="preserve"> PAGE </w:instrText>
    </w:r>
    <w:r w:rsidRPr="008832B8">
      <w:rPr>
        <w:rFonts w:ascii="Tahoma" w:hAnsi="Tahoma" w:cs="Tahoma"/>
        <w:color w:val="929292"/>
        <w:sz w:val="16"/>
        <w:szCs w:val="16"/>
      </w:rPr>
      <w:fldChar w:fldCharType="separate"/>
    </w:r>
    <w:r w:rsidR="003E6E32" w:rsidRPr="008832B8">
      <w:rPr>
        <w:rFonts w:ascii="Tahoma" w:hAnsi="Tahoma" w:cs="Tahoma"/>
        <w:noProof/>
        <w:color w:val="929292"/>
        <w:sz w:val="16"/>
        <w:szCs w:val="16"/>
      </w:rPr>
      <w:t>22</w:t>
    </w:r>
    <w:r w:rsidRPr="008832B8">
      <w:rPr>
        <w:rFonts w:ascii="Tahoma" w:hAnsi="Tahoma" w:cs="Tahoma"/>
        <w:color w:val="929292"/>
        <w:sz w:val="16"/>
        <w:szCs w:val="16"/>
      </w:rPr>
      <w:fldChar w:fldCharType="end"/>
    </w:r>
  </w:p>
  <w:p w14:paraId="138C3527" w14:textId="77777777" w:rsidR="00CC410E" w:rsidRPr="008832B8" w:rsidRDefault="00CC410E">
    <w:pPr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B6EC" w14:textId="77777777" w:rsidR="00E93BCA" w:rsidRDefault="00E93BCA">
      <w:r>
        <w:separator/>
      </w:r>
    </w:p>
  </w:footnote>
  <w:footnote w:type="continuationSeparator" w:id="0">
    <w:p w14:paraId="48C7A06A" w14:textId="77777777" w:rsidR="00E93BCA" w:rsidRDefault="00E9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65773"/>
    <w:multiLevelType w:val="multilevel"/>
    <w:tmpl w:val="3828AB96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65B85"/>
    <w:multiLevelType w:val="hybridMultilevel"/>
    <w:tmpl w:val="CA64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610"/>
    <w:multiLevelType w:val="multilevel"/>
    <w:tmpl w:val="32D228EA"/>
    <w:lvl w:ilvl="0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0B58EB"/>
    <w:multiLevelType w:val="hybridMultilevel"/>
    <w:tmpl w:val="EA2E6FC6"/>
    <w:numStyleLink w:val="Zaimportowanystyl6"/>
  </w:abstractNum>
  <w:abstractNum w:abstractNumId="5" w15:restartNumberingAfterBreak="0">
    <w:nsid w:val="0F8629FA"/>
    <w:multiLevelType w:val="multilevel"/>
    <w:tmpl w:val="2FD4405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B27364"/>
    <w:multiLevelType w:val="multilevel"/>
    <w:tmpl w:val="48AECA4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6F906DD"/>
    <w:multiLevelType w:val="hybridMultilevel"/>
    <w:tmpl w:val="E1FAC5E0"/>
    <w:lvl w:ilvl="0" w:tplc="D3F879E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60B8A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E87936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E40E54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628272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A3F8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209AE8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6300A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C387A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AA7D16"/>
    <w:multiLevelType w:val="hybridMultilevel"/>
    <w:tmpl w:val="3D84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3212"/>
    <w:multiLevelType w:val="multilevel"/>
    <w:tmpl w:val="4094F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lowerRoman"/>
      <w:lvlText w:val="%1.%2.%3"/>
      <w:lvlJc w:val="left"/>
      <w:pPr>
        <w:ind w:left="1932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10" w15:restartNumberingAfterBreak="0">
    <w:nsid w:val="1EA73686"/>
    <w:multiLevelType w:val="multilevel"/>
    <w:tmpl w:val="3828AB96"/>
    <w:numStyleLink w:val="Hierarchiczny111a"/>
  </w:abstractNum>
  <w:abstractNum w:abstractNumId="11" w15:restartNumberingAfterBreak="0">
    <w:nsid w:val="1F604B81"/>
    <w:multiLevelType w:val="hybridMultilevel"/>
    <w:tmpl w:val="9202DECE"/>
    <w:styleLink w:val="Punktor"/>
    <w:lvl w:ilvl="0" w:tplc="3560F5F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CA39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F893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40C44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55AA9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9ABCC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A30C56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B293C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0E88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1FC03174"/>
    <w:multiLevelType w:val="hybridMultilevel"/>
    <w:tmpl w:val="48CE68A4"/>
    <w:numStyleLink w:val="Hierarchiczny111a0"/>
  </w:abstractNum>
  <w:abstractNum w:abstractNumId="13" w15:restartNumberingAfterBreak="0">
    <w:nsid w:val="22E96B9C"/>
    <w:multiLevelType w:val="hybridMultilevel"/>
    <w:tmpl w:val="D0D27E98"/>
    <w:numStyleLink w:val="Zaimportowanystyl7"/>
  </w:abstractNum>
  <w:abstractNum w:abstractNumId="14" w15:restartNumberingAfterBreak="0">
    <w:nsid w:val="25CB1585"/>
    <w:multiLevelType w:val="multilevel"/>
    <w:tmpl w:val="6F94F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6" w15:restartNumberingAfterBreak="0">
    <w:nsid w:val="2FC54519"/>
    <w:multiLevelType w:val="multilevel"/>
    <w:tmpl w:val="35FA0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313A4052"/>
    <w:multiLevelType w:val="hybridMultilevel"/>
    <w:tmpl w:val="8F844B7C"/>
    <w:styleLink w:val="HierarchicznyI1a"/>
    <w:lvl w:ilvl="0" w:tplc="59463D3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4461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41532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DA3A4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2467CE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8C8CE8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8A2412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2EB162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B4AE6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2150F95"/>
    <w:multiLevelType w:val="multilevel"/>
    <w:tmpl w:val="07D25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F51C06"/>
    <w:multiLevelType w:val="hybridMultilevel"/>
    <w:tmpl w:val="7CC2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0C79"/>
    <w:multiLevelType w:val="hybridMultilevel"/>
    <w:tmpl w:val="48CE68A4"/>
    <w:styleLink w:val="Hierarchiczny111a0"/>
    <w:lvl w:ilvl="0" w:tplc="E068BBA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04EF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40537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E4734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647EB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B2AF8E">
      <w:start w:val="1"/>
      <w:numFmt w:val="bullet"/>
      <w:lvlText w:val="•"/>
      <w:lvlJc w:val="left"/>
      <w:pPr>
        <w:tabs>
          <w:tab w:val="left" w:pos="283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348724">
      <w:start w:val="1"/>
      <w:numFmt w:val="bullet"/>
      <w:lvlText w:val="•"/>
      <w:lvlJc w:val="left"/>
      <w:pPr>
        <w:tabs>
          <w:tab w:val="left" w:pos="283"/>
        </w:tabs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C4F94">
      <w:start w:val="1"/>
      <w:numFmt w:val="bullet"/>
      <w:lvlText w:val="•"/>
      <w:lvlJc w:val="left"/>
      <w:pPr>
        <w:tabs>
          <w:tab w:val="left" w:pos="283"/>
        </w:tabs>
        <w:ind w:left="11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2EFD06">
      <w:start w:val="1"/>
      <w:numFmt w:val="bullet"/>
      <w:lvlText w:val="•"/>
      <w:lvlJc w:val="left"/>
      <w:pPr>
        <w:tabs>
          <w:tab w:val="left" w:pos="283"/>
        </w:tabs>
        <w:ind w:left="1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92E54D6"/>
    <w:multiLevelType w:val="multilevel"/>
    <w:tmpl w:val="DF961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F2025E"/>
    <w:multiLevelType w:val="multilevel"/>
    <w:tmpl w:val="1F600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3" w15:restartNumberingAfterBreak="0">
    <w:nsid w:val="3F48668E"/>
    <w:multiLevelType w:val="hybridMultilevel"/>
    <w:tmpl w:val="8F844B7C"/>
    <w:numStyleLink w:val="HierarchicznyI1a"/>
  </w:abstractNum>
  <w:abstractNum w:abstractNumId="24" w15:restartNumberingAfterBreak="0">
    <w:nsid w:val="404A1FA8"/>
    <w:multiLevelType w:val="hybridMultilevel"/>
    <w:tmpl w:val="9202DECE"/>
    <w:numStyleLink w:val="Punktor"/>
  </w:abstractNum>
  <w:abstractNum w:abstractNumId="25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DF74D27"/>
    <w:multiLevelType w:val="multilevel"/>
    <w:tmpl w:val="37D0751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514716"/>
    <w:multiLevelType w:val="multilevel"/>
    <w:tmpl w:val="D0A28FA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9" w15:restartNumberingAfterBreak="0">
    <w:nsid w:val="59DF09A9"/>
    <w:multiLevelType w:val="multilevel"/>
    <w:tmpl w:val="96FCEEC0"/>
    <w:styleLink w:val="WW8Num3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tarSymbol, 'Arial Unicode MS'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1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C6B5F7B"/>
    <w:multiLevelType w:val="multilevel"/>
    <w:tmpl w:val="4596DD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1419A9"/>
    <w:multiLevelType w:val="multilevel"/>
    <w:tmpl w:val="186A08D6"/>
    <w:styleLink w:val="WWNum1"/>
    <w:lvl w:ilvl="0">
      <w:numFmt w:val="bullet"/>
      <w:lvlText w:val="•"/>
      <w:lvlJc w:val="left"/>
      <w:pPr>
        <w:ind w:left="1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3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5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7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90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10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12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14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16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 w16cid:durableId="1594629244">
    <w:abstractNumId w:val="11"/>
  </w:num>
  <w:num w:numId="2" w16cid:durableId="190841932">
    <w:abstractNumId w:val="24"/>
  </w:num>
  <w:num w:numId="3" w16cid:durableId="337656651">
    <w:abstractNumId w:val="7"/>
  </w:num>
  <w:num w:numId="4" w16cid:durableId="1938828600">
    <w:abstractNumId w:val="32"/>
  </w:num>
  <w:num w:numId="5" w16cid:durableId="1163159677">
    <w:abstractNumId w:val="17"/>
  </w:num>
  <w:num w:numId="6" w16cid:durableId="375856688">
    <w:abstractNumId w:val="23"/>
  </w:num>
  <w:num w:numId="7" w16cid:durableId="270475942">
    <w:abstractNumId w:val="1"/>
  </w:num>
  <w:num w:numId="8" w16cid:durableId="1429428260">
    <w:abstractNumId w:val="10"/>
    <w:lvlOverride w:ilvl="0">
      <w:lvl w:ilvl="0">
        <w:numFmt w:val="decimal"/>
        <w:lvlText w:val=""/>
        <w:lvlJc w:val="left"/>
      </w:lvl>
    </w:lvlOverride>
  </w:num>
  <w:num w:numId="9" w16cid:durableId="2127119767">
    <w:abstractNumId w:val="24"/>
    <w:lvlOverride w:ilvl="0">
      <w:lvl w:ilvl="0" w:tplc="B088C908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567BD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B94569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8DAD3D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C82F80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60653D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3000C9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EE233D8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FAC8B1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 w16cid:durableId="1726753096">
    <w:abstractNumId w:val="24"/>
    <w:lvlOverride w:ilvl="0">
      <w:lvl w:ilvl="0" w:tplc="B088C908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567BD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B94569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8DAD3D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C82F80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60653D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3000C9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EE233D8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FAC8B1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 w16cid:durableId="482621439">
    <w:abstractNumId w:val="25"/>
  </w:num>
  <w:num w:numId="12" w16cid:durableId="1807089936">
    <w:abstractNumId w:val="4"/>
  </w:num>
  <w:num w:numId="13" w16cid:durableId="1326786036">
    <w:abstractNumId w:val="31"/>
  </w:num>
  <w:num w:numId="14" w16cid:durableId="1590042899">
    <w:abstractNumId w:val="13"/>
  </w:num>
  <w:num w:numId="15" w16cid:durableId="1304309462">
    <w:abstractNumId w:val="20"/>
  </w:num>
  <w:num w:numId="16" w16cid:durableId="579296170">
    <w:abstractNumId w:val="12"/>
    <w:lvlOverride w:ilvl="0">
      <w:lvl w:ilvl="0" w:tplc="B134BD5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64086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28E40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ECC7C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36831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70E7B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CAA49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A8A2D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7ACDF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57994356">
    <w:abstractNumId w:val="15"/>
  </w:num>
  <w:num w:numId="18" w16cid:durableId="200824309">
    <w:abstractNumId w:val="0"/>
  </w:num>
  <w:num w:numId="19" w16cid:durableId="558395472">
    <w:abstractNumId w:val="26"/>
  </w:num>
  <w:num w:numId="20" w16cid:durableId="1706514938">
    <w:abstractNumId w:val="23"/>
    <w:lvlOverride w:ilvl="0">
      <w:startOverride w:val="3"/>
    </w:lvlOverride>
  </w:num>
  <w:num w:numId="21" w16cid:durableId="276525226">
    <w:abstractNumId w:val="33"/>
  </w:num>
  <w:num w:numId="22" w16cid:durableId="1902134874">
    <w:abstractNumId w:val="19"/>
  </w:num>
  <w:num w:numId="23" w16cid:durableId="1178302140">
    <w:abstractNumId w:val="29"/>
  </w:num>
  <w:num w:numId="24" w16cid:durableId="947587230">
    <w:abstractNumId w:val="22"/>
  </w:num>
  <w:num w:numId="25" w16cid:durableId="1494643555">
    <w:abstractNumId w:val="9"/>
  </w:num>
  <w:num w:numId="26" w16cid:durableId="113260250">
    <w:abstractNumId w:val="21"/>
  </w:num>
  <w:num w:numId="27" w16cid:durableId="1190755879">
    <w:abstractNumId w:val="18"/>
  </w:num>
  <w:num w:numId="28" w16cid:durableId="1728070880">
    <w:abstractNumId w:val="14"/>
  </w:num>
  <w:num w:numId="29" w16cid:durableId="1985039847">
    <w:abstractNumId w:val="3"/>
  </w:num>
  <w:num w:numId="30" w16cid:durableId="259335660">
    <w:abstractNumId w:val="27"/>
  </w:num>
  <w:num w:numId="31" w16cid:durableId="843325915">
    <w:abstractNumId w:val="30"/>
  </w:num>
  <w:num w:numId="32" w16cid:durableId="754018271">
    <w:abstractNumId w:val="16"/>
  </w:num>
  <w:num w:numId="33" w16cid:durableId="901215229">
    <w:abstractNumId w:val="2"/>
  </w:num>
  <w:num w:numId="34" w16cid:durableId="12386377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7952176">
    <w:abstractNumId w:val="5"/>
  </w:num>
  <w:num w:numId="36" w16cid:durableId="1632595418">
    <w:abstractNumId w:val="8"/>
  </w:num>
  <w:num w:numId="37" w16cid:durableId="1623998894">
    <w:abstractNumId w:val="6"/>
  </w:num>
  <w:num w:numId="38" w16cid:durableId="169129549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1B"/>
    <w:rsid w:val="0000036F"/>
    <w:rsid w:val="00000BD0"/>
    <w:rsid w:val="00001594"/>
    <w:rsid w:val="00003F03"/>
    <w:rsid w:val="00010781"/>
    <w:rsid w:val="00010EBB"/>
    <w:rsid w:val="00013925"/>
    <w:rsid w:val="0001715B"/>
    <w:rsid w:val="00021E8A"/>
    <w:rsid w:val="000225A0"/>
    <w:rsid w:val="0002276F"/>
    <w:rsid w:val="000253BF"/>
    <w:rsid w:val="0003234C"/>
    <w:rsid w:val="000417EB"/>
    <w:rsid w:val="0004368D"/>
    <w:rsid w:val="00044BA5"/>
    <w:rsid w:val="00045D9A"/>
    <w:rsid w:val="00047433"/>
    <w:rsid w:val="00047BEF"/>
    <w:rsid w:val="00051286"/>
    <w:rsid w:val="00052628"/>
    <w:rsid w:val="000528BB"/>
    <w:rsid w:val="00053B7C"/>
    <w:rsid w:val="00054B2E"/>
    <w:rsid w:val="00054CDF"/>
    <w:rsid w:val="00055AB9"/>
    <w:rsid w:val="000617C0"/>
    <w:rsid w:val="00062A74"/>
    <w:rsid w:val="0006773B"/>
    <w:rsid w:val="00072931"/>
    <w:rsid w:val="00076926"/>
    <w:rsid w:val="000769AE"/>
    <w:rsid w:val="00077197"/>
    <w:rsid w:val="00077CC6"/>
    <w:rsid w:val="00080112"/>
    <w:rsid w:val="00083F25"/>
    <w:rsid w:val="00093F03"/>
    <w:rsid w:val="00096331"/>
    <w:rsid w:val="000A6553"/>
    <w:rsid w:val="000A685F"/>
    <w:rsid w:val="000A7A56"/>
    <w:rsid w:val="000B023D"/>
    <w:rsid w:val="000B08CE"/>
    <w:rsid w:val="000B37AA"/>
    <w:rsid w:val="000B39C2"/>
    <w:rsid w:val="000B5E41"/>
    <w:rsid w:val="000B7C71"/>
    <w:rsid w:val="000C04CC"/>
    <w:rsid w:val="000C0FF1"/>
    <w:rsid w:val="000C15B9"/>
    <w:rsid w:val="000C2571"/>
    <w:rsid w:val="000C411E"/>
    <w:rsid w:val="000C75BF"/>
    <w:rsid w:val="000C7D70"/>
    <w:rsid w:val="000D02EE"/>
    <w:rsid w:val="000D09E7"/>
    <w:rsid w:val="000D2051"/>
    <w:rsid w:val="000D52E0"/>
    <w:rsid w:val="000D57E9"/>
    <w:rsid w:val="000D63B4"/>
    <w:rsid w:val="000E441B"/>
    <w:rsid w:val="000E4FD2"/>
    <w:rsid w:val="000E52D6"/>
    <w:rsid w:val="000E595D"/>
    <w:rsid w:val="000F1C2C"/>
    <w:rsid w:val="000F27FF"/>
    <w:rsid w:val="000F36A5"/>
    <w:rsid w:val="000F3F60"/>
    <w:rsid w:val="001003F7"/>
    <w:rsid w:val="00102ECD"/>
    <w:rsid w:val="00106117"/>
    <w:rsid w:val="001061B0"/>
    <w:rsid w:val="00112868"/>
    <w:rsid w:val="00113365"/>
    <w:rsid w:val="001141B5"/>
    <w:rsid w:val="00115A3E"/>
    <w:rsid w:val="001206EB"/>
    <w:rsid w:val="00120A91"/>
    <w:rsid w:val="0012149D"/>
    <w:rsid w:val="0012491A"/>
    <w:rsid w:val="00125463"/>
    <w:rsid w:val="001273AC"/>
    <w:rsid w:val="00134351"/>
    <w:rsid w:val="00137C89"/>
    <w:rsid w:val="001405BF"/>
    <w:rsid w:val="00140683"/>
    <w:rsid w:val="00140D1B"/>
    <w:rsid w:val="00147BC2"/>
    <w:rsid w:val="001557CE"/>
    <w:rsid w:val="0015586E"/>
    <w:rsid w:val="00161772"/>
    <w:rsid w:val="001645FE"/>
    <w:rsid w:val="00165760"/>
    <w:rsid w:val="00165E5F"/>
    <w:rsid w:val="001662F8"/>
    <w:rsid w:val="001669D8"/>
    <w:rsid w:val="001704B5"/>
    <w:rsid w:val="00171A11"/>
    <w:rsid w:val="001764DE"/>
    <w:rsid w:val="0017702A"/>
    <w:rsid w:val="00182325"/>
    <w:rsid w:val="0019248D"/>
    <w:rsid w:val="00194D7C"/>
    <w:rsid w:val="001956D9"/>
    <w:rsid w:val="00196DFA"/>
    <w:rsid w:val="00197830"/>
    <w:rsid w:val="00197F26"/>
    <w:rsid w:val="001A0C6C"/>
    <w:rsid w:val="001A376C"/>
    <w:rsid w:val="001A467A"/>
    <w:rsid w:val="001A501E"/>
    <w:rsid w:val="001A79EE"/>
    <w:rsid w:val="001B22CB"/>
    <w:rsid w:val="001B255C"/>
    <w:rsid w:val="001B3971"/>
    <w:rsid w:val="001B418A"/>
    <w:rsid w:val="001B465F"/>
    <w:rsid w:val="001B47D2"/>
    <w:rsid w:val="001B4E09"/>
    <w:rsid w:val="001B508E"/>
    <w:rsid w:val="001B5E0A"/>
    <w:rsid w:val="001B777A"/>
    <w:rsid w:val="001C1B46"/>
    <w:rsid w:val="001C1C09"/>
    <w:rsid w:val="001C28E9"/>
    <w:rsid w:val="001C5843"/>
    <w:rsid w:val="001C5948"/>
    <w:rsid w:val="001C76E4"/>
    <w:rsid w:val="001D24B7"/>
    <w:rsid w:val="001D32C1"/>
    <w:rsid w:val="001D5259"/>
    <w:rsid w:val="001D6E4D"/>
    <w:rsid w:val="001E039B"/>
    <w:rsid w:val="001E6334"/>
    <w:rsid w:val="001F0492"/>
    <w:rsid w:val="001F328D"/>
    <w:rsid w:val="001F58B1"/>
    <w:rsid w:val="00200DC2"/>
    <w:rsid w:val="00202540"/>
    <w:rsid w:val="00203E66"/>
    <w:rsid w:val="00205459"/>
    <w:rsid w:val="00206B7F"/>
    <w:rsid w:val="00207967"/>
    <w:rsid w:val="00211AE0"/>
    <w:rsid w:val="002124C3"/>
    <w:rsid w:val="002143B0"/>
    <w:rsid w:val="0021511C"/>
    <w:rsid w:val="0021775D"/>
    <w:rsid w:val="00220321"/>
    <w:rsid w:val="00220E1B"/>
    <w:rsid w:val="00221F5E"/>
    <w:rsid w:val="00223027"/>
    <w:rsid w:val="00223086"/>
    <w:rsid w:val="00227E00"/>
    <w:rsid w:val="002318CF"/>
    <w:rsid w:val="00231FA6"/>
    <w:rsid w:val="00235D5F"/>
    <w:rsid w:val="002361D0"/>
    <w:rsid w:val="0023677C"/>
    <w:rsid w:val="00236B07"/>
    <w:rsid w:val="002426F0"/>
    <w:rsid w:val="00246174"/>
    <w:rsid w:val="0025304A"/>
    <w:rsid w:val="002535B6"/>
    <w:rsid w:val="00254D50"/>
    <w:rsid w:val="0026014A"/>
    <w:rsid w:val="00263932"/>
    <w:rsid w:val="0026402F"/>
    <w:rsid w:val="00266AA1"/>
    <w:rsid w:val="00271558"/>
    <w:rsid w:val="00273B98"/>
    <w:rsid w:val="002749BD"/>
    <w:rsid w:val="00276434"/>
    <w:rsid w:val="00276452"/>
    <w:rsid w:val="00276897"/>
    <w:rsid w:val="00276CFD"/>
    <w:rsid w:val="002771A0"/>
    <w:rsid w:val="002773D4"/>
    <w:rsid w:val="0028131A"/>
    <w:rsid w:val="002829C6"/>
    <w:rsid w:val="00285593"/>
    <w:rsid w:val="0029135D"/>
    <w:rsid w:val="00291A9E"/>
    <w:rsid w:val="00293140"/>
    <w:rsid w:val="00293CB2"/>
    <w:rsid w:val="00295238"/>
    <w:rsid w:val="00295381"/>
    <w:rsid w:val="0029591F"/>
    <w:rsid w:val="00296417"/>
    <w:rsid w:val="002A0DC5"/>
    <w:rsid w:val="002A3854"/>
    <w:rsid w:val="002A4347"/>
    <w:rsid w:val="002A72F7"/>
    <w:rsid w:val="002B084E"/>
    <w:rsid w:val="002B17D9"/>
    <w:rsid w:val="002B23D4"/>
    <w:rsid w:val="002B3E46"/>
    <w:rsid w:val="002B51A4"/>
    <w:rsid w:val="002B7B5F"/>
    <w:rsid w:val="002C2495"/>
    <w:rsid w:val="002C3D23"/>
    <w:rsid w:val="002D0FBD"/>
    <w:rsid w:val="002D1B0D"/>
    <w:rsid w:val="002D4535"/>
    <w:rsid w:val="002D4824"/>
    <w:rsid w:val="002D760C"/>
    <w:rsid w:val="002D7CF7"/>
    <w:rsid w:val="002E1B7A"/>
    <w:rsid w:val="002E22BD"/>
    <w:rsid w:val="002E4417"/>
    <w:rsid w:val="002F176E"/>
    <w:rsid w:val="002F38C1"/>
    <w:rsid w:val="002F3D50"/>
    <w:rsid w:val="002F6F22"/>
    <w:rsid w:val="00300884"/>
    <w:rsid w:val="00302590"/>
    <w:rsid w:val="00303D3E"/>
    <w:rsid w:val="003047A4"/>
    <w:rsid w:val="00307FB6"/>
    <w:rsid w:val="00312900"/>
    <w:rsid w:val="00313721"/>
    <w:rsid w:val="00314DA4"/>
    <w:rsid w:val="0031658E"/>
    <w:rsid w:val="00316873"/>
    <w:rsid w:val="00320EA2"/>
    <w:rsid w:val="003226FF"/>
    <w:rsid w:val="003257EE"/>
    <w:rsid w:val="00330010"/>
    <w:rsid w:val="00333AE5"/>
    <w:rsid w:val="00334215"/>
    <w:rsid w:val="003359AD"/>
    <w:rsid w:val="00340E65"/>
    <w:rsid w:val="00341771"/>
    <w:rsid w:val="00344823"/>
    <w:rsid w:val="00345AA1"/>
    <w:rsid w:val="00345B89"/>
    <w:rsid w:val="003475DA"/>
    <w:rsid w:val="00351036"/>
    <w:rsid w:val="00353CF9"/>
    <w:rsid w:val="00373EA2"/>
    <w:rsid w:val="003773CB"/>
    <w:rsid w:val="00381A31"/>
    <w:rsid w:val="003875A3"/>
    <w:rsid w:val="00390A17"/>
    <w:rsid w:val="00390D6E"/>
    <w:rsid w:val="00391ECD"/>
    <w:rsid w:val="00392364"/>
    <w:rsid w:val="003926A4"/>
    <w:rsid w:val="00392E9B"/>
    <w:rsid w:val="00397BD2"/>
    <w:rsid w:val="003A1508"/>
    <w:rsid w:val="003A2C15"/>
    <w:rsid w:val="003A3044"/>
    <w:rsid w:val="003A5DB7"/>
    <w:rsid w:val="003A7AC2"/>
    <w:rsid w:val="003B0938"/>
    <w:rsid w:val="003B17E9"/>
    <w:rsid w:val="003B3730"/>
    <w:rsid w:val="003B3A88"/>
    <w:rsid w:val="003B5129"/>
    <w:rsid w:val="003B750D"/>
    <w:rsid w:val="003C0866"/>
    <w:rsid w:val="003C0DE6"/>
    <w:rsid w:val="003C2118"/>
    <w:rsid w:val="003C39A9"/>
    <w:rsid w:val="003C3E4E"/>
    <w:rsid w:val="003C4D0F"/>
    <w:rsid w:val="003D0A8D"/>
    <w:rsid w:val="003D4E7E"/>
    <w:rsid w:val="003D5027"/>
    <w:rsid w:val="003E1633"/>
    <w:rsid w:val="003E353B"/>
    <w:rsid w:val="003E3BDE"/>
    <w:rsid w:val="003E6E32"/>
    <w:rsid w:val="003E7CB3"/>
    <w:rsid w:val="003F0971"/>
    <w:rsid w:val="003F5297"/>
    <w:rsid w:val="00401AC0"/>
    <w:rsid w:val="00403310"/>
    <w:rsid w:val="004041DA"/>
    <w:rsid w:val="00405087"/>
    <w:rsid w:val="00405B12"/>
    <w:rsid w:val="00405E1E"/>
    <w:rsid w:val="00407393"/>
    <w:rsid w:val="00410BBF"/>
    <w:rsid w:val="00424EDB"/>
    <w:rsid w:val="004264DD"/>
    <w:rsid w:val="00427910"/>
    <w:rsid w:val="004316E2"/>
    <w:rsid w:val="004344D5"/>
    <w:rsid w:val="004360C4"/>
    <w:rsid w:val="0043744C"/>
    <w:rsid w:val="00437BFB"/>
    <w:rsid w:val="004402CB"/>
    <w:rsid w:val="00440D2A"/>
    <w:rsid w:val="004432E1"/>
    <w:rsid w:val="00453BCC"/>
    <w:rsid w:val="0045670A"/>
    <w:rsid w:val="00460258"/>
    <w:rsid w:val="00461B89"/>
    <w:rsid w:val="00461F9A"/>
    <w:rsid w:val="00463436"/>
    <w:rsid w:val="0046404C"/>
    <w:rsid w:val="00471336"/>
    <w:rsid w:val="00473050"/>
    <w:rsid w:val="004744E5"/>
    <w:rsid w:val="00474CB4"/>
    <w:rsid w:val="00476894"/>
    <w:rsid w:val="004804F5"/>
    <w:rsid w:val="00480ACB"/>
    <w:rsid w:val="00482C3E"/>
    <w:rsid w:val="004832E6"/>
    <w:rsid w:val="00484AD2"/>
    <w:rsid w:val="004900B6"/>
    <w:rsid w:val="00490810"/>
    <w:rsid w:val="00490CB9"/>
    <w:rsid w:val="004910DE"/>
    <w:rsid w:val="00497A6B"/>
    <w:rsid w:val="004A0B91"/>
    <w:rsid w:val="004A1543"/>
    <w:rsid w:val="004A3767"/>
    <w:rsid w:val="004A634B"/>
    <w:rsid w:val="004A6F47"/>
    <w:rsid w:val="004B1A31"/>
    <w:rsid w:val="004B6841"/>
    <w:rsid w:val="004B7C1B"/>
    <w:rsid w:val="004C08E0"/>
    <w:rsid w:val="004C1540"/>
    <w:rsid w:val="004C171C"/>
    <w:rsid w:val="004C17EF"/>
    <w:rsid w:val="004C1DBB"/>
    <w:rsid w:val="004C4EB6"/>
    <w:rsid w:val="004C7B50"/>
    <w:rsid w:val="004D067D"/>
    <w:rsid w:val="004D19E3"/>
    <w:rsid w:val="004D5B73"/>
    <w:rsid w:val="004D6D59"/>
    <w:rsid w:val="004E10D6"/>
    <w:rsid w:val="004E1F11"/>
    <w:rsid w:val="004E275E"/>
    <w:rsid w:val="004E4002"/>
    <w:rsid w:val="004E4F21"/>
    <w:rsid w:val="004E4F3C"/>
    <w:rsid w:val="004E7CA2"/>
    <w:rsid w:val="004F00DD"/>
    <w:rsid w:val="004F1EA7"/>
    <w:rsid w:val="004F26B2"/>
    <w:rsid w:val="004F375C"/>
    <w:rsid w:val="004F4544"/>
    <w:rsid w:val="004F5E39"/>
    <w:rsid w:val="004F5F5C"/>
    <w:rsid w:val="005016C0"/>
    <w:rsid w:val="00503179"/>
    <w:rsid w:val="00504455"/>
    <w:rsid w:val="00506024"/>
    <w:rsid w:val="00512AB7"/>
    <w:rsid w:val="00515AE2"/>
    <w:rsid w:val="00516952"/>
    <w:rsid w:val="005173F4"/>
    <w:rsid w:val="005253BF"/>
    <w:rsid w:val="00527516"/>
    <w:rsid w:val="00530962"/>
    <w:rsid w:val="00530999"/>
    <w:rsid w:val="00532A57"/>
    <w:rsid w:val="00533B2B"/>
    <w:rsid w:val="005368A9"/>
    <w:rsid w:val="0054286E"/>
    <w:rsid w:val="005453A7"/>
    <w:rsid w:val="005458D1"/>
    <w:rsid w:val="00546C3E"/>
    <w:rsid w:val="00546CF6"/>
    <w:rsid w:val="00557AB2"/>
    <w:rsid w:val="00557ECD"/>
    <w:rsid w:val="005621A8"/>
    <w:rsid w:val="00567B50"/>
    <w:rsid w:val="005738EF"/>
    <w:rsid w:val="0057483C"/>
    <w:rsid w:val="0057741E"/>
    <w:rsid w:val="005809D0"/>
    <w:rsid w:val="00582C6B"/>
    <w:rsid w:val="00582C9D"/>
    <w:rsid w:val="005848B3"/>
    <w:rsid w:val="005853F3"/>
    <w:rsid w:val="0058738D"/>
    <w:rsid w:val="00590EB4"/>
    <w:rsid w:val="00591860"/>
    <w:rsid w:val="00594475"/>
    <w:rsid w:val="00597003"/>
    <w:rsid w:val="00597D0F"/>
    <w:rsid w:val="005A2256"/>
    <w:rsid w:val="005A2756"/>
    <w:rsid w:val="005A30F1"/>
    <w:rsid w:val="005A422D"/>
    <w:rsid w:val="005A4C79"/>
    <w:rsid w:val="005A56AD"/>
    <w:rsid w:val="005A7063"/>
    <w:rsid w:val="005A7777"/>
    <w:rsid w:val="005A7DC4"/>
    <w:rsid w:val="005A7F6F"/>
    <w:rsid w:val="005B13AD"/>
    <w:rsid w:val="005B1FE9"/>
    <w:rsid w:val="005B7F52"/>
    <w:rsid w:val="005C1456"/>
    <w:rsid w:val="005C37C1"/>
    <w:rsid w:val="005C3A71"/>
    <w:rsid w:val="005C6E99"/>
    <w:rsid w:val="005D0700"/>
    <w:rsid w:val="005D44B1"/>
    <w:rsid w:val="005D7D73"/>
    <w:rsid w:val="005E21B2"/>
    <w:rsid w:val="005E2C17"/>
    <w:rsid w:val="005E5504"/>
    <w:rsid w:val="005E6E61"/>
    <w:rsid w:val="005F0E18"/>
    <w:rsid w:val="005F260F"/>
    <w:rsid w:val="005F4898"/>
    <w:rsid w:val="005F5290"/>
    <w:rsid w:val="005F5FC4"/>
    <w:rsid w:val="005F6A97"/>
    <w:rsid w:val="005F735C"/>
    <w:rsid w:val="005F74C6"/>
    <w:rsid w:val="00601BBD"/>
    <w:rsid w:val="00604256"/>
    <w:rsid w:val="0060746F"/>
    <w:rsid w:val="0060751A"/>
    <w:rsid w:val="00607E3D"/>
    <w:rsid w:val="00610F38"/>
    <w:rsid w:val="00615B90"/>
    <w:rsid w:val="00616269"/>
    <w:rsid w:val="00616529"/>
    <w:rsid w:val="00616A19"/>
    <w:rsid w:val="006170E7"/>
    <w:rsid w:val="006178B7"/>
    <w:rsid w:val="00623A5B"/>
    <w:rsid w:val="00623E47"/>
    <w:rsid w:val="0062465B"/>
    <w:rsid w:val="0062469D"/>
    <w:rsid w:val="0062600D"/>
    <w:rsid w:val="006302C4"/>
    <w:rsid w:val="006313E4"/>
    <w:rsid w:val="00633E71"/>
    <w:rsid w:val="0063463C"/>
    <w:rsid w:val="00634F4B"/>
    <w:rsid w:val="00635500"/>
    <w:rsid w:val="00635AFE"/>
    <w:rsid w:val="006372E2"/>
    <w:rsid w:val="00637F8C"/>
    <w:rsid w:val="0064005B"/>
    <w:rsid w:val="00642261"/>
    <w:rsid w:val="006462A7"/>
    <w:rsid w:val="0064640F"/>
    <w:rsid w:val="00650FA3"/>
    <w:rsid w:val="006513B9"/>
    <w:rsid w:val="00657B54"/>
    <w:rsid w:val="006616FB"/>
    <w:rsid w:val="00662F0C"/>
    <w:rsid w:val="006639AC"/>
    <w:rsid w:val="00663B80"/>
    <w:rsid w:val="00675C3C"/>
    <w:rsid w:val="00677396"/>
    <w:rsid w:val="00680AFB"/>
    <w:rsid w:val="00683D79"/>
    <w:rsid w:val="00684F06"/>
    <w:rsid w:val="00685067"/>
    <w:rsid w:val="0068590B"/>
    <w:rsid w:val="00685BD6"/>
    <w:rsid w:val="00687F6E"/>
    <w:rsid w:val="00690C26"/>
    <w:rsid w:val="00690E28"/>
    <w:rsid w:val="00692082"/>
    <w:rsid w:val="00693DB9"/>
    <w:rsid w:val="00696C5D"/>
    <w:rsid w:val="006A0D03"/>
    <w:rsid w:val="006A3177"/>
    <w:rsid w:val="006A3C27"/>
    <w:rsid w:val="006A79B9"/>
    <w:rsid w:val="006B134A"/>
    <w:rsid w:val="006B4FA4"/>
    <w:rsid w:val="006B6D41"/>
    <w:rsid w:val="006B75CF"/>
    <w:rsid w:val="006B79D3"/>
    <w:rsid w:val="006C01CF"/>
    <w:rsid w:val="006C349E"/>
    <w:rsid w:val="006C4524"/>
    <w:rsid w:val="006C4767"/>
    <w:rsid w:val="006D3EEF"/>
    <w:rsid w:val="006D6D8C"/>
    <w:rsid w:val="006D6DD3"/>
    <w:rsid w:val="006D7A08"/>
    <w:rsid w:val="006E509E"/>
    <w:rsid w:val="006E5E8A"/>
    <w:rsid w:val="006E601D"/>
    <w:rsid w:val="006E61E3"/>
    <w:rsid w:val="006F0883"/>
    <w:rsid w:val="006F14A1"/>
    <w:rsid w:val="006F1A27"/>
    <w:rsid w:val="006F40B8"/>
    <w:rsid w:val="006F55C2"/>
    <w:rsid w:val="006F64E0"/>
    <w:rsid w:val="007026C0"/>
    <w:rsid w:val="00702E11"/>
    <w:rsid w:val="00703FF1"/>
    <w:rsid w:val="00704828"/>
    <w:rsid w:val="00704D40"/>
    <w:rsid w:val="00705C6A"/>
    <w:rsid w:val="00707345"/>
    <w:rsid w:val="00707B77"/>
    <w:rsid w:val="00710435"/>
    <w:rsid w:val="007128C9"/>
    <w:rsid w:val="0071573C"/>
    <w:rsid w:val="00717C33"/>
    <w:rsid w:val="00720B5F"/>
    <w:rsid w:val="00721FD8"/>
    <w:rsid w:val="0072237E"/>
    <w:rsid w:val="00722571"/>
    <w:rsid w:val="00724C95"/>
    <w:rsid w:val="007266A0"/>
    <w:rsid w:val="0073402D"/>
    <w:rsid w:val="007353A0"/>
    <w:rsid w:val="0073595B"/>
    <w:rsid w:val="00736F1A"/>
    <w:rsid w:val="00740121"/>
    <w:rsid w:val="007404E0"/>
    <w:rsid w:val="00740524"/>
    <w:rsid w:val="0074054A"/>
    <w:rsid w:val="0074080C"/>
    <w:rsid w:val="00740BFA"/>
    <w:rsid w:val="007415AB"/>
    <w:rsid w:val="00741FC5"/>
    <w:rsid w:val="00744814"/>
    <w:rsid w:val="00747B7C"/>
    <w:rsid w:val="00747C84"/>
    <w:rsid w:val="007529CA"/>
    <w:rsid w:val="0075518E"/>
    <w:rsid w:val="007568D5"/>
    <w:rsid w:val="00760DA3"/>
    <w:rsid w:val="00761F95"/>
    <w:rsid w:val="00767374"/>
    <w:rsid w:val="0077154B"/>
    <w:rsid w:val="00771E36"/>
    <w:rsid w:val="00775C0A"/>
    <w:rsid w:val="00777B92"/>
    <w:rsid w:val="00780338"/>
    <w:rsid w:val="00781EAB"/>
    <w:rsid w:val="007854CF"/>
    <w:rsid w:val="00785D84"/>
    <w:rsid w:val="007872CC"/>
    <w:rsid w:val="00787CB2"/>
    <w:rsid w:val="0079149D"/>
    <w:rsid w:val="007928F7"/>
    <w:rsid w:val="007952E9"/>
    <w:rsid w:val="007977D2"/>
    <w:rsid w:val="007A0074"/>
    <w:rsid w:val="007A19D3"/>
    <w:rsid w:val="007A48D2"/>
    <w:rsid w:val="007A7AF2"/>
    <w:rsid w:val="007B1040"/>
    <w:rsid w:val="007B195E"/>
    <w:rsid w:val="007B497E"/>
    <w:rsid w:val="007B5877"/>
    <w:rsid w:val="007C0560"/>
    <w:rsid w:val="007C3E11"/>
    <w:rsid w:val="007C41D7"/>
    <w:rsid w:val="007C4F8F"/>
    <w:rsid w:val="007C68E8"/>
    <w:rsid w:val="007D045C"/>
    <w:rsid w:val="007D083D"/>
    <w:rsid w:val="007D371B"/>
    <w:rsid w:val="007D48B8"/>
    <w:rsid w:val="007D5E90"/>
    <w:rsid w:val="007D760D"/>
    <w:rsid w:val="007D7A97"/>
    <w:rsid w:val="007E1511"/>
    <w:rsid w:val="007E2B98"/>
    <w:rsid w:val="007E3DF3"/>
    <w:rsid w:val="007E77B1"/>
    <w:rsid w:val="007F37FA"/>
    <w:rsid w:val="007F4DD1"/>
    <w:rsid w:val="007F4ED1"/>
    <w:rsid w:val="007F760C"/>
    <w:rsid w:val="008005B1"/>
    <w:rsid w:val="008006B8"/>
    <w:rsid w:val="00801647"/>
    <w:rsid w:val="00801E70"/>
    <w:rsid w:val="00804BF9"/>
    <w:rsid w:val="008058DE"/>
    <w:rsid w:val="00806977"/>
    <w:rsid w:val="008119F2"/>
    <w:rsid w:val="00813914"/>
    <w:rsid w:val="00814B89"/>
    <w:rsid w:val="0081652F"/>
    <w:rsid w:val="00816F1F"/>
    <w:rsid w:val="00820E5D"/>
    <w:rsid w:val="00821362"/>
    <w:rsid w:val="00822705"/>
    <w:rsid w:val="0082316E"/>
    <w:rsid w:val="00823923"/>
    <w:rsid w:val="008312EB"/>
    <w:rsid w:val="00831FD0"/>
    <w:rsid w:val="0083279F"/>
    <w:rsid w:val="00834214"/>
    <w:rsid w:val="00837527"/>
    <w:rsid w:val="0084069F"/>
    <w:rsid w:val="00841BF7"/>
    <w:rsid w:val="008452FD"/>
    <w:rsid w:val="008471E6"/>
    <w:rsid w:val="008503F3"/>
    <w:rsid w:val="0085054B"/>
    <w:rsid w:val="008508A5"/>
    <w:rsid w:val="00855B59"/>
    <w:rsid w:val="008565F2"/>
    <w:rsid w:val="00860055"/>
    <w:rsid w:val="00860C17"/>
    <w:rsid w:val="00863B76"/>
    <w:rsid w:val="008708D2"/>
    <w:rsid w:val="00870C4B"/>
    <w:rsid w:val="00874BD3"/>
    <w:rsid w:val="00877E0C"/>
    <w:rsid w:val="0088076C"/>
    <w:rsid w:val="00880AA8"/>
    <w:rsid w:val="00882112"/>
    <w:rsid w:val="008832B8"/>
    <w:rsid w:val="00884BEF"/>
    <w:rsid w:val="008855B5"/>
    <w:rsid w:val="0089019D"/>
    <w:rsid w:val="00892A0B"/>
    <w:rsid w:val="00893792"/>
    <w:rsid w:val="00896E6B"/>
    <w:rsid w:val="008970FE"/>
    <w:rsid w:val="00897842"/>
    <w:rsid w:val="008A0E58"/>
    <w:rsid w:val="008A1223"/>
    <w:rsid w:val="008A4057"/>
    <w:rsid w:val="008A4D93"/>
    <w:rsid w:val="008A4E39"/>
    <w:rsid w:val="008A6206"/>
    <w:rsid w:val="008B0D7E"/>
    <w:rsid w:val="008B195E"/>
    <w:rsid w:val="008B6EB0"/>
    <w:rsid w:val="008C282A"/>
    <w:rsid w:val="008C3FBF"/>
    <w:rsid w:val="008C48A0"/>
    <w:rsid w:val="008C495F"/>
    <w:rsid w:val="008C61D5"/>
    <w:rsid w:val="008D1790"/>
    <w:rsid w:val="008D3957"/>
    <w:rsid w:val="008D4DAB"/>
    <w:rsid w:val="008D71A6"/>
    <w:rsid w:val="008E00C3"/>
    <w:rsid w:val="008E11A8"/>
    <w:rsid w:val="008E2EEE"/>
    <w:rsid w:val="008E67B9"/>
    <w:rsid w:val="008E71CF"/>
    <w:rsid w:val="008F19D3"/>
    <w:rsid w:val="008F34BB"/>
    <w:rsid w:val="008F3BC8"/>
    <w:rsid w:val="008F3CF0"/>
    <w:rsid w:val="008F5DBA"/>
    <w:rsid w:val="008F6921"/>
    <w:rsid w:val="008F6FDD"/>
    <w:rsid w:val="009003B6"/>
    <w:rsid w:val="00900419"/>
    <w:rsid w:val="0090047F"/>
    <w:rsid w:val="009006DB"/>
    <w:rsid w:val="00900BB6"/>
    <w:rsid w:val="009013B4"/>
    <w:rsid w:val="00905F32"/>
    <w:rsid w:val="0090620D"/>
    <w:rsid w:val="00906868"/>
    <w:rsid w:val="00906CC3"/>
    <w:rsid w:val="00907B0B"/>
    <w:rsid w:val="00911466"/>
    <w:rsid w:val="00911891"/>
    <w:rsid w:val="009118D4"/>
    <w:rsid w:val="00912900"/>
    <w:rsid w:val="00912921"/>
    <w:rsid w:val="00914029"/>
    <w:rsid w:val="00915F08"/>
    <w:rsid w:val="009160BF"/>
    <w:rsid w:val="00921A63"/>
    <w:rsid w:val="009230C1"/>
    <w:rsid w:val="00926C1D"/>
    <w:rsid w:val="00932BF7"/>
    <w:rsid w:val="00934E43"/>
    <w:rsid w:val="00935BEB"/>
    <w:rsid w:val="00935F92"/>
    <w:rsid w:val="00940CB1"/>
    <w:rsid w:val="00941A3B"/>
    <w:rsid w:val="00942DEC"/>
    <w:rsid w:val="0094440C"/>
    <w:rsid w:val="009445BA"/>
    <w:rsid w:val="009453C6"/>
    <w:rsid w:val="0094582C"/>
    <w:rsid w:val="00946228"/>
    <w:rsid w:val="00951C51"/>
    <w:rsid w:val="009526C1"/>
    <w:rsid w:val="0095513C"/>
    <w:rsid w:val="00956014"/>
    <w:rsid w:val="00956824"/>
    <w:rsid w:val="00957640"/>
    <w:rsid w:val="009624D3"/>
    <w:rsid w:val="00962F76"/>
    <w:rsid w:val="00963CA5"/>
    <w:rsid w:val="0096506C"/>
    <w:rsid w:val="00973C28"/>
    <w:rsid w:val="009758E3"/>
    <w:rsid w:val="00976268"/>
    <w:rsid w:val="009800F8"/>
    <w:rsid w:val="00983A26"/>
    <w:rsid w:val="00983D21"/>
    <w:rsid w:val="0098544F"/>
    <w:rsid w:val="0098746F"/>
    <w:rsid w:val="00994644"/>
    <w:rsid w:val="00995ADC"/>
    <w:rsid w:val="00995BF6"/>
    <w:rsid w:val="009A0BC5"/>
    <w:rsid w:val="009A0BF8"/>
    <w:rsid w:val="009A134C"/>
    <w:rsid w:val="009A3859"/>
    <w:rsid w:val="009A3FE0"/>
    <w:rsid w:val="009A63A8"/>
    <w:rsid w:val="009A7447"/>
    <w:rsid w:val="009B1A31"/>
    <w:rsid w:val="009B237E"/>
    <w:rsid w:val="009C0954"/>
    <w:rsid w:val="009C41A2"/>
    <w:rsid w:val="009D0255"/>
    <w:rsid w:val="009D0C23"/>
    <w:rsid w:val="009D5749"/>
    <w:rsid w:val="009D798E"/>
    <w:rsid w:val="009E0EA5"/>
    <w:rsid w:val="009E31BD"/>
    <w:rsid w:val="009E31FE"/>
    <w:rsid w:val="009E3F1D"/>
    <w:rsid w:val="009E4C71"/>
    <w:rsid w:val="009F2B48"/>
    <w:rsid w:val="009F617B"/>
    <w:rsid w:val="009F6A2B"/>
    <w:rsid w:val="009F7257"/>
    <w:rsid w:val="00A00CCA"/>
    <w:rsid w:val="00A019B5"/>
    <w:rsid w:val="00A0454F"/>
    <w:rsid w:val="00A04ECF"/>
    <w:rsid w:val="00A120D8"/>
    <w:rsid w:val="00A136FC"/>
    <w:rsid w:val="00A146B1"/>
    <w:rsid w:val="00A1586A"/>
    <w:rsid w:val="00A169D8"/>
    <w:rsid w:val="00A16E77"/>
    <w:rsid w:val="00A17076"/>
    <w:rsid w:val="00A215E9"/>
    <w:rsid w:val="00A2546B"/>
    <w:rsid w:val="00A30B25"/>
    <w:rsid w:val="00A30D79"/>
    <w:rsid w:val="00A313B8"/>
    <w:rsid w:val="00A326E1"/>
    <w:rsid w:val="00A35CA0"/>
    <w:rsid w:val="00A36DA6"/>
    <w:rsid w:val="00A37374"/>
    <w:rsid w:val="00A377C9"/>
    <w:rsid w:val="00A40CBD"/>
    <w:rsid w:val="00A42AD8"/>
    <w:rsid w:val="00A504C7"/>
    <w:rsid w:val="00A53E06"/>
    <w:rsid w:val="00A55877"/>
    <w:rsid w:val="00A56693"/>
    <w:rsid w:val="00A57335"/>
    <w:rsid w:val="00A63591"/>
    <w:rsid w:val="00A65BF1"/>
    <w:rsid w:val="00A71EAE"/>
    <w:rsid w:val="00A753FC"/>
    <w:rsid w:val="00A81289"/>
    <w:rsid w:val="00A81DB1"/>
    <w:rsid w:val="00A86F95"/>
    <w:rsid w:val="00A90848"/>
    <w:rsid w:val="00A92CAA"/>
    <w:rsid w:val="00AA0759"/>
    <w:rsid w:val="00AA09BD"/>
    <w:rsid w:val="00AA1476"/>
    <w:rsid w:val="00AA1E21"/>
    <w:rsid w:val="00AA2B5C"/>
    <w:rsid w:val="00AB3AAA"/>
    <w:rsid w:val="00AB5FC8"/>
    <w:rsid w:val="00AB671B"/>
    <w:rsid w:val="00AC17E1"/>
    <w:rsid w:val="00AC2B46"/>
    <w:rsid w:val="00AC39B1"/>
    <w:rsid w:val="00AD36AD"/>
    <w:rsid w:val="00AD654E"/>
    <w:rsid w:val="00AD6E04"/>
    <w:rsid w:val="00AE3362"/>
    <w:rsid w:val="00AE4ED0"/>
    <w:rsid w:val="00AE7D15"/>
    <w:rsid w:val="00AF5376"/>
    <w:rsid w:val="00AF5A9B"/>
    <w:rsid w:val="00AF60EA"/>
    <w:rsid w:val="00B0328F"/>
    <w:rsid w:val="00B0339F"/>
    <w:rsid w:val="00B10CE8"/>
    <w:rsid w:val="00B135DF"/>
    <w:rsid w:val="00B20C4B"/>
    <w:rsid w:val="00B229A0"/>
    <w:rsid w:val="00B22C2A"/>
    <w:rsid w:val="00B25D25"/>
    <w:rsid w:val="00B26277"/>
    <w:rsid w:val="00B318B0"/>
    <w:rsid w:val="00B31935"/>
    <w:rsid w:val="00B34275"/>
    <w:rsid w:val="00B34D72"/>
    <w:rsid w:val="00B35993"/>
    <w:rsid w:val="00B37C2C"/>
    <w:rsid w:val="00B4280B"/>
    <w:rsid w:val="00B42D1B"/>
    <w:rsid w:val="00B44B78"/>
    <w:rsid w:val="00B459A7"/>
    <w:rsid w:val="00B45D48"/>
    <w:rsid w:val="00B51277"/>
    <w:rsid w:val="00B5622A"/>
    <w:rsid w:val="00B56ECB"/>
    <w:rsid w:val="00B572FB"/>
    <w:rsid w:val="00B63B88"/>
    <w:rsid w:val="00B65795"/>
    <w:rsid w:val="00B7296A"/>
    <w:rsid w:val="00B74B27"/>
    <w:rsid w:val="00B77065"/>
    <w:rsid w:val="00B802C0"/>
    <w:rsid w:val="00B816BC"/>
    <w:rsid w:val="00B83608"/>
    <w:rsid w:val="00B8467E"/>
    <w:rsid w:val="00B86636"/>
    <w:rsid w:val="00B867D1"/>
    <w:rsid w:val="00B867E6"/>
    <w:rsid w:val="00B86C4B"/>
    <w:rsid w:val="00B90515"/>
    <w:rsid w:val="00B90C26"/>
    <w:rsid w:val="00B925BC"/>
    <w:rsid w:val="00B93CA1"/>
    <w:rsid w:val="00B94DD7"/>
    <w:rsid w:val="00B960A2"/>
    <w:rsid w:val="00B960D5"/>
    <w:rsid w:val="00B9689B"/>
    <w:rsid w:val="00BA1269"/>
    <w:rsid w:val="00BA1D39"/>
    <w:rsid w:val="00BA3652"/>
    <w:rsid w:val="00BA36AF"/>
    <w:rsid w:val="00BA472A"/>
    <w:rsid w:val="00BA4C81"/>
    <w:rsid w:val="00BA6881"/>
    <w:rsid w:val="00BA7838"/>
    <w:rsid w:val="00BB0EC9"/>
    <w:rsid w:val="00BB175A"/>
    <w:rsid w:val="00BB26C9"/>
    <w:rsid w:val="00BB3732"/>
    <w:rsid w:val="00BB6A36"/>
    <w:rsid w:val="00BC35B5"/>
    <w:rsid w:val="00BD57A9"/>
    <w:rsid w:val="00BD6BE7"/>
    <w:rsid w:val="00BE0617"/>
    <w:rsid w:val="00BE2A8D"/>
    <w:rsid w:val="00BE52B4"/>
    <w:rsid w:val="00BE52C8"/>
    <w:rsid w:val="00BE6295"/>
    <w:rsid w:val="00BF283F"/>
    <w:rsid w:val="00BF2C25"/>
    <w:rsid w:val="00BF4206"/>
    <w:rsid w:val="00C05707"/>
    <w:rsid w:val="00C07636"/>
    <w:rsid w:val="00C07A00"/>
    <w:rsid w:val="00C103F9"/>
    <w:rsid w:val="00C116B4"/>
    <w:rsid w:val="00C159BB"/>
    <w:rsid w:val="00C169A9"/>
    <w:rsid w:val="00C17B4C"/>
    <w:rsid w:val="00C201F1"/>
    <w:rsid w:val="00C2069C"/>
    <w:rsid w:val="00C230F4"/>
    <w:rsid w:val="00C253DB"/>
    <w:rsid w:val="00C27D02"/>
    <w:rsid w:val="00C306EA"/>
    <w:rsid w:val="00C31C7D"/>
    <w:rsid w:val="00C3213C"/>
    <w:rsid w:val="00C373D8"/>
    <w:rsid w:val="00C40154"/>
    <w:rsid w:val="00C43235"/>
    <w:rsid w:val="00C452B7"/>
    <w:rsid w:val="00C4753A"/>
    <w:rsid w:val="00C52D90"/>
    <w:rsid w:val="00C55A29"/>
    <w:rsid w:val="00C575D8"/>
    <w:rsid w:val="00C609BE"/>
    <w:rsid w:val="00C619C6"/>
    <w:rsid w:val="00C71103"/>
    <w:rsid w:val="00C74694"/>
    <w:rsid w:val="00C75358"/>
    <w:rsid w:val="00C763B1"/>
    <w:rsid w:val="00C80583"/>
    <w:rsid w:val="00C812E5"/>
    <w:rsid w:val="00C84A7B"/>
    <w:rsid w:val="00C86749"/>
    <w:rsid w:val="00C91DBC"/>
    <w:rsid w:val="00C96D62"/>
    <w:rsid w:val="00CA1A2E"/>
    <w:rsid w:val="00CA23E1"/>
    <w:rsid w:val="00CA2DDC"/>
    <w:rsid w:val="00CA4E17"/>
    <w:rsid w:val="00CA54D1"/>
    <w:rsid w:val="00CA7E4B"/>
    <w:rsid w:val="00CB0A9A"/>
    <w:rsid w:val="00CB0EEF"/>
    <w:rsid w:val="00CB12A3"/>
    <w:rsid w:val="00CB1B28"/>
    <w:rsid w:val="00CB7DCE"/>
    <w:rsid w:val="00CC1EAB"/>
    <w:rsid w:val="00CC3565"/>
    <w:rsid w:val="00CC410E"/>
    <w:rsid w:val="00CC57A8"/>
    <w:rsid w:val="00CC6440"/>
    <w:rsid w:val="00CC6C1A"/>
    <w:rsid w:val="00CD04EE"/>
    <w:rsid w:val="00CD0847"/>
    <w:rsid w:val="00CD08B8"/>
    <w:rsid w:val="00CD1565"/>
    <w:rsid w:val="00CD1A3F"/>
    <w:rsid w:val="00CD3E86"/>
    <w:rsid w:val="00CD6229"/>
    <w:rsid w:val="00CD6752"/>
    <w:rsid w:val="00CE056D"/>
    <w:rsid w:val="00CE24C4"/>
    <w:rsid w:val="00CE2942"/>
    <w:rsid w:val="00CE5AB2"/>
    <w:rsid w:val="00CE758D"/>
    <w:rsid w:val="00CE7A02"/>
    <w:rsid w:val="00CF23EB"/>
    <w:rsid w:val="00CF2A1A"/>
    <w:rsid w:val="00CF2B05"/>
    <w:rsid w:val="00CF6EDA"/>
    <w:rsid w:val="00D002E2"/>
    <w:rsid w:val="00D01841"/>
    <w:rsid w:val="00D01A9E"/>
    <w:rsid w:val="00D02119"/>
    <w:rsid w:val="00D04C44"/>
    <w:rsid w:val="00D056C8"/>
    <w:rsid w:val="00D05D61"/>
    <w:rsid w:val="00D11425"/>
    <w:rsid w:val="00D1355D"/>
    <w:rsid w:val="00D14D01"/>
    <w:rsid w:val="00D211C0"/>
    <w:rsid w:val="00D217CD"/>
    <w:rsid w:val="00D22040"/>
    <w:rsid w:val="00D22DCD"/>
    <w:rsid w:val="00D24E16"/>
    <w:rsid w:val="00D25A00"/>
    <w:rsid w:val="00D26982"/>
    <w:rsid w:val="00D30453"/>
    <w:rsid w:val="00D339A3"/>
    <w:rsid w:val="00D34454"/>
    <w:rsid w:val="00D4528B"/>
    <w:rsid w:val="00D45A51"/>
    <w:rsid w:val="00D476AE"/>
    <w:rsid w:val="00D47DCB"/>
    <w:rsid w:val="00D50B60"/>
    <w:rsid w:val="00D50D22"/>
    <w:rsid w:val="00D52BC9"/>
    <w:rsid w:val="00D53BF8"/>
    <w:rsid w:val="00D57DFA"/>
    <w:rsid w:val="00D66476"/>
    <w:rsid w:val="00D70CC5"/>
    <w:rsid w:val="00D70F63"/>
    <w:rsid w:val="00D75BAD"/>
    <w:rsid w:val="00D769C1"/>
    <w:rsid w:val="00D912C3"/>
    <w:rsid w:val="00D91440"/>
    <w:rsid w:val="00D91EA4"/>
    <w:rsid w:val="00D94F3D"/>
    <w:rsid w:val="00D95D2A"/>
    <w:rsid w:val="00D9628F"/>
    <w:rsid w:val="00DA0C03"/>
    <w:rsid w:val="00DA162E"/>
    <w:rsid w:val="00DA1B74"/>
    <w:rsid w:val="00DA38C1"/>
    <w:rsid w:val="00DA4A42"/>
    <w:rsid w:val="00DA56E3"/>
    <w:rsid w:val="00DA5FF4"/>
    <w:rsid w:val="00DA6759"/>
    <w:rsid w:val="00DA6F31"/>
    <w:rsid w:val="00DA7598"/>
    <w:rsid w:val="00DB2F79"/>
    <w:rsid w:val="00DB3AA3"/>
    <w:rsid w:val="00DB423D"/>
    <w:rsid w:val="00DB4B7D"/>
    <w:rsid w:val="00DB696A"/>
    <w:rsid w:val="00DB719F"/>
    <w:rsid w:val="00DC05F8"/>
    <w:rsid w:val="00DC07F8"/>
    <w:rsid w:val="00DC0CB2"/>
    <w:rsid w:val="00DC2065"/>
    <w:rsid w:val="00DC5884"/>
    <w:rsid w:val="00DC7004"/>
    <w:rsid w:val="00DD19EA"/>
    <w:rsid w:val="00DD1EB4"/>
    <w:rsid w:val="00DD305E"/>
    <w:rsid w:val="00DD5A46"/>
    <w:rsid w:val="00DD5D6E"/>
    <w:rsid w:val="00DD65FA"/>
    <w:rsid w:val="00DE2129"/>
    <w:rsid w:val="00DE49FF"/>
    <w:rsid w:val="00DE4A1F"/>
    <w:rsid w:val="00DE7062"/>
    <w:rsid w:val="00DE79D4"/>
    <w:rsid w:val="00DE7B20"/>
    <w:rsid w:val="00DF0FB6"/>
    <w:rsid w:val="00DF587F"/>
    <w:rsid w:val="00DF65E4"/>
    <w:rsid w:val="00E00DCC"/>
    <w:rsid w:val="00E03587"/>
    <w:rsid w:val="00E062B0"/>
    <w:rsid w:val="00E062D2"/>
    <w:rsid w:val="00E069D2"/>
    <w:rsid w:val="00E07A9B"/>
    <w:rsid w:val="00E135D6"/>
    <w:rsid w:val="00E13CFF"/>
    <w:rsid w:val="00E14079"/>
    <w:rsid w:val="00E23CC5"/>
    <w:rsid w:val="00E25AF3"/>
    <w:rsid w:val="00E309EE"/>
    <w:rsid w:val="00E314BC"/>
    <w:rsid w:val="00E41D98"/>
    <w:rsid w:val="00E449FC"/>
    <w:rsid w:val="00E44AAC"/>
    <w:rsid w:val="00E46B2A"/>
    <w:rsid w:val="00E5295C"/>
    <w:rsid w:val="00E52CA2"/>
    <w:rsid w:val="00E5458D"/>
    <w:rsid w:val="00E616C8"/>
    <w:rsid w:val="00E637E8"/>
    <w:rsid w:val="00E64C71"/>
    <w:rsid w:val="00E64CD2"/>
    <w:rsid w:val="00E669D5"/>
    <w:rsid w:val="00E729C0"/>
    <w:rsid w:val="00E73453"/>
    <w:rsid w:val="00E752A8"/>
    <w:rsid w:val="00E7678B"/>
    <w:rsid w:val="00E76C9C"/>
    <w:rsid w:val="00E774A4"/>
    <w:rsid w:val="00E813CD"/>
    <w:rsid w:val="00E866BD"/>
    <w:rsid w:val="00E87B31"/>
    <w:rsid w:val="00E93040"/>
    <w:rsid w:val="00E93BCA"/>
    <w:rsid w:val="00E974B8"/>
    <w:rsid w:val="00E97D09"/>
    <w:rsid w:val="00EA0355"/>
    <w:rsid w:val="00EA15F4"/>
    <w:rsid w:val="00EA2FEE"/>
    <w:rsid w:val="00EA3ACD"/>
    <w:rsid w:val="00EA4FEE"/>
    <w:rsid w:val="00EA571C"/>
    <w:rsid w:val="00EB0CC5"/>
    <w:rsid w:val="00EB2044"/>
    <w:rsid w:val="00EB273D"/>
    <w:rsid w:val="00EB3C28"/>
    <w:rsid w:val="00EB40FD"/>
    <w:rsid w:val="00EB71E8"/>
    <w:rsid w:val="00EC06C0"/>
    <w:rsid w:val="00EC7570"/>
    <w:rsid w:val="00ED0EAD"/>
    <w:rsid w:val="00ED2175"/>
    <w:rsid w:val="00ED5FAD"/>
    <w:rsid w:val="00ED746D"/>
    <w:rsid w:val="00EE1A4F"/>
    <w:rsid w:val="00EE5987"/>
    <w:rsid w:val="00EE71D7"/>
    <w:rsid w:val="00EF317C"/>
    <w:rsid w:val="00EF7D32"/>
    <w:rsid w:val="00F0490F"/>
    <w:rsid w:val="00F04AAF"/>
    <w:rsid w:val="00F06B2A"/>
    <w:rsid w:val="00F07D68"/>
    <w:rsid w:val="00F11A75"/>
    <w:rsid w:val="00F12281"/>
    <w:rsid w:val="00F12C6F"/>
    <w:rsid w:val="00F14BFA"/>
    <w:rsid w:val="00F14D23"/>
    <w:rsid w:val="00F168F2"/>
    <w:rsid w:val="00F21628"/>
    <w:rsid w:val="00F21D09"/>
    <w:rsid w:val="00F22A68"/>
    <w:rsid w:val="00F22B36"/>
    <w:rsid w:val="00F22F27"/>
    <w:rsid w:val="00F23918"/>
    <w:rsid w:val="00F23B54"/>
    <w:rsid w:val="00F23F04"/>
    <w:rsid w:val="00F248A5"/>
    <w:rsid w:val="00F24B3B"/>
    <w:rsid w:val="00F255BA"/>
    <w:rsid w:val="00F27B5C"/>
    <w:rsid w:val="00F37725"/>
    <w:rsid w:val="00F37894"/>
    <w:rsid w:val="00F40342"/>
    <w:rsid w:val="00F42CFF"/>
    <w:rsid w:val="00F431DB"/>
    <w:rsid w:val="00F43EDD"/>
    <w:rsid w:val="00F45464"/>
    <w:rsid w:val="00F45862"/>
    <w:rsid w:val="00F47ED2"/>
    <w:rsid w:val="00F512B2"/>
    <w:rsid w:val="00F516A2"/>
    <w:rsid w:val="00F528E2"/>
    <w:rsid w:val="00F528F2"/>
    <w:rsid w:val="00F52BF1"/>
    <w:rsid w:val="00F602BB"/>
    <w:rsid w:val="00F60624"/>
    <w:rsid w:val="00F62158"/>
    <w:rsid w:val="00F63A7A"/>
    <w:rsid w:val="00F722D1"/>
    <w:rsid w:val="00F73E64"/>
    <w:rsid w:val="00F74562"/>
    <w:rsid w:val="00F76E38"/>
    <w:rsid w:val="00F82EB9"/>
    <w:rsid w:val="00F871C6"/>
    <w:rsid w:val="00F877DB"/>
    <w:rsid w:val="00F90616"/>
    <w:rsid w:val="00F90830"/>
    <w:rsid w:val="00F9167A"/>
    <w:rsid w:val="00F91B94"/>
    <w:rsid w:val="00F925FB"/>
    <w:rsid w:val="00F9529F"/>
    <w:rsid w:val="00F960E5"/>
    <w:rsid w:val="00FA0163"/>
    <w:rsid w:val="00FA3442"/>
    <w:rsid w:val="00FA3AC7"/>
    <w:rsid w:val="00FA413C"/>
    <w:rsid w:val="00FA7D9D"/>
    <w:rsid w:val="00FB0336"/>
    <w:rsid w:val="00FB0F86"/>
    <w:rsid w:val="00FB28EB"/>
    <w:rsid w:val="00FB2E75"/>
    <w:rsid w:val="00FB7C44"/>
    <w:rsid w:val="00FB7DBC"/>
    <w:rsid w:val="00FB7FCB"/>
    <w:rsid w:val="00FC51A7"/>
    <w:rsid w:val="00FC76EF"/>
    <w:rsid w:val="00FC7BFA"/>
    <w:rsid w:val="00FD0DCC"/>
    <w:rsid w:val="00FD1A83"/>
    <w:rsid w:val="00FD20F5"/>
    <w:rsid w:val="00FD325F"/>
    <w:rsid w:val="00FD33ED"/>
    <w:rsid w:val="00FD7FC0"/>
    <w:rsid w:val="00FE1840"/>
    <w:rsid w:val="00FE3322"/>
    <w:rsid w:val="00FE6076"/>
    <w:rsid w:val="00FE7709"/>
    <w:rsid w:val="00FF091D"/>
    <w:rsid w:val="00FF43E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50DC5"/>
  <w15:docId w15:val="{0226F8B7-88ED-45EB-B68E-F2EB3CD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link w:val="Nagwek3Znak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5"/>
      </w:numPr>
    </w:pPr>
  </w:style>
  <w:style w:type="numbering" w:customStyle="1" w:styleId="Hierarchiczny111a">
    <w:name w:val="Hierarchiczny 1.1.1.a."/>
    <w:pPr>
      <w:numPr>
        <w:numId w:val="7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Hierarchiczny111a0">
    <w:name w:val="Hierarchiczny 1.1.1.a..0"/>
    <w:pPr>
      <w:numPr>
        <w:numId w:val="15"/>
      </w:numPr>
    </w:pPr>
  </w:style>
  <w:style w:type="numbering" w:customStyle="1" w:styleId="Kreski">
    <w:name w:val="Kreski"/>
    <w:pPr>
      <w:numPr>
        <w:numId w:val="17"/>
      </w:numPr>
    </w:pPr>
  </w:style>
  <w:style w:type="numbering" w:customStyle="1" w:styleId="Zaimportowanystyl2">
    <w:name w:val="Zaimportowany styl 2"/>
    <w:pPr>
      <w:numPr>
        <w:numId w:val="18"/>
      </w:numPr>
    </w:pPr>
  </w:style>
  <w:style w:type="numbering" w:customStyle="1" w:styleId="Zaimportowanystyl3">
    <w:name w:val="Zaimportowany styl 3"/>
    <w:pPr>
      <w:numPr>
        <w:numId w:val="19"/>
      </w:numPr>
    </w:pPr>
  </w:style>
  <w:style w:type="paragraph" w:customStyle="1" w:styleId="Default">
    <w:name w:val="Default"/>
    <w:rsid w:val="009160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customStyle="1" w:styleId="WW8Num1z4">
    <w:name w:val="WW8Num1z4"/>
    <w:rsid w:val="005C6E99"/>
  </w:style>
  <w:style w:type="paragraph" w:styleId="Stopka">
    <w:name w:val="footer"/>
    <w:basedOn w:val="Normalny"/>
    <w:link w:val="StopkaZnak"/>
    <w:unhideWhenUsed/>
    <w:rsid w:val="000F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A5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F960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60E5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WW8Num5z0">
    <w:name w:val="WW8Num5z0"/>
    <w:rsid w:val="00392E9B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2E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Akapitzlist">
    <w:name w:val="List Paragraph"/>
    <w:basedOn w:val="Normalny"/>
    <w:uiPriority w:val="34"/>
    <w:qFormat/>
    <w:rsid w:val="007568D5"/>
    <w:pPr>
      <w:ind w:left="720"/>
      <w:contextualSpacing/>
    </w:pPr>
  </w:style>
  <w:style w:type="paragraph" w:customStyle="1" w:styleId="Domylnie">
    <w:name w:val="Domyślnie"/>
    <w:rsid w:val="00077C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hAnsi="Arial" w:cs="Arial Unicode MS"/>
      <w:color w:val="000000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DA0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1658E"/>
    <w:rPr>
      <w:b/>
      <w:bCs/>
    </w:rPr>
  </w:style>
  <w:style w:type="numbering" w:customStyle="1" w:styleId="WWNum1">
    <w:name w:val="WWNum1"/>
    <w:basedOn w:val="Bezlisty"/>
    <w:rsid w:val="00AD36AD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3E16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633"/>
    <w:rPr>
      <w:sz w:val="24"/>
      <w:szCs w:val="24"/>
      <w:lang w:val="en-US" w:eastAsia="en-US"/>
    </w:rPr>
  </w:style>
  <w:style w:type="numbering" w:customStyle="1" w:styleId="WW8Num3">
    <w:name w:val="WW8Num3"/>
    <w:basedOn w:val="Bezlisty"/>
    <w:rsid w:val="003E163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C0"/>
    <w:rPr>
      <w:rFonts w:ascii="Segoe UI" w:hAnsi="Segoe UI" w:cs="Segoe UI"/>
      <w:sz w:val="18"/>
      <w:szCs w:val="18"/>
      <w:lang w:val="en-US" w:eastAsia="en-US"/>
    </w:rPr>
  </w:style>
  <w:style w:type="paragraph" w:customStyle="1" w:styleId="TreA">
    <w:name w:val="Treść A"/>
    <w:rsid w:val="008832B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C306EA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306EA"/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0A7A5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7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A7A56"/>
    <w:pPr>
      <w:spacing w:after="100"/>
      <w:ind w:left="480"/>
    </w:pPr>
  </w:style>
  <w:style w:type="character" w:customStyle="1" w:styleId="ListLabel2">
    <w:name w:val="ListLabel 2"/>
    <w:rsid w:val="005A275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D440-F2E5-46B7-9A24-FD29FAA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7161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WIOSNA architekci</dc:creator>
  <cp:lastModifiedBy>WIOSNA architekci</cp:lastModifiedBy>
  <cp:revision>166</cp:revision>
  <cp:lastPrinted>2023-04-29T17:20:00Z</cp:lastPrinted>
  <dcterms:created xsi:type="dcterms:W3CDTF">2022-10-27T13:39:00Z</dcterms:created>
  <dcterms:modified xsi:type="dcterms:W3CDTF">2023-04-29T17:20:00Z</dcterms:modified>
</cp:coreProperties>
</file>