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 MIASTA  OTWOCKA  OGŁASZA II USTNY  PRZETARG NIEOGRANICZONY  NA  SPRZEDAŻ  NIERUCHOMOŚCI GRUNTOWYCH STANOWIĄCYCH WŁASNOŚĆ GMINY  OTWOCK</w:t>
      </w:r>
    </w:p>
    <w:p w:rsidR="00B52FC1" w:rsidRPr="00B52FC1" w:rsidRDefault="00B52FC1" w:rsidP="00B52FC1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 art. 37, art. 38 ust. 1, art. 40, art. 41 i art. 70 ustawy z dnia 21.08.1997 r.           </w:t>
      </w: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br/>
        <w:t>o gospodarce nieruchomościami (</w:t>
      </w:r>
      <w:proofErr w:type="spellStart"/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. Dz. U. z  2021 r. poz. 1899 ze zm.), rozporządzenia Rady Ministrów z dnia 14.09.2004 r. w sprawie określenia szczegółowych zasad i trybu przeprowadzania przetargów na zbycie nieruchomości stanowiących własność Skarbu Państwa lub własność gminy (</w:t>
      </w:r>
      <w:proofErr w:type="spellStart"/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. Dz. U. 2014 r. poz. 1490 ze zm.) oraz Uchwały Rady Miasta Nr XLIX/526/21 z dnia 28.06.2021 r. w sprawie wyrażenia zgody na sprzedaż nieruchomości gruntowych, stanowiących własność Gminy Otwock, Prezydent Miasta Otwocka ogłasza II ustny przetarg nieograniczony na sprzedaż niżej opisanych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B52FC1" w:rsidRPr="00B52FC1" w:rsidTr="009C565E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FC1" w:rsidRPr="00B52FC1" w:rsidRDefault="00B52FC1" w:rsidP="00B52FC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działek</w:t>
            </w: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 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FC1" w:rsidRPr="00B52FC1" w:rsidRDefault="00B52FC1" w:rsidP="00B52FC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B52FC1" w:rsidRPr="00B52FC1" w:rsidRDefault="00B52FC1" w:rsidP="00B52FC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FC1" w:rsidRPr="00B52FC1" w:rsidRDefault="00B52FC1" w:rsidP="00B52FC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ksiąg wieczystych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Postąpie</w:t>
            </w:r>
            <w:proofErr w:type="spellEnd"/>
            <w:r w:rsidRPr="00B52F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-nie </w:t>
            </w: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52FC1" w:rsidRPr="00B52FC1" w:rsidTr="009C565E">
        <w:trPr>
          <w:cantSplit/>
          <w:trHeight w:val="163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11,</w:t>
            </w:r>
          </w:p>
          <w:p w:rsidR="00B52FC1" w:rsidRPr="00B52FC1" w:rsidRDefault="00B52FC1" w:rsidP="00B52FC1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12,</w:t>
            </w:r>
          </w:p>
          <w:p w:rsidR="00B52FC1" w:rsidRPr="00B52FC1" w:rsidRDefault="00B52FC1" w:rsidP="00B52FC1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13,</w:t>
            </w:r>
          </w:p>
          <w:p w:rsidR="00B52FC1" w:rsidRPr="00B52FC1" w:rsidRDefault="00B52FC1" w:rsidP="00B52FC1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14,</w:t>
            </w:r>
          </w:p>
          <w:p w:rsidR="00B52FC1" w:rsidRPr="00B52FC1" w:rsidRDefault="00B52FC1" w:rsidP="00B52FC1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    15.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ul. Warsztatowa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FC1" w:rsidRPr="00B52FC1" w:rsidRDefault="00B52FC1" w:rsidP="00B52FC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9 101 m</w:t>
            </w:r>
            <w:r w:rsidRPr="00B52FC1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FC1" w:rsidRPr="00B52FC1" w:rsidRDefault="00B52FC1" w:rsidP="00B52FC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WA1O/00038560/4,</w:t>
            </w: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iCs/>
                <w:lang w:eastAsia="pl-PL"/>
              </w:rPr>
              <w:t>WA1O/00039728/7,</w:t>
            </w:r>
          </w:p>
          <w:p w:rsidR="00B52FC1" w:rsidRPr="00B52FC1" w:rsidRDefault="00B52FC1" w:rsidP="00B52FC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WA1O/00026696/9,</w:t>
            </w: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iCs/>
                <w:lang w:eastAsia="pl-PL"/>
              </w:rPr>
              <w:t>WA1O/00031398/8,</w:t>
            </w: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iCs/>
                <w:lang w:eastAsia="pl-PL"/>
              </w:rPr>
              <w:t>WA1O/00031398/8.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2 446 000 zł</w:t>
            </w: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350 000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FC1" w:rsidRPr="00B52FC1" w:rsidRDefault="00B52FC1" w:rsidP="00B52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52FC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24.460 zł</w:t>
            </w:r>
          </w:p>
        </w:tc>
      </w:tr>
    </w:tbl>
    <w:p w:rsidR="00B52FC1" w:rsidRPr="00B52FC1" w:rsidRDefault="00B52FC1" w:rsidP="00B52FC1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B52FC1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B52FC1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*/ cena zawiera podatek VAT  w wysokości 23%.  </w:t>
      </w:r>
    </w:p>
    <w:p w:rsidR="00B52FC1" w:rsidRPr="00B52FC1" w:rsidRDefault="00B52FC1" w:rsidP="00B52FC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Przetarg odbędzie się w dniu 27 maja 2022 r. o godz. 11.30 </w:t>
      </w:r>
      <w:r w:rsidRPr="00B52FC1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w siedzibie Urzędu Miasta Otwocka,  ul. Armii Krajowej 5 bud. “A”, aula.</w:t>
      </w:r>
    </w:p>
    <w:p w:rsidR="00B52FC1" w:rsidRPr="00B52FC1" w:rsidRDefault="00B52FC1" w:rsidP="00B5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Warunkiem uczestnictwa w przetargu jest wpłacenie w</w:t>
      </w:r>
      <w:r w:rsidRPr="00B52FC1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adium w nieprzekraczalnym terminie </w:t>
      </w: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dnia </w:t>
      </w:r>
      <w:r w:rsidRPr="00B52FC1">
        <w:rPr>
          <w:rFonts w:ascii="Garamond" w:eastAsia="Times New Roman" w:hAnsi="Garamond" w:cs="Times New Roman"/>
          <w:b/>
          <w:sz w:val="24"/>
          <w:szCs w:val="24"/>
          <w:lang w:eastAsia="pl-PL"/>
        </w:rPr>
        <w:t>23 maja</w:t>
      </w: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B52FC1">
        <w:rPr>
          <w:rFonts w:ascii="Garamond" w:eastAsia="Times New Roman" w:hAnsi="Garamond" w:cs="Times New Roman"/>
          <w:b/>
          <w:sz w:val="24"/>
          <w:szCs w:val="24"/>
          <w:lang w:eastAsia="pl-PL"/>
        </w:rPr>
        <w:t>2022 r</w:t>
      </w: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. na konto Urzędu Miasta Bank Spółdzielczy w Otwocku Nr  51800100052001000798750018 lub w kasie Urzędu. Za dokonanie wpłaty uważa się dzień wpływu środków pieniężnych na rachunek bankowy tutejszego Urzędu.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Wadium wpłacone przez osobę, która wygra przetarg zostaje zaliczone na poczet ceny nabycia. Wadium przepada, jeżeli wyłoniony w przetargu nabywca uchyli się od zawarcia umowy przeniesienia własności. Oferentom, którzy przetargu nie wygrali, wadium zwraca się niezwłocznie po odwołaniu lub zamknięciu przetargu.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Termin do złożenia wniosku przez osoby, którym przysługiwało pierwszeństwo w nabyciu nieruchomości na podstawie art. 34 ust. 1 pkt 1 i 2 ustawy z dnia 21.08.1997 r. o gospodarce nieruchomościami upłynął w dniu </w:t>
      </w:r>
      <w:r w:rsidRPr="00B52FC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30 sierpnia 2021 roku.</w:t>
      </w: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Przedmiotem sprzedaży są niezabudowane nieruchomości gruntowe, składające się z pięciu działek ewidencyjnych, o kształcie zbliżonym do prostokąta, usytuowane są znacznie poniżej poziomu  otaczającego gruntu, położone na terenie nie objętym miejscowym planem zagospodarowania przestrzennego.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Dla działek ewidencyjnych nr 11, nr 12, nr 13 i nr 14 z </w:t>
      </w:r>
      <w:proofErr w:type="spellStart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 wydano decyzję nr 73/2021 z dnia 18.06.2021 r., ustalającą warunki zabudowy dla inwestycji polegającej na urządzeniu placu składowego przeznaczonego do magazynowania materiałów  o kodach 170101, 170102, 170107, 170504, ze wskaźnikiem powierzchni utwardzonej 80%, pozostałe 20% powierzchni działek inwestycyjnych powinno być obszarem biologicznie czynnym. Działka ewidencyjna nr 15                   z </w:t>
      </w:r>
      <w:proofErr w:type="spellStart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130, zgodnie ze studium uwarunkowań i kierunków zagospodarowania m. Otwocka, położona jest na terenie oznaczonym symbolem US/ZR-7 – tereny usług sportu i rekreacji. 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Przedmiotowe działki, wg rejestrów ewidencji gruntów posiadają między innymi użytki gruntowe „R – grunty orne”. Sprzedaż nieruchomości nastąpi pod warunkiem, że Krajowy Ośrodek Wsparcia Rolnictwa nie skorzysta z prawa pierwokupu, przysługującego mu na podstawie ustawy z dnia 11.04.2003 r.  o kształtowaniu ustroju rolnego (</w:t>
      </w:r>
      <w:proofErr w:type="spellStart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U. z 2020 r. poz. 1655 ze zm.). 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Dostęp do drogi publicznej ul. Warsztatowej, zostanie zapewniony poprzez obciążenie </w:t>
      </w: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 xml:space="preserve">nieruchomości gruntowej (stanowiącej własność Gminy Otwock), oznaczonej jako działka ewidencyjna nr 55/4 z obrębu 130, położonej w Otwocku, służebnością gruntową prawa przechodu i przejazdu, na rzecz każdoczesnych właścicieli nieruchomości gruntowych, oznaczonych jako działki nr 11, nr 12, nr 13, nr 14, nr 15 z </w:t>
      </w:r>
      <w:proofErr w:type="spellStart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130. Służebność będzie miała charakter czasowy do zakończenia realizacji inwestycji polegającej na budowie drogi m. in. na działkach ewidencyjnych nr 51 i nr 52 z </w:t>
      </w:r>
      <w:proofErr w:type="spellStart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129. Ww. prawo służebności gruntowej, zostanie wpisane do księgi wieczystej nr WA1O/00034749/5, stanowiącej m. in. dz. ew. nr 55/4. 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Obsługa komunikacyjna zbywanego terenu musi być uzgodniona z zarządcą drogi, który wydaje zgodę na budowę zjazdu w drodze decyzji administracyjnej, zgodnie z art. 29 ust. 1 ustawy z dnia 21 marca 1985 r. o drogach publicznych. Budowę zjazdu na własny koszt, bez prawa roszczeń do sprzedającego wykonuje nabywca nieruchomości.  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Ewentualne usunięcie przez przyszłego nabywcę drzew znajdujących się na nieruchomości, może nastąpić zgodnie z przepisami ustawy z dnia 16.04.2004 r. o  ochronie przyrody. 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          i stanowi obszar jego ryzyka.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Sprzedający nie odpowiada za wady ukryte zbywanej nieruchomości, w tym także za nieujawniony w powiatowym zasobie geodezyjnym i kartograficznym przebieg podziemnych mediów. 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przejmuje nieruchomości w stanie istniejącym.</w:t>
      </w:r>
    </w:p>
    <w:p w:rsidR="00B52FC1" w:rsidRPr="00B52FC1" w:rsidRDefault="00B52FC1" w:rsidP="00B52FC1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B52FC1" w:rsidRPr="00B52FC1" w:rsidRDefault="00B52FC1" w:rsidP="00B52FC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umożliwiające określenie tożsamości  oraz zdolności do uczestnictwa w przetargu a w szczególności:</w:t>
      </w:r>
    </w:p>
    <w:p w:rsidR="00B52FC1" w:rsidRPr="00B52FC1" w:rsidRDefault="00B52FC1" w:rsidP="00B52FC1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przetargu), a gdy działa pełnomocnik, konieczne jest przedłożenie pełnomocnictwa w formie aktu notarialnego;</w:t>
      </w:r>
    </w:p>
    <w:p w:rsidR="00B52FC1" w:rsidRPr="00B52FC1" w:rsidRDefault="00B52FC1" w:rsidP="00B52FC1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Ewidencji i Informacji o Działalności Gospodarczej); </w:t>
      </w:r>
    </w:p>
    <w:p w:rsidR="00B52FC1" w:rsidRPr="00B52FC1" w:rsidRDefault="00B52FC1" w:rsidP="00B52FC1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B52FC1" w:rsidRPr="00B52FC1" w:rsidRDefault="00B52FC1" w:rsidP="00B52FC1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12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(w rozumieniu art. 1 ust. 2 ustawy z dnia 24.03.1920 r. o nabywaniu nieruchomości przez cudzoziemców (</w:t>
      </w:r>
      <w:proofErr w:type="spellStart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U. z 2017 r. poz. 2278 ze zm.) – ważny dokument potwierdzający tożsamość oraz zezwolenie na nabycie nieruchomości wydane przez ministra właściwego do spraw wewnętrznych – w przypadku, gdy jest wymagane. </w:t>
      </w: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B52FC1" w:rsidRPr="00B52FC1" w:rsidRDefault="00B52FC1" w:rsidP="00B52FC1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Cena nieruchomości sprzedawanych w drodze przetargu podlega zapłacie nie później niż do dnia zawarcia umowy przenoszącej własność. W dniu podpisania umowy notarialnej środki finansowe </w:t>
      </w:r>
      <w:r w:rsidRPr="00B52FC1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>winny znajdować się na rachunku bankowym Urzędu Miasta Otwocka.</w:t>
      </w:r>
      <w:r w:rsidRPr="00B5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B5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B52FC1" w:rsidRPr="00B52FC1" w:rsidRDefault="00B52FC1" w:rsidP="00B52FC1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B52FC1" w:rsidRPr="00B52FC1" w:rsidRDefault="00B52FC1" w:rsidP="00B52FC1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sz w:val="24"/>
          <w:szCs w:val="24"/>
          <w:lang w:eastAsia="pl-PL"/>
        </w:rPr>
        <w:t>Niniejsze ogłoszenie stanowi zaproszenie osób zainteresowanych do wzięcia udziału w przetargu.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B52FC1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bud. “B”, II piętro, pokój nr 44, tel. 779-20-01 w. 178.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</w:pPr>
      <w:r w:rsidRPr="00B52FC1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Ogłoszenie o przetargu opublikowano na stronie internetowej i w Biuletynie Informacji Publicznej Urzędu Miasta Otwocka</w:t>
      </w:r>
      <w:r w:rsidRPr="00B52FC1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6" w:history="1">
        <w:r w:rsidRPr="00B52FC1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 w:rsidRPr="00B52FC1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 </w:t>
      </w:r>
      <w:r w:rsidRPr="00B52FC1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B52FC1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B52FC1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B52FC1" w:rsidRPr="00B52FC1" w:rsidRDefault="00B52FC1" w:rsidP="00B52FC1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 w:rsidRPr="00B52FC1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2022.03.24</w:t>
      </w:r>
    </w:p>
    <w:p w:rsidR="00CF604E" w:rsidRDefault="00B52FC1">
      <w:bookmarkStart w:id="0" w:name="_GoBack"/>
      <w:bookmarkEnd w:id="0"/>
    </w:p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1"/>
    <w:rsid w:val="007B7530"/>
    <w:rsid w:val="00B52FC1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DADF-2CC1-43C9-92D7-515CEC3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6C34-AF88-4B34-A2BB-C442921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2022-03-24T14:02:00Z</dcterms:created>
  <dcterms:modified xsi:type="dcterms:W3CDTF">2022-03-24T14:04:00Z</dcterms:modified>
</cp:coreProperties>
</file>