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DA41617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6ECA2CCB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</w:t>
      </w:r>
      <w:r w:rsidR="00211EBA">
        <w:rPr>
          <w:rFonts w:ascii="Garamond" w:hAnsi="Garamond"/>
          <w:b/>
        </w:rPr>
        <w:t xml:space="preserve">zmiany </w:t>
      </w:r>
      <w:r w:rsidR="00C750C1" w:rsidRPr="00206616">
        <w:rPr>
          <w:rFonts w:ascii="Garamond" w:hAnsi="Garamond"/>
          <w:b/>
        </w:rPr>
        <w:t>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C750C1" w:rsidRPr="00206616">
        <w:rPr>
          <w:rFonts w:ascii="Garamond" w:hAnsi="Garamond"/>
          <w:b/>
        </w:rPr>
        <w:t xml:space="preserve"> </w:t>
      </w:r>
      <w:r w:rsidR="00211EBA">
        <w:rPr>
          <w:rFonts w:ascii="Garamond" w:hAnsi="Garamond"/>
          <w:b/>
        </w:rPr>
        <w:t xml:space="preserve">„Obręb 140” </w:t>
      </w:r>
      <w:r>
        <w:rPr>
          <w:rFonts w:ascii="Garamond" w:hAnsi="Garamond"/>
          <w:b/>
        </w:rPr>
        <w:t xml:space="preserve">wyłożonego do publicznego wglądu w dniach </w:t>
      </w:r>
      <w:r w:rsidR="00211EBA">
        <w:rPr>
          <w:rFonts w:ascii="Garamond" w:hAnsi="Garamond"/>
          <w:b/>
        </w:rPr>
        <w:t>14.03. – 4.04.2022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77777777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845F68"/>
    <w:rsid w:val="009556EC"/>
    <w:rsid w:val="0096576A"/>
    <w:rsid w:val="00C750C1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7</cp:revision>
  <cp:lastPrinted>2017-06-02T08:05:00Z</cp:lastPrinted>
  <dcterms:created xsi:type="dcterms:W3CDTF">2017-01-09T12:34:00Z</dcterms:created>
  <dcterms:modified xsi:type="dcterms:W3CDTF">2022-03-11T14:11:00Z</dcterms:modified>
</cp:coreProperties>
</file>