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Borders>
          <w:bottom w:val="single" w:sz="6" w:space="0" w:color="auto"/>
        </w:tblBorders>
        <w:tblLayout w:type="fixed"/>
        <w:tblCellMar>
          <w:left w:w="70" w:type="dxa"/>
          <w:right w:w="70" w:type="dxa"/>
        </w:tblCellMar>
        <w:tblLook w:val="0000"/>
      </w:tblPr>
      <w:tblGrid>
        <w:gridCol w:w="5812"/>
        <w:gridCol w:w="3402"/>
      </w:tblGrid>
      <w:tr w:rsidR="00890E1B" w:rsidRPr="001C31BD"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954BFA" w:rsidRDefault="00E37F70" w:rsidP="0091314B">
            <w:pPr>
              <w:pStyle w:val="Tekstpodstawowy"/>
              <w:spacing w:after="40"/>
              <w:rPr>
                <w:rFonts w:asciiTheme="majorHAnsi" w:hAnsiTheme="majorHAnsi" w:cstheme="majorHAnsi"/>
                <w:sz w:val="24"/>
                <w:szCs w:val="24"/>
              </w:rPr>
            </w:pPr>
          </w:p>
        </w:tc>
      </w:tr>
      <w:tr w:rsidR="00E37F70" w:rsidRPr="009F4795" w:rsidTr="005E3059">
        <w:tc>
          <w:tcPr>
            <w:tcW w:w="9577" w:type="dxa"/>
            <w:gridSpan w:val="2"/>
          </w:tcPr>
          <w:p w:rsidR="004D6BEA" w:rsidRPr="004D6BEA" w:rsidRDefault="004D6BEA" w:rsidP="004D6BEA">
            <w:pPr>
              <w:spacing w:line="276" w:lineRule="auto"/>
              <w:ind w:left="360"/>
              <w:jc w:val="center"/>
              <w:rPr>
                <w:rFonts w:ascii="Calibri" w:hAnsi="Calibri" w:cs="Calibri"/>
                <w:b/>
                <w:sz w:val="22"/>
                <w:szCs w:val="22"/>
              </w:rPr>
            </w:pPr>
            <w:r w:rsidRPr="004D6BEA">
              <w:rPr>
                <w:rFonts w:ascii="Calibri" w:hAnsi="Calibri" w:cs="Calibri"/>
                <w:sz w:val="22"/>
                <w:szCs w:val="22"/>
              </w:rPr>
              <w:t>Wykonanie robót budowlanych  w zakresie rewitalizacji skwerów na terenie Miasta Otwocka</w:t>
            </w:r>
            <w:r w:rsidR="001D010C">
              <w:rPr>
                <w:rFonts w:ascii="Calibri" w:hAnsi="Calibri" w:cs="Calibri"/>
                <w:sz w:val="22"/>
                <w:szCs w:val="22"/>
              </w:rPr>
              <w:t xml:space="preserve"> </w:t>
            </w:r>
            <w:r w:rsidRPr="004D6BEA">
              <w:rPr>
                <w:rFonts w:ascii="Calibri" w:hAnsi="Calibri" w:cs="Calibri"/>
                <w:sz w:val="22"/>
                <w:szCs w:val="22"/>
              </w:rPr>
              <w:t>w ramach zadania inwestycyjnego</w:t>
            </w:r>
            <w:r w:rsidRPr="004D6BEA">
              <w:rPr>
                <w:rFonts w:ascii="Calibri" w:hAnsi="Calibri" w:cs="Calibri"/>
                <w:b/>
                <w:sz w:val="22"/>
                <w:szCs w:val="22"/>
              </w:rPr>
              <w:t xml:space="preserve">- „Rewitalizacja Parku Miejskiego oraz Skweru 7 Pułku Ułanów i Skweru </w:t>
            </w:r>
            <w:proofErr w:type="spellStart"/>
            <w:r w:rsidRPr="004D6BEA">
              <w:rPr>
                <w:rFonts w:ascii="Calibri" w:hAnsi="Calibri" w:cs="Calibri"/>
                <w:b/>
                <w:sz w:val="22"/>
                <w:szCs w:val="22"/>
              </w:rPr>
              <w:t>Lennestadt</w:t>
            </w:r>
            <w:proofErr w:type="spellEnd"/>
            <w:r w:rsidRPr="004D6BEA">
              <w:rPr>
                <w:rFonts w:ascii="Calibri" w:hAnsi="Calibri" w:cs="Calibri"/>
                <w:b/>
                <w:sz w:val="22"/>
                <w:szCs w:val="22"/>
              </w:rPr>
              <w:t xml:space="preserve"> w Otwocku”.</w:t>
            </w:r>
          </w:p>
          <w:p w:rsidR="00E37F70" w:rsidRPr="00543FB2" w:rsidRDefault="00E37F70" w:rsidP="004D6BEA">
            <w:pPr>
              <w:pStyle w:val="Akapitzlist"/>
              <w:spacing w:line="276" w:lineRule="auto"/>
              <w:ind w:left="567"/>
              <w:jc w:val="center"/>
              <w:rPr>
                <w:rFonts w:asciiTheme="majorHAnsi" w:hAnsiTheme="majorHAnsi" w:cstheme="majorHAnsi"/>
                <w:sz w:val="20"/>
                <w:szCs w:val="20"/>
              </w:rPr>
            </w:pP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225F4E">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225F4E">
              <w:rPr>
                <w:rFonts w:ascii="Calibri" w:hAnsi="Calibri" w:cs="Segoe UI"/>
                <w:b/>
                <w:sz w:val="22"/>
                <w:szCs w:val="22"/>
              </w:rPr>
              <w:t>16</w:t>
            </w:r>
            <w:r w:rsidR="00890E1B" w:rsidRPr="00A012BF">
              <w:rPr>
                <w:rFonts w:ascii="Calibri" w:hAnsi="Calibri" w:cs="Segoe UI"/>
                <w:b/>
                <w:sz w:val="22"/>
                <w:szCs w:val="22"/>
              </w:rPr>
              <w:t>.20</w:t>
            </w:r>
            <w:r w:rsidR="003B2C1B">
              <w:rPr>
                <w:rFonts w:ascii="Calibri" w:hAnsi="Calibri" w:cs="Segoe UI"/>
                <w:b/>
                <w:sz w:val="22"/>
                <w:szCs w:val="22"/>
              </w:rPr>
              <w:t>20</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5F38C2">
            <w:pPr>
              <w:pStyle w:val="Tekstpodstawowy"/>
              <w:spacing w:after="40"/>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Default="008825A3" w:rsidP="00EB14D9">
      <w:pPr>
        <w:ind w:left="284" w:firstLine="142"/>
        <w:rPr>
          <w:rFonts w:asciiTheme="majorHAnsi" w:hAnsiTheme="majorHAnsi"/>
          <w:sz w:val="20"/>
          <w:szCs w:val="20"/>
          <w:lang w:val="en-US"/>
        </w:rPr>
      </w:pPr>
      <w:hyperlink r:id="rId8" w:history="1">
        <w:r w:rsidR="00EB14D9" w:rsidRPr="00DA6687">
          <w:rPr>
            <w:rStyle w:val="Hipercze"/>
            <w:rFonts w:asciiTheme="majorHAnsi" w:hAnsiTheme="majorHAnsi"/>
            <w:sz w:val="20"/>
            <w:szCs w:val="20"/>
            <w:lang w:val="en-US"/>
          </w:rPr>
          <w:t>www.otwock.pl</w:t>
        </w:r>
      </w:hyperlink>
    </w:p>
    <w:p w:rsidR="00890E1B" w:rsidRPr="00EB14D9" w:rsidRDefault="008825A3" w:rsidP="00EB14D9">
      <w:pPr>
        <w:ind w:left="284" w:firstLine="142"/>
        <w:rPr>
          <w:rFonts w:asciiTheme="majorHAnsi" w:hAnsiTheme="majorHAnsi"/>
          <w:sz w:val="20"/>
          <w:szCs w:val="20"/>
          <w:lang w:val="en-US"/>
        </w:rPr>
      </w:pPr>
      <w:hyperlink r:id="rId9" w:history="1">
        <w:r w:rsidR="00890E1B" w:rsidRPr="00EB14D9">
          <w:rPr>
            <w:rStyle w:val="Hipercze"/>
            <w:rFonts w:asciiTheme="majorHAnsi" w:hAnsiTheme="majorHAnsi" w:cs="Segoe UI"/>
            <w:sz w:val="20"/>
            <w:szCs w:val="20"/>
            <w:lang w:val="en-US"/>
          </w:rPr>
          <w:t>zamowienia@otwock.pl</w:t>
        </w:r>
      </w:hyperlink>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890E1B">
        <w:rPr>
          <w:rFonts w:ascii="Calibri" w:hAnsi="Calibri" w:cs="Segoe UI"/>
          <w:sz w:val="20"/>
        </w:rPr>
        <w:t>nie przekracza</w:t>
      </w:r>
      <w:r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37F70"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3E49C5" w:rsidRPr="00BD11A4" w:rsidRDefault="003E49C5" w:rsidP="00427453">
      <w:pPr>
        <w:pStyle w:val="pkt"/>
        <w:spacing w:before="0" w:after="40"/>
        <w:ind w:left="0" w:firstLine="0"/>
        <w:rPr>
          <w:rFonts w:ascii="Calibri" w:hAnsi="Calibri" w:cs="Segoe UI"/>
          <w:b/>
          <w:sz w:val="20"/>
        </w:rPr>
      </w:pPr>
    </w:p>
    <w:p w:rsidR="00450495" w:rsidRPr="001165BD" w:rsidRDefault="00450495" w:rsidP="00450495">
      <w:pPr>
        <w:pStyle w:val="Akapitzlist"/>
        <w:numPr>
          <w:ilvl w:val="1"/>
          <w:numId w:val="33"/>
        </w:numPr>
        <w:autoSpaceDE w:val="0"/>
        <w:autoSpaceDN w:val="0"/>
        <w:adjustRightInd w:val="0"/>
        <w:spacing w:after="120" w:line="276" w:lineRule="auto"/>
        <w:contextualSpacing/>
        <w:jc w:val="both"/>
        <w:rPr>
          <w:rFonts w:asciiTheme="majorHAnsi" w:hAnsiTheme="majorHAnsi" w:cstheme="majorHAnsi"/>
          <w:sz w:val="20"/>
          <w:szCs w:val="20"/>
        </w:rPr>
      </w:pPr>
      <w:r w:rsidRPr="001165BD">
        <w:rPr>
          <w:rFonts w:asciiTheme="majorHAnsi" w:hAnsiTheme="majorHAnsi" w:cstheme="majorHAnsi"/>
          <w:sz w:val="20"/>
          <w:szCs w:val="20"/>
        </w:rPr>
        <w:t>Zakres robót:</w:t>
      </w:r>
      <w:bookmarkStart w:id="0" w:name="_Hlk522866611"/>
    </w:p>
    <w:bookmarkEnd w:id="0"/>
    <w:p w:rsidR="00450495" w:rsidRPr="001165BD" w:rsidRDefault="00450495" w:rsidP="00D02050">
      <w:pPr>
        <w:numPr>
          <w:ilvl w:val="0"/>
          <w:numId w:val="49"/>
        </w:numPr>
        <w:autoSpaceDN w:val="0"/>
        <w:contextualSpacing/>
        <w:jc w:val="both"/>
        <w:rPr>
          <w:rFonts w:asciiTheme="majorHAnsi" w:hAnsiTheme="majorHAnsi" w:cstheme="majorHAnsi"/>
          <w:sz w:val="20"/>
          <w:szCs w:val="20"/>
        </w:rPr>
      </w:pPr>
      <w:r w:rsidRPr="001165BD">
        <w:rPr>
          <w:rFonts w:asciiTheme="majorHAnsi" w:hAnsiTheme="majorHAnsi" w:cstheme="majorHAnsi"/>
          <w:sz w:val="20"/>
          <w:szCs w:val="20"/>
        </w:rPr>
        <w:t>wykonanie przedmiotu umowy zgodnie z dokumentacją projektową w następującym zakresie:</w:t>
      </w:r>
    </w:p>
    <w:p w:rsidR="00450495" w:rsidRPr="001165BD" w:rsidRDefault="00450495" w:rsidP="00D02050">
      <w:pPr>
        <w:pStyle w:val="Akapitzlist"/>
        <w:numPr>
          <w:ilvl w:val="3"/>
          <w:numId w:val="49"/>
        </w:numPr>
        <w:autoSpaceDN w:val="0"/>
        <w:ind w:left="993"/>
        <w:contextualSpacing/>
        <w:jc w:val="both"/>
        <w:rPr>
          <w:rFonts w:asciiTheme="majorHAnsi" w:hAnsiTheme="majorHAnsi" w:cstheme="majorHAnsi"/>
          <w:sz w:val="20"/>
          <w:szCs w:val="20"/>
        </w:rPr>
      </w:pPr>
      <w:r w:rsidRPr="001165BD">
        <w:rPr>
          <w:rFonts w:asciiTheme="majorHAnsi" w:hAnsiTheme="majorHAnsi" w:cstheme="majorHAnsi"/>
          <w:sz w:val="20"/>
          <w:szCs w:val="20"/>
        </w:rPr>
        <w:t>Zagospodarowanie Skweru 7 Pułku Ułanów Etap I</w:t>
      </w:r>
    </w:p>
    <w:p w:rsidR="00450495" w:rsidRPr="001165BD" w:rsidRDefault="00450495" w:rsidP="00D02050">
      <w:pPr>
        <w:pStyle w:val="Akapitzlist"/>
        <w:numPr>
          <w:ilvl w:val="3"/>
          <w:numId w:val="49"/>
        </w:numPr>
        <w:autoSpaceDN w:val="0"/>
        <w:ind w:left="993"/>
        <w:contextualSpacing/>
        <w:jc w:val="both"/>
        <w:rPr>
          <w:rFonts w:asciiTheme="majorHAnsi" w:hAnsiTheme="majorHAnsi" w:cstheme="majorHAnsi"/>
          <w:sz w:val="20"/>
          <w:szCs w:val="20"/>
        </w:rPr>
      </w:pPr>
      <w:r w:rsidRPr="001165BD">
        <w:rPr>
          <w:rFonts w:asciiTheme="majorHAnsi" w:hAnsiTheme="majorHAnsi" w:cstheme="majorHAnsi"/>
          <w:sz w:val="20"/>
          <w:szCs w:val="20"/>
        </w:rPr>
        <w:t>Zagospodarowanie Placu Niepodległości Etap I</w:t>
      </w:r>
    </w:p>
    <w:p w:rsidR="00450495" w:rsidRPr="001165BD" w:rsidRDefault="00450495" w:rsidP="00D02050">
      <w:pPr>
        <w:numPr>
          <w:ilvl w:val="0"/>
          <w:numId w:val="49"/>
        </w:numPr>
        <w:autoSpaceDN w:val="0"/>
        <w:contextualSpacing/>
        <w:jc w:val="both"/>
        <w:rPr>
          <w:rFonts w:asciiTheme="majorHAnsi" w:hAnsiTheme="majorHAnsi" w:cstheme="majorHAnsi"/>
          <w:sz w:val="20"/>
          <w:szCs w:val="20"/>
        </w:rPr>
      </w:pPr>
      <w:r w:rsidRPr="001165BD">
        <w:rPr>
          <w:rFonts w:asciiTheme="majorHAnsi" w:hAnsiTheme="majorHAnsi" w:cstheme="majorHAnsi"/>
          <w:sz w:val="20"/>
          <w:szCs w:val="20"/>
        </w:rPr>
        <w:t>wykonanie przedmiotu umowy pod nadzorem osoby posiadającej stosowne uprawnienia budowlane,</w:t>
      </w:r>
    </w:p>
    <w:p w:rsidR="00450495" w:rsidRPr="001165BD" w:rsidRDefault="00450495" w:rsidP="00D02050">
      <w:pPr>
        <w:numPr>
          <w:ilvl w:val="0"/>
          <w:numId w:val="49"/>
        </w:numPr>
        <w:autoSpaceDN w:val="0"/>
        <w:contextualSpacing/>
        <w:jc w:val="both"/>
        <w:rPr>
          <w:rFonts w:asciiTheme="majorHAnsi" w:hAnsiTheme="majorHAnsi" w:cstheme="majorHAnsi"/>
          <w:sz w:val="20"/>
          <w:szCs w:val="20"/>
        </w:rPr>
      </w:pPr>
      <w:r w:rsidRPr="001165BD">
        <w:rPr>
          <w:rFonts w:asciiTheme="majorHAnsi" w:hAnsiTheme="majorHAnsi" w:cstheme="majorHAnsi"/>
          <w:sz w:val="20"/>
          <w:szCs w:val="20"/>
        </w:rPr>
        <w:t>przebudowa rozbiórka kolidujących elementów sieci uzbrojenia napowietrznego, nadziemnego i podziemnego wraz z regulacją urządzeń znajdujących się w pasie drogowym w uzgodnieniu z właścicielami sieci,</w:t>
      </w:r>
    </w:p>
    <w:p w:rsidR="00450495" w:rsidRPr="001165BD" w:rsidRDefault="00450495" w:rsidP="00D02050">
      <w:pPr>
        <w:numPr>
          <w:ilvl w:val="0"/>
          <w:numId w:val="49"/>
        </w:numPr>
        <w:autoSpaceDN w:val="0"/>
        <w:contextualSpacing/>
        <w:jc w:val="both"/>
        <w:rPr>
          <w:rFonts w:asciiTheme="majorHAnsi" w:hAnsiTheme="majorHAnsi" w:cstheme="majorHAnsi"/>
          <w:sz w:val="20"/>
          <w:szCs w:val="20"/>
        </w:rPr>
      </w:pPr>
      <w:r w:rsidRPr="001165BD">
        <w:rPr>
          <w:rFonts w:asciiTheme="majorHAnsi" w:hAnsiTheme="majorHAnsi" w:cstheme="majorHAnsi"/>
          <w:sz w:val="20"/>
          <w:szCs w:val="20"/>
        </w:rPr>
        <w:t>powiadomienie o terminie rozpoczęcia robót z 7 dniowym wyprzedzeniem, wszystkich gestorów sieci oraz powiadomienie pisemne Zamawiającego o wykonaniu ww. czynności. Roboty należy prowadzić pod nadzorem uprawnionych przedstawicieli gestorów sieci,</w:t>
      </w:r>
    </w:p>
    <w:p w:rsidR="00450495" w:rsidRPr="001165BD" w:rsidRDefault="00450495" w:rsidP="00D02050">
      <w:pPr>
        <w:numPr>
          <w:ilvl w:val="0"/>
          <w:numId w:val="49"/>
        </w:numPr>
        <w:autoSpaceDN w:val="0"/>
        <w:contextualSpacing/>
        <w:jc w:val="both"/>
        <w:rPr>
          <w:rFonts w:asciiTheme="majorHAnsi" w:hAnsiTheme="majorHAnsi" w:cstheme="majorHAnsi"/>
          <w:sz w:val="20"/>
          <w:szCs w:val="20"/>
        </w:rPr>
      </w:pPr>
      <w:r w:rsidRPr="001165BD">
        <w:rPr>
          <w:rFonts w:asciiTheme="majorHAnsi" w:hAnsiTheme="majorHAnsi" w:cstheme="majorHAnsi"/>
          <w:sz w:val="20"/>
          <w:szCs w:val="20"/>
        </w:rPr>
        <w:t xml:space="preserve">zabezpieczenie terenu budowy, sąsiednich obiektów, w tym drzew nieprzeznaczonych do wycinki, przed zniszczeniem w wyniku prowadzonych robót, </w:t>
      </w:r>
    </w:p>
    <w:p w:rsidR="00450495" w:rsidRPr="001165BD" w:rsidRDefault="00450495" w:rsidP="00D02050">
      <w:pPr>
        <w:numPr>
          <w:ilvl w:val="0"/>
          <w:numId w:val="49"/>
        </w:numPr>
        <w:autoSpaceDN w:val="0"/>
        <w:contextualSpacing/>
        <w:jc w:val="both"/>
        <w:rPr>
          <w:rFonts w:asciiTheme="majorHAnsi" w:hAnsiTheme="majorHAnsi" w:cstheme="majorHAnsi"/>
          <w:sz w:val="20"/>
          <w:szCs w:val="20"/>
        </w:rPr>
      </w:pPr>
      <w:r w:rsidRPr="001165BD">
        <w:rPr>
          <w:rFonts w:asciiTheme="majorHAnsi" w:hAnsiTheme="majorHAnsi" w:cstheme="majorHAnsi"/>
          <w:sz w:val="20"/>
          <w:szCs w:val="20"/>
        </w:rPr>
        <w:t>zapewnienie stałego nadzoru i kontroli prowadzonych robót,</w:t>
      </w:r>
    </w:p>
    <w:p w:rsidR="00450495" w:rsidRPr="001165BD" w:rsidRDefault="00450495" w:rsidP="00D02050">
      <w:pPr>
        <w:numPr>
          <w:ilvl w:val="0"/>
          <w:numId w:val="49"/>
        </w:numPr>
        <w:autoSpaceDN w:val="0"/>
        <w:contextualSpacing/>
        <w:jc w:val="both"/>
        <w:rPr>
          <w:rFonts w:asciiTheme="majorHAnsi" w:hAnsiTheme="majorHAnsi" w:cstheme="majorHAnsi"/>
          <w:sz w:val="20"/>
          <w:szCs w:val="20"/>
        </w:rPr>
      </w:pPr>
      <w:r w:rsidRPr="001165BD">
        <w:rPr>
          <w:rFonts w:asciiTheme="majorHAnsi" w:hAnsiTheme="majorHAnsi" w:cstheme="majorHAnsi"/>
          <w:sz w:val="20"/>
          <w:szCs w:val="20"/>
        </w:rPr>
        <w:t>zapewnienie bieżącej obsługi geodezyjnej wraz z inwentaryzacją geodezyjną wykonanych prac,</w:t>
      </w:r>
    </w:p>
    <w:p w:rsidR="00450495" w:rsidRPr="001165BD" w:rsidRDefault="00450495" w:rsidP="00D02050">
      <w:pPr>
        <w:numPr>
          <w:ilvl w:val="0"/>
          <w:numId w:val="49"/>
        </w:numPr>
        <w:autoSpaceDN w:val="0"/>
        <w:contextualSpacing/>
        <w:jc w:val="both"/>
        <w:rPr>
          <w:rFonts w:asciiTheme="majorHAnsi" w:hAnsiTheme="majorHAnsi" w:cstheme="majorHAnsi"/>
          <w:sz w:val="20"/>
          <w:szCs w:val="20"/>
        </w:rPr>
      </w:pPr>
      <w:r w:rsidRPr="001165BD">
        <w:rPr>
          <w:rFonts w:asciiTheme="majorHAnsi" w:hAnsiTheme="majorHAnsi" w:cstheme="majorHAnsi"/>
          <w:sz w:val="20"/>
          <w:szCs w:val="20"/>
        </w:rPr>
        <w:t>organizacja zaplecza budowy,</w:t>
      </w:r>
    </w:p>
    <w:p w:rsidR="00450495" w:rsidRPr="001165BD" w:rsidRDefault="00450495" w:rsidP="00D02050">
      <w:pPr>
        <w:numPr>
          <w:ilvl w:val="0"/>
          <w:numId w:val="49"/>
        </w:numPr>
        <w:autoSpaceDN w:val="0"/>
        <w:contextualSpacing/>
        <w:jc w:val="both"/>
        <w:rPr>
          <w:rFonts w:asciiTheme="majorHAnsi" w:hAnsiTheme="majorHAnsi" w:cstheme="majorHAnsi"/>
          <w:sz w:val="20"/>
          <w:szCs w:val="20"/>
        </w:rPr>
      </w:pPr>
      <w:r w:rsidRPr="001165BD">
        <w:rPr>
          <w:rFonts w:asciiTheme="majorHAnsi" w:hAnsiTheme="majorHAnsi" w:cstheme="majorHAnsi"/>
          <w:sz w:val="20"/>
          <w:szCs w:val="20"/>
        </w:rPr>
        <w:t>zgłaszanie przez Kierownika budowy przedstawicielowi inwestora do odbioru robót zanikających i  ulegających zakryciu,</w:t>
      </w:r>
    </w:p>
    <w:p w:rsidR="00450495" w:rsidRPr="001165BD" w:rsidRDefault="00450495" w:rsidP="00D02050">
      <w:pPr>
        <w:numPr>
          <w:ilvl w:val="0"/>
          <w:numId w:val="49"/>
        </w:numPr>
        <w:autoSpaceDN w:val="0"/>
        <w:contextualSpacing/>
        <w:jc w:val="both"/>
        <w:rPr>
          <w:rFonts w:asciiTheme="majorHAnsi" w:hAnsiTheme="majorHAnsi" w:cstheme="majorHAnsi"/>
          <w:sz w:val="20"/>
          <w:szCs w:val="20"/>
        </w:rPr>
      </w:pPr>
      <w:r w:rsidRPr="001165BD">
        <w:rPr>
          <w:rFonts w:asciiTheme="majorHAnsi" w:hAnsiTheme="majorHAnsi" w:cstheme="majorHAnsi"/>
          <w:sz w:val="20"/>
          <w:szCs w:val="20"/>
        </w:rPr>
        <w:t>ubezpieczenie budowy,</w:t>
      </w:r>
    </w:p>
    <w:p w:rsidR="00450495" w:rsidRPr="001165BD" w:rsidRDefault="00450495" w:rsidP="00D02050">
      <w:pPr>
        <w:numPr>
          <w:ilvl w:val="0"/>
          <w:numId w:val="49"/>
        </w:numPr>
        <w:autoSpaceDN w:val="0"/>
        <w:contextualSpacing/>
        <w:jc w:val="both"/>
        <w:rPr>
          <w:rFonts w:asciiTheme="majorHAnsi" w:hAnsiTheme="majorHAnsi" w:cstheme="majorHAnsi"/>
          <w:sz w:val="20"/>
          <w:szCs w:val="20"/>
        </w:rPr>
      </w:pPr>
      <w:r w:rsidRPr="001165BD">
        <w:rPr>
          <w:rFonts w:asciiTheme="majorHAnsi" w:hAnsiTheme="majorHAnsi" w:cstheme="majorHAnsi"/>
          <w:sz w:val="20"/>
          <w:szCs w:val="20"/>
        </w:rPr>
        <w:t xml:space="preserve">wykonanie niezbędnych robót towarzyszących i czynności formalno-prawnych umożliwiających przekazanie wykonanych obiektów do eksploatacji - między innymi odbiorów technicznych, a także sporządzenia kompletnej dokumentacji powykonawczej z zaznaczeniem wprowadzonych zmian, </w:t>
      </w:r>
    </w:p>
    <w:p w:rsidR="00450495" w:rsidRPr="001165BD" w:rsidRDefault="00450495" w:rsidP="00D02050">
      <w:pPr>
        <w:numPr>
          <w:ilvl w:val="0"/>
          <w:numId w:val="49"/>
        </w:numPr>
        <w:autoSpaceDN w:val="0"/>
        <w:contextualSpacing/>
        <w:jc w:val="both"/>
        <w:rPr>
          <w:rFonts w:asciiTheme="majorHAnsi" w:hAnsiTheme="majorHAnsi" w:cstheme="majorHAnsi"/>
          <w:sz w:val="20"/>
          <w:szCs w:val="20"/>
        </w:rPr>
      </w:pPr>
      <w:r w:rsidRPr="001165BD">
        <w:rPr>
          <w:rFonts w:asciiTheme="majorHAnsi" w:hAnsiTheme="majorHAnsi" w:cstheme="majorHAnsi"/>
          <w:sz w:val="20"/>
          <w:szCs w:val="20"/>
        </w:rPr>
        <w:t>wykonanie wszystkich innych prac nieujętych w umowie oraz towarzyszących i niezbędnych do prawidłowego wykonania przedmiotu umowy, w tym zabezpieczenie terenu podczas prowadzenia prac oraz uporządkowania terenu w rejonie wykonywanych prac po ich zakończeniu,</w:t>
      </w:r>
    </w:p>
    <w:p w:rsidR="00450495" w:rsidRPr="001165BD" w:rsidRDefault="00450495" w:rsidP="00D02050">
      <w:pPr>
        <w:numPr>
          <w:ilvl w:val="0"/>
          <w:numId w:val="49"/>
        </w:numPr>
        <w:autoSpaceDN w:val="0"/>
        <w:contextualSpacing/>
        <w:jc w:val="both"/>
        <w:rPr>
          <w:rFonts w:asciiTheme="majorHAnsi" w:hAnsiTheme="majorHAnsi" w:cstheme="majorHAnsi"/>
          <w:sz w:val="20"/>
          <w:szCs w:val="20"/>
        </w:rPr>
      </w:pPr>
      <w:r w:rsidRPr="001165BD">
        <w:rPr>
          <w:rFonts w:asciiTheme="majorHAnsi" w:hAnsiTheme="majorHAnsi" w:cstheme="majorHAnsi"/>
          <w:sz w:val="20"/>
          <w:szCs w:val="20"/>
        </w:rPr>
        <w:t>wycinka drzew zgodnie z dokumentacją po uprzedniej akceptacji Zamawiającego,</w:t>
      </w:r>
    </w:p>
    <w:p w:rsidR="00450495" w:rsidRPr="001165BD" w:rsidRDefault="00450495" w:rsidP="00D02050">
      <w:pPr>
        <w:numPr>
          <w:ilvl w:val="0"/>
          <w:numId w:val="49"/>
        </w:numPr>
        <w:autoSpaceDN w:val="0"/>
        <w:contextualSpacing/>
        <w:jc w:val="both"/>
        <w:rPr>
          <w:rFonts w:asciiTheme="majorHAnsi" w:hAnsiTheme="majorHAnsi" w:cstheme="majorHAnsi"/>
          <w:sz w:val="20"/>
          <w:szCs w:val="20"/>
        </w:rPr>
      </w:pPr>
      <w:r w:rsidRPr="001165BD">
        <w:rPr>
          <w:rFonts w:asciiTheme="majorHAnsi" w:hAnsiTheme="majorHAnsi" w:cstheme="majorHAnsi"/>
          <w:sz w:val="20"/>
          <w:szCs w:val="20"/>
        </w:rPr>
        <w:t>wykonanie cięć pielęgnacyjnych  drzew i krzewów,</w:t>
      </w:r>
    </w:p>
    <w:p w:rsidR="00450495" w:rsidRPr="001165BD" w:rsidRDefault="00450495" w:rsidP="00D02050">
      <w:pPr>
        <w:numPr>
          <w:ilvl w:val="0"/>
          <w:numId w:val="49"/>
        </w:numPr>
        <w:autoSpaceDN w:val="0"/>
        <w:contextualSpacing/>
        <w:jc w:val="both"/>
        <w:rPr>
          <w:rFonts w:asciiTheme="majorHAnsi" w:hAnsiTheme="majorHAnsi" w:cstheme="majorHAnsi"/>
          <w:sz w:val="20"/>
          <w:szCs w:val="20"/>
        </w:rPr>
      </w:pPr>
      <w:r w:rsidRPr="001165BD">
        <w:rPr>
          <w:rFonts w:asciiTheme="majorHAnsi" w:hAnsiTheme="majorHAnsi" w:cstheme="majorHAnsi"/>
          <w:sz w:val="20"/>
          <w:szCs w:val="20"/>
        </w:rPr>
        <w:t>rekultywacja terenu zdegradowanego w wyniku prowadzonych prac poprzez wymodelowanie,  humusowanie oraz obsianiem trawą w pełnym zakresie.</w:t>
      </w:r>
    </w:p>
    <w:p w:rsidR="00450495" w:rsidRPr="001165BD" w:rsidRDefault="00450495" w:rsidP="00450495">
      <w:pPr>
        <w:tabs>
          <w:tab w:val="left" w:pos="1276"/>
        </w:tabs>
        <w:spacing w:line="276" w:lineRule="auto"/>
        <w:jc w:val="both"/>
        <w:rPr>
          <w:rFonts w:asciiTheme="majorHAnsi" w:hAnsiTheme="majorHAnsi" w:cstheme="majorHAnsi"/>
          <w:sz w:val="20"/>
          <w:szCs w:val="20"/>
        </w:rPr>
      </w:pPr>
      <w:r w:rsidRPr="001165BD">
        <w:rPr>
          <w:rFonts w:asciiTheme="majorHAnsi" w:hAnsiTheme="majorHAnsi" w:cstheme="majorHAnsi"/>
          <w:sz w:val="20"/>
          <w:szCs w:val="20"/>
        </w:rPr>
        <w:lastRenderedPageBreak/>
        <w:t>1.2   Przedmiot zamówienia będzie wykonywany zgodnie z zasadami wiedzy technicznej i sztuki budowlanej, zgodnie z obowiązującymi przepisami, normami oraz na warunkach ustalonych z Wykonawcą na podstawie umowy oraz dokumentacji projektowej.</w:t>
      </w:r>
    </w:p>
    <w:p w:rsidR="00450495" w:rsidRDefault="00450495" w:rsidP="00450495">
      <w:pPr>
        <w:tabs>
          <w:tab w:val="left" w:pos="1276"/>
        </w:tabs>
        <w:spacing w:line="276" w:lineRule="auto"/>
        <w:jc w:val="both"/>
        <w:rPr>
          <w:rFonts w:asciiTheme="majorHAnsi" w:hAnsiTheme="majorHAnsi" w:cstheme="majorHAnsi"/>
          <w:sz w:val="20"/>
          <w:szCs w:val="20"/>
        </w:rPr>
      </w:pPr>
      <w:r w:rsidRPr="001165BD">
        <w:rPr>
          <w:rFonts w:asciiTheme="majorHAnsi" w:hAnsiTheme="majorHAnsi" w:cstheme="majorHAnsi"/>
          <w:color w:val="000000"/>
          <w:sz w:val="20"/>
          <w:szCs w:val="20"/>
        </w:rPr>
        <w:t xml:space="preserve">1.3   </w:t>
      </w:r>
      <w:r w:rsidRPr="001165BD">
        <w:rPr>
          <w:rFonts w:asciiTheme="majorHAnsi" w:hAnsiTheme="majorHAnsi" w:cstheme="majorHAnsi"/>
          <w:sz w:val="20"/>
          <w:szCs w:val="20"/>
        </w:rPr>
        <w:t xml:space="preserve">W trakcie przygotowywania </w:t>
      </w:r>
      <w:proofErr w:type="spellStart"/>
      <w:r w:rsidRPr="001165BD">
        <w:rPr>
          <w:rFonts w:asciiTheme="majorHAnsi" w:hAnsiTheme="majorHAnsi" w:cstheme="majorHAnsi"/>
          <w:sz w:val="20"/>
          <w:szCs w:val="20"/>
        </w:rPr>
        <w:t>oferty</w:t>
      </w:r>
      <w:proofErr w:type="spellEnd"/>
      <w:r w:rsidRPr="001165BD">
        <w:rPr>
          <w:rFonts w:asciiTheme="majorHAnsi" w:hAnsiTheme="majorHAnsi" w:cstheme="majorHAnsi"/>
          <w:sz w:val="20"/>
          <w:szCs w:val="20"/>
        </w:rPr>
        <w:t xml:space="preserve"> Wykonawca winien dokonać wizji lokalnej na terenie prowadzenia przyszłych prac, wszelkie niezgodności projektu ze stanem istniejącym są ryzykiem Wykonawcy i nie są podstawą do roszczeń o dodatkowe koszty.</w:t>
      </w:r>
    </w:p>
    <w:p w:rsidR="00C75231" w:rsidRPr="00731C96" w:rsidRDefault="00731C96" w:rsidP="00E10E5D">
      <w:pPr>
        <w:tabs>
          <w:tab w:val="left" w:pos="1276"/>
        </w:tabs>
        <w:spacing w:line="276" w:lineRule="auto"/>
        <w:jc w:val="both"/>
        <w:rPr>
          <w:rFonts w:asciiTheme="majorHAnsi" w:hAnsiTheme="majorHAnsi" w:cstheme="majorHAnsi"/>
          <w:sz w:val="20"/>
          <w:szCs w:val="20"/>
        </w:rPr>
      </w:pPr>
      <w:r>
        <w:rPr>
          <w:rFonts w:asciiTheme="majorHAnsi" w:hAnsiTheme="majorHAnsi" w:cstheme="majorHAnsi"/>
          <w:sz w:val="20"/>
          <w:szCs w:val="20"/>
        </w:rPr>
        <w:t xml:space="preserve">1.4 </w:t>
      </w:r>
      <w:r w:rsidRPr="00731C96">
        <w:rPr>
          <w:rFonts w:ascii="Calibri" w:hAnsi="Calibri" w:cs="Calibri"/>
          <w:sz w:val="20"/>
          <w:szCs w:val="20"/>
        </w:rPr>
        <w:t>Ilekroć w dokumentacji przetargowej użyto znaków towarowych, patentów lub pochodzenia Zamawiający po przedmiotowym wskazaniu dodaje sformułowanie „lub równoważny”. Wskazanie takie mają one jedynie charakter wzorcowy. Jeżeli w dokumentacji użyto nazw producentów urządzeń lub materiałów przy realizacji zamówienia, Zamawiający dopuszcza zastosowanie urządzeń, materiałów i sprzętu innych producentów o parametrach lepszych/nie gorszych niż przedstawione w dokumentacji przetargowej. Innymi słowy jako „równoważne” Zamawiający przyjmuje materiały o parametrach technicznych takich samych lub lepszych w porównaniu z parametrami materiałów wzorcowych przedstawionych w dokumentacji.</w:t>
      </w:r>
    </w:p>
    <w:p w:rsidR="00C75231" w:rsidRPr="00E10E5D" w:rsidRDefault="00C75231" w:rsidP="00E10E5D">
      <w:pPr>
        <w:tabs>
          <w:tab w:val="left" w:pos="1276"/>
        </w:tabs>
        <w:spacing w:line="276" w:lineRule="auto"/>
        <w:jc w:val="both"/>
        <w:rPr>
          <w:rFonts w:asciiTheme="majorHAnsi" w:hAnsiTheme="majorHAnsi" w:cs="Arial"/>
          <w:sz w:val="20"/>
          <w:szCs w:val="20"/>
        </w:rPr>
      </w:pPr>
    </w:p>
    <w:p w:rsidR="00FD21F3" w:rsidRPr="00FD21F3" w:rsidRDefault="00E37F70" w:rsidP="00FD21F3">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E10E5D">
        <w:rPr>
          <w:rFonts w:asciiTheme="majorHAnsi" w:hAnsiTheme="majorHAnsi" w:cs="Segoe UI"/>
          <w:sz w:val="20"/>
          <w:szCs w:val="20"/>
        </w:rPr>
        <w:t xml:space="preserve">Wspólny Słownik Zamówień CPV: </w:t>
      </w:r>
      <w:r w:rsidR="004856C9" w:rsidRPr="004856C9">
        <w:rPr>
          <w:rFonts w:asciiTheme="majorHAnsi" w:hAnsiTheme="majorHAnsi" w:cstheme="majorHAnsi"/>
          <w:sz w:val="20"/>
          <w:szCs w:val="20"/>
        </w:rPr>
        <w:t xml:space="preserve">45232150-8, 45111300-1, </w:t>
      </w:r>
      <w:hyperlink r:id="rId10" w:history="1">
        <w:r w:rsidR="004856C9" w:rsidRPr="004856C9">
          <w:rPr>
            <w:rFonts w:asciiTheme="majorHAnsi" w:hAnsiTheme="majorHAnsi" w:cstheme="majorHAnsi"/>
            <w:sz w:val="20"/>
            <w:szCs w:val="20"/>
          </w:rPr>
          <w:t>45220000-</w:t>
        </w:r>
      </w:hyperlink>
      <w:r w:rsidR="004856C9" w:rsidRPr="004856C9">
        <w:rPr>
          <w:rFonts w:asciiTheme="majorHAnsi" w:hAnsiTheme="majorHAnsi" w:cstheme="majorHAnsi"/>
          <w:sz w:val="20"/>
          <w:szCs w:val="20"/>
        </w:rPr>
        <w:t>5,</w:t>
      </w:r>
      <w:r w:rsidR="00C82C27">
        <w:rPr>
          <w:rFonts w:asciiTheme="majorHAnsi" w:hAnsiTheme="majorHAnsi" w:cstheme="majorHAnsi"/>
          <w:sz w:val="20"/>
          <w:szCs w:val="20"/>
        </w:rPr>
        <w:t xml:space="preserve"> </w:t>
      </w:r>
      <w:r w:rsidR="004856C9" w:rsidRPr="004856C9">
        <w:rPr>
          <w:rFonts w:asciiTheme="majorHAnsi" w:hAnsiTheme="majorHAnsi" w:cstheme="majorHAnsi"/>
          <w:sz w:val="20"/>
          <w:szCs w:val="20"/>
        </w:rPr>
        <w:t>45233200-1,</w:t>
      </w:r>
      <w:r w:rsidR="00C82C27">
        <w:rPr>
          <w:rFonts w:asciiTheme="majorHAnsi" w:hAnsiTheme="majorHAnsi" w:cstheme="majorHAnsi"/>
          <w:sz w:val="20"/>
          <w:szCs w:val="20"/>
        </w:rPr>
        <w:t xml:space="preserve"> </w:t>
      </w:r>
      <w:r w:rsidR="004856C9" w:rsidRPr="004856C9">
        <w:rPr>
          <w:rFonts w:asciiTheme="majorHAnsi" w:hAnsiTheme="majorHAnsi" w:cstheme="majorHAnsi"/>
          <w:sz w:val="20"/>
          <w:szCs w:val="20"/>
        </w:rPr>
        <w:t>77310000-6,</w:t>
      </w:r>
      <w:r w:rsidR="001E2B44">
        <w:rPr>
          <w:rFonts w:asciiTheme="majorHAnsi" w:hAnsiTheme="majorHAnsi" w:cstheme="majorHAnsi"/>
          <w:sz w:val="20"/>
          <w:szCs w:val="20"/>
        </w:rPr>
        <w:t xml:space="preserve"> </w:t>
      </w:r>
      <w:r w:rsidR="004856C9" w:rsidRPr="004856C9">
        <w:rPr>
          <w:rFonts w:asciiTheme="majorHAnsi" w:hAnsiTheme="majorHAnsi" w:cstheme="majorHAnsi"/>
          <w:sz w:val="20"/>
          <w:szCs w:val="20"/>
        </w:rPr>
        <w:t>34930000-5, 45212140-9,  31527200-8, 45112710-5,</w:t>
      </w:r>
      <w:r w:rsidR="004856C9">
        <w:rPr>
          <w:rFonts w:asciiTheme="majorHAnsi" w:hAnsiTheme="majorHAnsi" w:cstheme="majorHAnsi"/>
          <w:sz w:val="20"/>
          <w:szCs w:val="20"/>
        </w:rPr>
        <w:t xml:space="preserve"> </w:t>
      </w:r>
      <w:r w:rsidR="004856C9" w:rsidRPr="004856C9">
        <w:rPr>
          <w:rFonts w:asciiTheme="majorHAnsi" w:hAnsiTheme="majorHAnsi" w:cstheme="majorHAnsi"/>
          <w:sz w:val="20"/>
          <w:szCs w:val="20"/>
        </w:rPr>
        <w:t>45112723-9</w:t>
      </w:r>
    </w:p>
    <w:p w:rsidR="00427453" w:rsidRPr="003C75C9" w:rsidRDefault="0091314B"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96388C" w:rsidRPr="0096388C">
        <w:rPr>
          <w:rFonts w:asciiTheme="majorHAnsi" w:hAnsiTheme="majorHAnsi" w:cs="Segoe UI"/>
          <w:b/>
          <w:sz w:val="20"/>
          <w:szCs w:val="20"/>
          <w:u w:val="single"/>
        </w:rPr>
        <w:t xml:space="preserve">nie </w:t>
      </w:r>
      <w:r w:rsidR="00E37F70" w:rsidRPr="0096388C">
        <w:rPr>
          <w:rFonts w:asciiTheme="majorHAnsi" w:hAnsiTheme="majorHAnsi" w:cs="Segoe UI"/>
          <w:b/>
          <w:sz w:val="20"/>
          <w:szCs w:val="20"/>
          <w:u w:val="single"/>
        </w:rPr>
        <w:t>d</w:t>
      </w:r>
      <w:r w:rsidR="00E37F70" w:rsidRPr="005F38C2">
        <w:rPr>
          <w:rFonts w:asciiTheme="majorHAnsi" w:hAnsiTheme="majorHAnsi" w:cs="Segoe UI"/>
          <w:b/>
          <w:sz w:val="20"/>
          <w:szCs w:val="20"/>
          <w:u w:val="single"/>
        </w:rPr>
        <w:t>opuszcza</w:t>
      </w:r>
      <w:r w:rsidR="005F38C2">
        <w:rPr>
          <w:rFonts w:asciiTheme="majorHAnsi" w:hAnsiTheme="majorHAnsi" w:cs="Segoe UI"/>
          <w:sz w:val="20"/>
          <w:szCs w:val="20"/>
        </w:rPr>
        <w:t xml:space="preserve"> </w:t>
      </w:r>
      <w:r w:rsidR="00E37F70" w:rsidRPr="003C75C9">
        <w:rPr>
          <w:rFonts w:asciiTheme="majorHAnsi" w:hAnsiTheme="majorHAnsi" w:cs="Segoe UI"/>
          <w:sz w:val="20"/>
          <w:szCs w:val="20"/>
        </w:rPr>
        <w:t>możliwości składania ofert częściowych</w:t>
      </w:r>
      <w:r w:rsidR="0096388C">
        <w:rPr>
          <w:rFonts w:asciiTheme="majorHAnsi" w:hAnsiTheme="majorHAnsi" w:cs="Segoe UI"/>
          <w:sz w:val="20"/>
          <w:szCs w:val="20"/>
        </w:rPr>
        <w:t>.</w:t>
      </w:r>
      <w:r w:rsidR="005F38C2">
        <w:rPr>
          <w:rFonts w:asciiTheme="majorHAnsi" w:hAnsiTheme="majorHAnsi" w:cs="Segoe UI"/>
          <w:sz w:val="20"/>
          <w:szCs w:val="20"/>
        </w:rPr>
        <w:t xml:space="preserve"> </w:t>
      </w:r>
    </w:p>
    <w:p w:rsidR="00FB05DF" w:rsidRPr="003C75C9" w:rsidRDefault="00FB05DF" w:rsidP="00684E9B">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Pr="003C2136">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786568" w:rsidRPr="00B4565D" w:rsidRDefault="00786568" w:rsidP="00786568">
      <w:pPr>
        <w:pStyle w:val="Akapitzlist"/>
        <w:numPr>
          <w:ilvl w:val="0"/>
          <w:numId w:val="14"/>
        </w:numPr>
        <w:spacing w:line="276" w:lineRule="auto"/>
        <w:ind w:right="-285"/>
        <w:jc w:val="both"/>
        <w:rPr>
          <w:rFonts w:asciiTheme="majorHAnsi" w:hAnsiTheme="majorHAnsi" w:cstheme="majorHAnsi"/>
          <w:i/>
          <w:sz w:val="20"/>
          <w:szCs w:val="20"/>
        </w:rPr>
      </w:pPr>
      <w:r w:rsidRPr="00B4565D">
        <w:rPr>
          <w:rStyle w:val="Uwydatnienie"/>
          <w:rFonts w:asciiTheme="majorHAnsi" w:hAnsiTheme="majorHAnsi" w:cstheme="majorHAnsi"/>
          <w:i w:val="0"/>
          <w:sz w:val="20"/>
          <w:szCs w:val="20"/>
        </w:rPr>
        <w:t xml:space="preserve">Zamawiający przewiduje możliwość udzielenia zamówień o których mowa w art. 67 ust. 1 pkt. 6 ustawy </w:t>
      </w:r>
      <w:proofErr w:type="spellStart"/>
      <w:r w:rsidRPr="00B4565D">
        <w:rPr>
          <w:rStyle w:val="Uwydatnienie"/>
          <w:rFonts w:asciiTheme="majorHAnsi" w:hAnsiTheme="majorHAnsi" w:cstheme="majorHAnsi"/>
          <w:i w:val="0"/>
          <w:sz w:val="20"/>
          <w:szCs w:val="20"/>
        </w:rPr>
        <w:t>Pzp</w:t>
      </w:r>
      <w:proofErr w:type="spellEnd"/>
      <w:r w:rsidRPr="00B4565D">
        <w:rPr>
          <w:rStyle w:val="Uwydatnienie"/>
          <w:rFonts w:asciiTheme="majorHAnsi" w:hAnsiTheme="majorHAnsi" w:cstheme="majorHAnsi"/>
          <w:i w:val="0"/>
          <w:sz w:val="20"/>
          <w:szCs w:val="20"/>
        </w:rPr>
        <w:t>. do wysokości 1 500 000,00 zł. netto w zakresie polegającym na powtórzeniu podobnych rodzajowo prac zgodnych z przedmiotem zamówienia podstawowego, w tym pozostających w zgodności z podstawowym zamierzeniem budowlanym oraz związanym bezpośrednio przez identyfikację zamówienia z realizacją podstawowego zamówienia, na warunkach- w zakresie odnoszącym się, tożsamych z warunkami zamówienia podstawowego, w tym: r</w:t>
      </w:r>
      <w:r w:rsidRPr="00B4565D">
        <w:rPr>
          <w:rFonts w:asciiTheme="majorHAnsi" w:hAnsiTheme="majorHAnsi" w:cstheme="majorHAnsi"/>
          <w:sz w:val="20"/>
          <w:szCs w:val="20"/>
        </w:rPr>
        <w:t>oboty budowlane zgodnie z załączoną  dokumentacją projektową Zagospodarowanie Skweru 7 Pułku Ułanów Etap II – Nawierzchnie oraz Rozbiórki, roboty budowlane zgodnie z załączoną dokumentacją projektową Zagospodarowanie Placu Niepodległości  Etap II, roboty budowlane w zakresie utwardzenia nawierzchni, roboty budowlane w zakresie instalacji elektrycznych, roboty budowlane w zakresie instalacji sanitarnych.</w:t>
      </w:r>
    </w:p>
    <w:p w:rsidR="00786568" w:rsidRPr="003E66F2" w:rsidRDefault="00786568" w:rsidP="00786568">
      <w:pPr>
        <w:pStyle w:val="Akapitzlist"/>
        <w:tabs>
          <w:tab w:val="left" w:pos="3855"/>
        </w:tabs>
        <w:spacing w:after="40" w:line="276" w:lineRule="auto"/>
        <w:ind w:left="363"/>
        <w:jc w:val="both"/>
        <w:rPr>
          <w:rFonts w:ascii="Calibri" w:hAnsi="Calibri" w:cs="Segoe UI"/>
          <w:sz w:val="20"/>
          <w:szCs w:val="20"/>
        </w:rPr>
      </w:pP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2B7FAE" w:rsidRDefault="00A75145" w:rsidP="00560D12">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Zamawiający wymaga zatrudnienia na podstawie umowy o pracę przez wykonawcę lub podwykonawcę osób wykonujących wskazane poniżej czynności w trakcie realizacji zamówienia:</w:t>
      </w:r>
    </w:p>
    <w:p w:rsidR="00D97BE5" w:rsidRDefault="00D97BE5" w:rsidP="00D02050">
      <w:pPr>
        <w:pStyle w:val="Akapitzlist"/>
        <w:numPr>
          <w:ilvl w:val="0"/>
          <w:numId w:val="47"/>
        </w:numPr>
        <w:rPr>
          <w:rFonts w:ascii="Calibri" w:hAnsi="Calibri" w:cs="Calibri"/>
          <w:sz w:val="20"/>
          <w:szCs w:val="20"/>
        </w:rPr>
      </w:pPr>
      <w:r w:rsidRPr="00D97BE5">
        <w:rPr>
          <w:rFonts w:ascii="Calibri" w:hAnsi="Calibri" w:cs="Calibri"/>
          <w:sz w:val="20"/>
          <w:szCs w:val="20"/>
        </w:rPr>
        <w:t>roboty  konstrukcyjne drogowe</w:t>
      </w:r>
    </w:p>
    <w:p w:rsidR="00D97BE5" w:rsidRPr="00D97BE5" w:rsidRDefault="00D97BE5" w:rsidP="00D97BE5">
      <w:pPr>
        <w:pStyle w:val="Akapitzlist"/>
        <w:ind w:left="1146"/>
        <w:rPr>
          <w:rFonts w:ascii="Calibri" w:hAnsi="Calibri" w:cs="Calibri"/>
          <w:sz w:val="20"/>
          <w:szCs w:val="20"/>
        </w:rPr>
      </w:pPr>
    </w:p>
    <w:p w:rsidR="00A75145" w:rsidRPr="00A75145" w:rsidRDefault="00A75145" w:rsidP="00560D12">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560D12">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560D12">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560D12">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560D12">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560D12">
      <w:pPr>
        <w:pStyle w:val="Akapitzlist"/>
        <w:numPr>
          <w:ilvl w:val="0"/>
          <w:numId w:val="4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560D12">
      <w:pPr>
        <w:pStyle w:val="Akapitzlist"/>
        <w:numPr>
          <w:ilvl w:val="0"/>
          <w:numId w:val="4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560D12">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560D12">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560D12">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w:t>
      </w:r>
    </w:p>
    <w:p w:rsidR="00A75145" w:rsidRPr="00684E9B" w:rsidRDefault="00A75145" w:rsidP="00560D12">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lastRenderedPageBreak/>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9F4795" w:rsidRDefault="00A75145" w:rsidP="00613C09">
      <w:pPr>
        <w:tabs>
          <w:tab w:val="left" w:pos="3855"/>
        </w:tabs>
        <w:spacing w:after="40"/>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r>
      <w:r w:rsidRPr="009F4795">
        <w:rPr>
          <w:rFonts w:ascii="Calibri" w:hAnsi="Calibri" w:cs="Segoe UI"/>
          <w:sz w:val="20"/>
          <w:szCs w:val="20"/>
        </w:rPr>
        <w:t>Termin wykonania zamówienia.</w:t>
      </w:r>
    </w:p>
    <w:p w:rsidR="00A34889" w:rsidRPr="00E10E5D" w:rsidRDefault="00A34889" w:rsidP="00427453">
      <w:pPr>
        <w:pStyle w:val="arimr"/>
        <w:widowControl/>
        <w:suppressAutoHyphens/>
        <w:snapToGrid/>
        <w:spacing w:after="40" w:line="240" w:lineRule="auto"/>
        <w:jc w:val="both"/>
        <w:rPr>
          <w:rFonts w:asciiTheme="majorHAnsi" w:hAnsiTheme="majorHAnsi"/>
          <w:sz w:val="20"/>
          <w:lang w:val="pl-PL"/>
        </w:rPr>
      </w:pPr>
    </w:p>
    <w:p w:rsidR="00FE3A8A" w:rsidRPr="00FE3A8A" w:rsidRDefault="00340115" w:rsidP="00FE3A8A">
      <w:pPr>
        <w:pStyle w:val="Akapitzlist"/>
        <w:spacing w:line="276" w:lineRule="auto"/>
        <w:ind w:left="360"/>
        <w:jc w:val="both"/>
        <w:rPr>
          <w:rFonts w:ascii="Calibri" w:hAnsi="Calibri" w:cs="Calibri"/>
          <w:sz w:val="20"/>
          <w:szCs w:val="20"/>
        </w:rPr>
      </w:pPr>
      <w:r w:rsidRPr="00FE3A8A">
        <w:rPr>
          <w:rFonts w:ascii="Calibri" w:hAnsi="Calibri" w:cs="Calibri"/>
          <w:sz w:val="20"/>
          <w:szCs w:val="20"/>
        </w:rPr>
        <w:t xml:space="preserve">Zamawiający wymaga </w:t>
      </w:r>
      <w:r w:rsidR="00FE3A8A" w:rsidRPr="00FE3A8A">
        <w:rPr>
          <w:rFonts w:ascii="Calibri" w:hAnsi="Calibri" w:cs="Calibri"/>
          <w:sz w:val="20"/>
          <w:szCs w:val="20"/>
        </w:rPr>
        <w:t xml:space="preserve">aby przedmiot zamówienia został zrealizowany w </w:t>
      </w:r>
      <w:r w:rsidR="00FE3A8A" w:rsidRPr="00FE3A8A">
        <w:rPr>
          <w:rFonts w:ascii="Calibri" w:hAnsi="Calibri" w:cs="Calibri"/>
          <w:b/>
          <w:bCs/>
          <w:sz w:val="20"/>
          <w:szCs w:val="20"/>
          <w:u w:val="single"/>
        </w:rPr>
        <w:t>terminie do 15.09.2020 r.</w:t>
      </w:r>
    </w:p>
    <w:p w:rsidR="00E37F70" w:rsidRPr="00FB2130" w:rsidRDefault="00E37F70" w:rsidP="00FE3A8A">
      <w:pPr>
        <w:pStyle w:val="pkt"/>
        <w:spacing w:before="0" w:after="40"/>
        <w:ind w:left="0" w:firstLine="0"/>
        <w:rPr>
          <w:rFonts w:asciiTheme="majorHAnsi" w:hAnsiTheme="majorHAnsi" w:cs="Segoe UI"/>
          <w:b/>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037FD5"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D83BF8" w:rsidRPr="001A0AA0" w:rsidRDefault="00D83BF8" w:rsidP="001A0AA0">
      <w:pPr>
        <w:spacing w:line="276" w:lineRule="auto"/>
        <w:jc w:val="both"/>
        <w:rPr>
          <w:rFonts w:asciiTheme="majorHAnsi" w:hAnsiTheme="majorHAnsi" w:cstheme="majorHAnsi"/>
          <w:sz w:val="20"/>
          <w:szCs w:val="20"/>
        </w:rPr>
      </w:pPr>
    </w:p>
    <w:p w:rsidR="00CA3EA0" w:rsidRDefault="00D83BF8" w:rsidP="00CA6A93">
      <w:pPr>
        <w:pStyle w:val="Akapitzlist"/>
        <w:numPr>
          <w:ilvl w:val="0"/>
          <w:numId w:val="35"/>
        </w:numPr>
        <w:spacing w:line="276" w:lineRule="auto"/>
        <w:jc w:val="both"/>
        <w:rPr>
          <w:rFonts w:asciiTheme="majorHAnsi" w:hAnsiTheme="majorHAnsi" w:cs="Arial"/>
          <w:sz w:val="20"/>
          <w:szCs w:val="20"/>
        </w:rPr>
      </w:pPr>
      <w:r w:rsidRPr="003307D7">
        <w:rPr>
          <w:rFonts w:asciiTheme="majorHAnsi" w:hAnsiTheme="majorHAnsi" w:cs="Arial"/>
          <w:sz w:val="20"/>
          <w:szCs w:val="20"/>
        </w:rPr>
        <w:t xml:space="preserve">Warunek zostanie za spełniony jeżeli Wykonawca wykaże, iż dysponuje/będzie dysponował co najmniej </w:t>
      </w:r>
      <w:r w:rsidR="002A2BF3">
        <w:rPr>
          <w:rFonts w:asciiTheme="majorHAnsi" w:hAnsiTheme="majorHAnsi" w:cs="Arial"/>
          <w:sz w:val="20"/>
          <w:szCs w:val="20"/>
        </w:rPr>
        <w:t>następującymi osobami, które będą</w:t>
      </w:r>
      <w:r w:rsidRPr="003307D7">
        <w:rPr>
          <w:rFonts w:asciiTheme="majorHAnsi" w:hAnsiTheme="majorHAnsi" w:cs="Arial"/>
          <w:sz w:val="20"/>
          <w:szCs w:val="20"/>
        </w:rPr>
        <w:t xml:space="preserve"> uczestniczyć w wykonaniu zamówienia na stanowisku:</w:t>
      </w:r>
    </w:p>
    <w:p w:rsidR="002A2BF3" w:rsidRPr="001A0AA0" w:rsidRDefault="002A2BF3" w:rsidP="00D02050">
      <w:pPr>
        <w:pStyle w:val="Akapitzlist"/>
        <w:numPr>
          <w:ilvl w:val="0"/>
          <w:numId w:val="48"/>
        </w:numPr>
        <w:spacing w:line="276" w:lineRule="auto"/>
        <w:jc w:val="both"/>
        <w:rPr>
          <w:rFonts w:ascii="Calibri" w:hAnsi="Calibri" w:cs="Calibri"/>
          <w:sz w:val="20"/>
          <w:szCs w:val="20"/>
        </w:rPr>
      </w:pPr>
      <w:r w:rsidRPr="001A0AA0">
        <w:rPr>
          <w:rFonts w:ascii="Calibri" w:hAnsi="Calibri" w:cs="Calibri"/>
          <w:sz w:val="20"/>
          <w:szCs w:val="20"/>
        </w:rPr>
        <w:t>Kierownik robót – uprawnienia budowlane  do kierowania robotami budowlanymi w specjalności drogowej,</w:t>
      </w:r>
    </w:p>
    <w:p w:rsidR="002A2BF3" w:rsidRPr="001A0AA0" w:rsidRDefault="002A2BF3" w:rsidP="00D02050">
      <w:pPr>
        <w:pStyle w:val="Akapitzlist"/>
        <w:numPr>
          <w:ilvl w:val="0"/>
          <w:numId w:val="48"/>
        </w:numPr>
        <w:spacing w:line="276" w:lineRule="auto"/>
        <w:jc w:val="both"/>
        <w:rPr>
          <w:rFonts w:ascii="Calibri" w:hAnsi="Calibri" w:cs="Calibri"/>
          <w:sz w:val="20"/>
          <w:szCs w:val="20"/>
        </w:rPr>
      </w:pPr>
      <w:r w:rsidRPr="001A0AA0">
        <w:rPr>
          <w:rFonts w:ascii="Calibri" w:hAnsi="Calibri" w:cs="Calibri"/>
          <w:sz w:val="20"/>
          <w:szCs w:val="20"/>
        </w:rPr>
        <w:t>Kierownik robót – uprawnienia budowlane  do kierowania robotami budowlanymi w specjalności elektrycznej,</w:t>
      </w:r>
    </w:p>
    <w:p w:rsidR="00CA3EA0" w:rsidRPr="001A0AA0" w:rsidRDefault="002A2BF3" w:rsidP="00D02050">
      <w:pPr>
        <w:pStyle w:val="Akapitzlist"/>
        <w:numPr>
          <w:ilvl w:val="0"/>
          <w:numId w:val="48"/>
        </w:numPr>
        <w:spacing w:line="276" w:lineRule="auto"/>
        <w:jc w:val="both"/>
        <w:rPr>
          <w:rFonts w:ascii="Calibri" w:hAnsi="Calibri" w:cs="Calibri"/>
          <w:strike/>
          <w:sz w:val="20"/>
          <w:szCs w:val="20"/>
        </w:rPr>
      </w:pPr>
      <w:r w:rsidRPr="001A0AA0">
        <w:rPr>
          <w:rFonts w:ascii="Calibri" w:hAnsi="Calibri" w:cs="Calibri"/>
          <w:sz w:val="20"/>
          <w:szCs w:val="20"/>
        </w:rPr>
        <w:t>Kierownik robót – uprawnienia budowlane  do kierowania robotami budowlanymi w specjalności sanitarnej.</w:t>
      </w:r>
    </w:p>
    <w:p w:rsidR="001A0AA0" w:rsidRDefault="001A0AA0" w:rsidP="00CA3EA0">
      <w:pPr>
        <w:spacing w:line="276" w:lineRule="auto"/>
        <w:jc w:val="both"/>
        <w:rPr>
          <w:rFonts w:asciiTheme="majorHAnsi" w:hAnsiTheme="majorHAnsi" w:cstheme="majorHAnsi"/>
          <w:sz w:val="20"/>
          <w:szCs w:val="20"/>
        </w:rPr>
      </w:pPr>
    </w:p>
    <w:p w:rsidR="001A0AA0" w:rsidRPr="00A84D4B" w:rsidRDefault="001A0AA0" w:rsidP="00CA3EA0">
      <w:pPr>
        <w:pStyle w:val="Akapitzlist"/>
        <w:numPr>
          <w:ilvl w:val="0"/>
          <w:numId w:val="35"/>
        </w:numPr>
        <w:spacing w:line="276" w:lineRule="auto"/>
        <w:jc w:val="both"/>
        <w:rPr>
          <w:rFonts w:asciiTheme="majorHAnsi" w:hAnsiTheme="majorHAnsi" w:cs="Arial"/>
          <w:sz w:val="20"/>
          <w:szCs w:val="20"/>
        </w:rPr>
      </w:pPr>
      <w:r w:rsidRPr="001A0AA0">
        <w:rPr>
          <w:rFonts w:asciiTheme="majorHAnsi" w:hAnsiTheme="majorHAnsi" w:cstheme="majorHAnsi"/>
          <w:sz w:val="20"/>
          <w:szCs w:val="20"/>
        </w:rPr>
        <w:t xml:space="preserve">Warunek zostanie uznany za spełniony, jeżeli Wykonawca wykaże, że w okresie ostatnich 5 lat przed upływem terminu składania ofert, a jeżeli okres prowadzenia działalności jest krótszy, w tym okresie wykonał co najmniej </w:t>
      </w:r>
      <w:r w:rsidR="00D02050">
        <w:rPr>
          <w:rFonts w:asciiTheme="majorHAnsi" w:hAnsiTheme="majorHAnsi" w:cstheme="majorHAnsi"/>
          <w:sz w:val="20"/>
          <w:szCs w:val="20"/>
        </w:rPr>
        <w:t>jedną</w:t>
      </w:r>
      <w:r w:rsidRPr="001A0AA0">
        <w:rPr>
          <w:rFonts w:asciiTheme="majorHAnsi" w:hAnsiTheme="majorHAnsi" w:cstheme="majorHAnsi"/>
          <w:sz w:val="20"/>
          <w:szCs w:val="20"/>
        </w:rPr>
        <w:t xml:space="preserve"> budowlane polegające na zagospodarowaniu terenu w zakres którego wchodziły: nawierzchnie utwardzone o powierzchni min. 3000 m</w:t>
      </w:r>
      <w:r w:rsidRPr="001A0AA0">
        <w:rPr>
          <w:rFonts w:asciiTheme="majorHAnsi" w:hAnsiTheme="majorHAnsi" w:cstheme="majorHAnsi"/>
          <w:sz w:val="20"/>
          <w:szCs w:val="20"/>
          <w:vertAlign w:val="superscript"/>
        </w:rPr>
        <w:t>2</w:t>
      </w:r>
      <w:r w:rsidRPr="001A0AA0">
        <w:rPr>
          <w:rFonts w:asciiTheme="majorHAnsi" w:hAnsiTheme="majorHAnsi" w:cstheme="majorHAnsi"/>
          <w:sz w:val="20"/>
          <w:szCs w:val="20"/>
        </w:rPr>
        <w:t xml:space="preserve">, elementy małej architektury, zagospodarowanie zieleni poprzez sadzenie roślin ozdobnych, wykonanie systemu nawadniania kropelkowego. Ponadto Wykonawca wykaże, że w ww. okresie wykonał przynajmniej jedną robotę budowlaną polegającą na budowie fontanny posadzkowej oraz przynajmniej jedną robotę budowlaną polegającą na budowie placu zabaw wraz z nawierzchnią bezpieczną poliuretanową </w:t>
      </w:r>
      <w:proofErr w:type="spellStart"/>
      <w:r w:rsidRPr="001A0AA0">
        <w:rPr>
          <w:rFonts w:asciiTheme="majorHAnsi" w:hAnsiTheme="majorHAnsi" w:cstheme="majorHAnsi"/>
          <w:sz w:val="20"/>
          <w:szCs w:val="20"/>
        </w:rPr>
        <w:t>bezspoinową</w:t>
      </w:r>
      <w:proofErr w:type="spellEnd"/>
      <w:r w:rsidRPr="001A0AA0">
        <w:rPr>
          <w:rFonts w:asciiTheme="majorHAnsi" w:hAnsiTheme="majorHAnsi" w:cstheme="majorHAnsi"/>
          <w:sz w:val="20"/>
          <w:szCs w:val="20"/>
        </w:rPr>
        <w:t>.</w:t>
      </w:r>
    </w:p>
    <w:p w:rsidR="001A0AA0" w:rsidRPr="00CA3EA0" w:rsidRDefault="001A0AA0" w:rsidP="00CA3EA0">
      <w:pPr>
        <w:spacing w:line="276" w:lineRule="auto"/>
        <w:jc w:val="both"/>
        <w:rPr>
          <w:rFonts w:asciiTheme="majorHAnsi" w:hAnsiTheme="majorHAnsi" w:cstheme="majorHAnsi"/>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lastRenderedPageBreak/>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6D67ED">
      <w:pPr>
        <w:pStyle w:val="Akapitzlist"/>
        <w:numPr>
          <w:ilvl w:val="0"/>
          <w:numId w:val="27"/>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6D67ED">
      <w:pPr>
        <w:pStyle w:val="Akapitzlist"/>
        <w:numPr>
          <w:ilvl w:val="0"/>
          <w:numId w:val="28"/>
        </w:numPr>
        <w:ind w:left="1134" w:firstLine="0"/>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105699">
        <w:rPr>
          <w:rStyle w:val="Uwydatnienie"/>
          <w:rFonts w:asciiTheme="majorHAnsi" w:hAnsiTheme="majorHAnsi"/>
          <w:i w:val="0"/>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A012BF" w:rsidRDefault="00A012BF" w:rsidP="0099650E">
      <w:pPr>
        <w:pStyle w:val="Akapitzlist"/>
        <w:numPr>
          <w:ilvl w:val="1"/>
          <w:numId w:val="34"/>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99650E">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99650E">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99650E">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99650E">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99650E">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99650E">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99650E">
      <w:pPr>
        <w:pStyle w:val="Akapitzlist"/>
        <w:numPr>
          <w:ilvl w:val="0"/>
          <w:numId w:val="38"/>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Default="00DA55F7" w:rsidP="00613C09">
      <w:pPr>
        <w:pStyle w:val="Akapitzlist"/>
        <w:spacing w:after="40"/>
        <w:ind w:left="0"/>
        <w:jc w:val="both"/>
        <w:rPr>
          <w:rFonts w:ascii="Calibri" w:hAnsi="Calibri"/>
          <w:bCs/>
          <w:sz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w:t>
      </w:r>
      <w:r w:rsidR="001C31BD">
        <w:rPr>
          <w:rFonts w:ascii="Calibri" w:hAnsi="Calibri"/>
          <w:b/>
          <w:sz w:val="20"/>
          <w:szCs w:val="20"/>
        </w:rPr>
        <w:t>b</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sidRPr="00613C09">
        <w:rPr>
          <w:rFonts w:ascii="Calibri" w:hAnsi="Calibri"/>
          <w:sz w:val="20"/>
        </w:rPr>
        <w:t xml:space="preserve">Zamawiający nie </w:t>
      </w:r>
      <w:r w:rsidRPr="00613C09">
        <w:rPr>
          <w:rFonts w:ascii="Calibri" w:hAnsi="Calibri"/>
          <w:bCs/>
          <w:sz w:val="20"/>
        </w:rPr>
        <w:t xml:space="preserve">wskazuje przedmiotowych podstaw. </w:t>
      </w:r>
    </w:p>
    <w:p w:rsidR="00DA55F7" w:rsidRPr="00613C09" w:rsidRDefault="00DA55F7" w:rsidP="00613C09">
      <w:pPr>
        <w:pStyle w:val="Akapitzlist"/>
        <w:spacing w:after="40"/>
        <w:ind w:left="0"/>
        <w:jc w:val="both"/>
        <w:rPr>
          <w:rFonts w:ascii="Calibri" w:hAnsi="Calibri"/>
          <w:bCs/>
          <w:sz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 xml:space="preserve">Zamawiający nie precyzuje przedmiotowego </w:t>
      </w:r>
      <w:r w:rsidRPr="00432149">
        <w:rPr>
          <w:rFonts w:ascii="Calibri" w:hAnsi="Calibri" w:cs="Segoe UI"/>
          <w:sz w:val="20"/>
          <w:szCs w:val="20"/>
        </w:rPr>
        <w:t>zapisu (nie dotyczy)</w:t>
      </w:r>
      <w:r w:rsidR="00284698" w:rsidRPr="00432149">
        <w:rPr>
          <w:rFonts w:ascii="Calibri" w:hAnsi="Calibri" w:cs="Segoe UI"/>
          <w:sz w:val="20"/>
          <w:szCs w:val="20"/>
        </w:rPr>
        <w:t>.</w:t>
      </w:r>
    </w:p>
    <w:p w:rsidR="006C2ABF" w:rsidRPr="001756CD" w:rsidRDefault="006C2ABF" w:rsidP="006C2ABF">
      <w:pPr>
        <w:pStyle w:val="Akapitzlist"/>
        <w:spacing w:after="40"/>
        <w:ind w:left="709"/>
        <w:jc w:val="both"/>
        <w:rPr>
          <w:rFonts w:ascii="Calibri" w:hAnsi="Calibri" w:cs="Segoe UI"/>
          <w:sz w:val="20"/>
          <w:szCs w:val="20"/>
        </w:rPr>
      </w:pP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16642B">
        <w:rPr>
          <w:rFonts w:ascii="Calibri" w:hAnsi="Calibri"/>
          <w:sz w:val="20"/>
          <w:szCs w:val="20"/>
        </w:rPr>
        <w:t>amawiający</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w:t>
      </w:r>
      <w:r w:rsidR="00552FBA" w:rsidRPr="00C72159">
        <w:rPr>
          <w:rFonts w:ascii="Calibri" w:hAnsi="Calibri"/>
          <w:sz w:val="20"/>
          <w:szCs w:val="20"/>
        </w:rPr>
        <w:lastRenderedPageBreak/>
        <w:t xml:space="preserve">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sidRPr="00D35A2E">
        <w:rPr>
          <w:rFonts w:ascii="Calibri" w:hAnsi="Calibri"/>
          <w:bCs/>
          <w:sz w:val="20"/>
          <w:szCs w:val="20"/>
        </w:rPr>
        <w:t>– załącznik nr</w:t>
      </w:r>
      <w:r w:rsidR="00D35A2E" w:rsidRPr="00D35A2E">
        <w:rPr>
          <w:rFonts w:ascii="Calibri" w:hAnsi="Calibri"/>
          <w:bCs/>
          <w:sz w:val="20"/>
          <w:szCs w:val="20"/>
        </w:rPr>
        <w:t>4</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6C2ABF">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1"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ofertZamawiający udzieli wyjaśnień niezwłocznie, jednak nie później niż na </w:t>
      </w:r>
      <w:r w:rsidR="00274BAC">
        <w:rPr>
          <w:rFonts w:ascii="Calibri" w:hAnsi="Calibri" w:cs="Segoe UI"/>
          <w:b/>
          <w:sz w:val="20"/>
          <w:szCs w:val="20"/>
        </w:rPr>
        <w:t>2</w:t>
      </w:r>
      <w:r w:rsidR="00A37418">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060E44">
        <w:rPr>
          <w:rFonts w:ascii="Calibri" w:hAnsi="Calibri" w:cs="Segoe UI"/>
          <w:sz w:val="20"/>
          <w:szCs w:val="20"/>
        </w:rPr>
        <w:t xml:space="preserve">Krzysztof </w:t>
      </w:r>
      <w:proofErr w:type="spellStart"/>
      <w:r w:rsidR="00060E44">
        <w:rPr>
          <w:rFonts w:ascii="Calibri" w:hAnsi="Calibri" w:cs="Segoe UI"/>
          <w:sz w:val="20"/>
          <w:szCs w:val="20"/>
        </w:rPr>
        <w:t>Gościcki</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lastRenderedPageBreak/>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6C2ABF" w:rsidRPr="006C2ABF" w:rsidRDefault="009841BC" w:rsidP="006C2ABF">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 </w:t>
      </w:r>
      <w:r w:rsidR="006C2ABF" w:rsidRPr="006C2ABF">
        <w:rPr>
          <w:rFonts w:asciiTheme="majorHAnsi" w:hAnsiTheme="majorHAnsi" w:cstheme="majorHAnsi"/>
          <w:sz w:val="20"/>
        </w:rPr>
        <w:t>1</w:t>
      </w:r>
      <w:r w:rsidR="002C6840">
        <w:rPr>
          <w:rFonts w:asciiTheme="majorHAnsi" w:hAnsiTheme="majorHAnsi" w:cstheme="majorHAnsi"/>
          <w:sz w:val="20"/>
        </w:rPr>
        <w:t>0</w:t>
      </w:r>
      <w:r w:rsidR="00845A5C">
        <w:rPr>
          <w:rFonts w:asciiTheme="majorHAnsi" w:hAnsiTheme="majorHAnsi" w:cstheme="majorHAnsi"/>
          <w:sz w:val="20"/>
        </w:rPr>
        <w:t xml:space="preserve"> 000,00 PLN</w:t>
      </w:r>
      <w:r w:rsidR="006C2ABF" w:rsidRPr="006C2ABF">
        <w:rPr>
          <w:rFonts w:asciiTheme="majorHAnsi" w:hAnsiTheme="majorHAnsi" w:cstheme="majorHAnsi"/>
          <w:sz w:val="20"/>
        </w:rPr>
        <w:t xml:space="preserve"> </w:t>
      </w:r>
    </w:p>
    <w:p w:rsidR="009841BC" w:rsidRPr="00366EB3" w:rsidRDefault="009841BC" w:rsidP="009841BC">
      <w:pPr>
        <w:numPr>
          <w:ilvl w:val="1"/>
          <w:numId w:val="36"/>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t>W zależności od wyboru wykonawcy, wadium może być wniesione w jednej lub kilku następujących formach:</w:t>
      </w:r>
    </w:p>
    <w:p w:rsidR="009841BC" w:rsidRPr="00366EB3" w:rsidRDefault="009841BC" w:rsidP="009841BC">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9841BC" w:rsidRPr="00366EB3" w:rsidRDefault="009841BC" w:rsidP="009841BC">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9841BC" w:rsidRPr="00366EB3" w:rsidRDefault="009841BC" w:rsidP="009841BC">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9841BC" w:rsidRPr="00366EB3" w:rsidRDefault="009841BC" w:rsidP="009841BC">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9841BC" w:rsidRPr="00366EB3" w:rsidRDefault="009841BC" w:rsidP="009841BC">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9841BC" w:rsidRPr="00366EB3" w:rsidRDefault="009841BC" w:rsidP="009841B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9841BC" w:rsidRPr="00366EB3" w:rsidRDefault="009841BC" w:rsidP="009841B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9841BC" w:rsidRPr="00366EB3" w:rsidRDefault="009841BC" w:rsidP="009841BC">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9841BC" w:rsidRPr="00366EB3" w:rsidRDefault="009841BC" w:rsidP="009841BC">
      <w:pPr>
        <w:tabs>
          <w:tab w:val="num" w:pos="709"/>
        </w:tabs>
        <w:spacing w:after="60"/>
        <w:ind w:left="709"/>
        <w:jc w:val="both"/>
        <w:rPr>
          <w:rFonts w:asciiTheme="majorHAnsi" w:hAnsiTheme="majorHAnsi"/>
          <w:sz w:val="20"/>
          <w:szCs w:val="20"/>
        </w:rPr>
      </w:pPr>
    </w:p>
    <w:p w:rsidR="009841BC" w:rsidRPr="00366EB3" w:rsidRDefault="009841BC" w:rsidP="009841BC">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9841BC" w:rsidRPr="00366EB3" w:rsidRDefault="009841BC" w:rsidP="009841BC">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9841BC" w:rsidRPr="00366EB3" w:rsidRDefault="009841BC" w:rsidP="009841BC">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 </w:t>
      </w:r>
      <w:r w:rsidRPr="00366EB3">
        <w:rPr>
          <w:rFonts w:asciiTheme="majorHAnsi" w:hAnsiTheme="majorHAnsi"/>
          <w:i/>
          <w:iCs/>
          <w:sz w:val="20"/>
          <w:szCs w:val="20"/>
        </w:rPr>
        <w:t>wadium w postępowaniu WZP.271.</w:t>
      </w:r>
      <w:r w:rsidR="0085356F">
        <w:rPr>
          <w:rFonts w:asciiTheme="majorHAnsi" w:hAnsiTheme="majorHAnsi"/>
          <w:i/>
          <w:iCs/>
          <w:sz w:val="20"/>
          <w:szCs w:val="20"/>
        </w:rPr>
        <w:t>16</w:t>
      </w:r>
      <w:r>
        <w:rPr>
          <w:rFonts w:asciiTheme="majorHAnsi" w:hAnsiTheme="majorHAnsi"/>
          <w:i/>
          <w:iCs/>
          <w:sz w:val="20"/>
          <w:szCs w:val="20"/>
        </w:rPr>
        <w:t>.20</w:t>
      </w:r>
      <w:r w:rsidR="00A816FA">
        <w:rPr>
          <w:rFonts w:asciiTheme="majorHAnsi" w:hAnsiTheme="majorHAnsi"/>
          <w:i/>
          <w:iCs/>
          <w:sz w:val="20"/>
          <w:szCs w:val="20"/>
        </w:rPr>
        <w:t>20</w:t>
      </w:r>
      <w:r w:rsidRPr="00366EB3">
        <w:rPr>
          <w:rFonts w:asciiTheme="majorHAnsi" w:hAnsiTheme="majorHAnsi"/>
          <w:i/>
          <w:iCs/>
          <w:sz w:val="20"/>
          <w:szCs w:val="20"/>
        </w:rPr>
        <w:t>”</w:t>
      </w:r>
    </w:p>
    <w:p w:rsidR="009841BC" w:rsidRPr="00366EB3" w:rsidRDefault="009841BC" w:rsidP="009841BC">
      <w:pPr>
        <w:tabs>
          <w:tab w:val="num" w:pos="709"/>
        </w:tabs>
        <w:ind w:left="709"/>
        <w:jc w:val="center"/>
        <w:rPr>
          <w:rFonts w:asciiTheme="majorHAnsi" w:hAnsiTheme="majorHAnsi"/>
          <w:i/>
          <w:iCs/>
          <w:sz w:val="20"/>
          <w:szCs w:val="20"/>
        </w:rPr>
      </w:pPr>
    </w:p>
    <w:p w:rsidR="009841BC" w:rsidRPr="00366EB3" w:rsidRDefault="009841BC" w:rsidP="009841BC">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9841BC" w:rsidRPr="00366EB3" w:rsidRDefault="009841BC" w:rsidP="009841BC">
      <w:pPr>
        <w:tabs>
          <w:tab w:val="num" w:pos="709"/>
        </w:tabs>
        <w:spacing w:after="60"/>
        <w:ind w:left="709"/>
        <w:jc w:val="both"/>
        <w:rPr>
          <w:rFonts w:asciiTheme="majorHAnsi" w:hAnsiTheme="majorHAnsi"/>
          <w:sz w:val="20"/>
          <w:szCs w:val="20"/>
        </w:rPr>
      </w:pPr>
    </w:p>
    <w:p w:rsidR="009841BC" w:rsidRPr="00366EB3" w:rsidRDefault="009841BC" w:rsidP="009841BC">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9841BC" w:rsidRDefault="009841BC" w:rsidP="009841BC">
      <w:pPr>
        <w:pStyle w:val="Akapitzlist"/>
        <w:numPr>
          <w:ilvl w:val="1"/>
          <w:numId w:val="36"/>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6C2ABF" w:rsidRPr="006C2ABF" w:rsidRDefault="006C2ABF" w:rsidP="006C2ABF">
      <w:pPr>
        <w:pStyle w:val="Akapitzlist"/>
        <w:numPr>
          <w:ilvl w:val="1"/>
          <w:numId w:val="36"/>
        </w:numPr>
        <w:tabs>
          <w:tab w:val="num" w:pos="1800"/>
        </w:tabs>
        <w:spacing w:after="60"/>
        <w:jc w:val="both"/>
        <w:rPr>
          <w:rFonts w:asciiTheme="majorHAnsi" w:hAnsiTheme="majorHAnsi"/>
          <w:sz w:val="20"/>
          <w:szCs w:val="20"/>
        </w:rPr>
      </w:pPr>
      <w:r w:rsidRPr="006C2ABF">
        <w:rPr>
          <w:rFonts w:asciiTheme="majorHAnsi" w:hAnsiTheme="majorHAnsi"/>
          <w:sz w:val="20"/>
          <w:szCs w:val="20"/>
          <w:u w:val="single"/>
        </w:rPr>
        <w:t>W przypadku składnia oferty wspólnie (konsorcjum) i wniesienia wadium w formie gwarancji bankowej/ubezpieczeniowej, wskazana gwarancja winna obejmować w swej treści- jako identyfikacja Wykonawcy, wszystkie podmioty wchodzące w skład konsorcjum.</w:t>
      </w:r>
    </w:p>
    <w:p w:rsidR="006C2ABF" w:rsidRPr="00366EB3" w:rsidRDefault="006C2ABF" w:rsidP="006C2ABF">
      <w:pPr>
        <w:pStyle w:val="Akapitzlist"/>
        <w:tabs>
          <w:tab w:val="num" w:pos="1800"/>
        </w:tabs>
        <w:spacing w:after="60"/>
        <w:ind w:left="644"/>
        <w:jc w:val="both"/>
        <w:rPr>
          <w:rFonts w:asciiTheme="majorHAnsi" w:hAnsiTheme="majorHAnsi"/>
          <w:sz w:val="20"/>
          <w:szCs w:val="20"/>
        </w:rPr>
      </w:pPr>
    </w:p>
    <w:p w:rsidR="00D83BF8" w:rsidRDefault="00D83BF8" w:rsidP="00D83BF8">
      <w:pPr>
        <w:pStyle w:val="Akapitzlist"/>
        <w:spacing w:after="60"/>
        <w:ind w:left="644"/>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w:t>
      </w:r>
      <w:r w:rsidRPr="00737F05">
        <w:rPr>
          <w:rFonts w:ascii="Calibri" w:hAnsi="Calibri" w:cs="Segoe UI"/>
          <w:sz w:val="20"/>
          <w:szCs w:val="20"/>
        </w:rPr>
        <w:lastRenderedPageBreak/>
        <w:t>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00034181">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Default="000C614B" w:rsidP="00427453">
      <w:pPr>
        <w:spacing w:after="40"/>
        <w:ind w:left="1080" w:hanging="654"/>
        <w:rPr>
          <w:rFonts w:ascii="Calibri" w:hAnsi="Calibri" w:cs="Segoe UI"/>
          <w:sz w:val="20"/>
          <w:szCs w:val="20"/>
        </w:rPr>
      </w:pP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167313" w:rsidRPr="004D6BEA" w:rsidRDefault="00167313" w:rsidP="00167313">
      <w:pPr>
        <w:spacing w:line="276" w:lineRule="auto"/>
        <w:ind w:left="360"/>
        <w:jc w:val="center"/>
        <w:rPr>
          <w:rFonts w:ascii="Calibri" w:hAnsi="Calibri" w:cs="Calibri"/>
          <w:b/>
          <w:sz w:val="22"/>
          <w:szCs w:val="22"/>
        </w:rPr>
      </w:pPr>
      <w:r w:rsidRPr="004D6BEA">
        <w:rPr>
          <w:rFonts w:ascii="Calibri" w:hAnsi="Calibri" w:cs="Calibri"/>
          <w:sz w:val="22"/>
          <w:szCs w:val="22"/>
        </w:rPr>
        <w:t>Wykonanie robót budowlanych  w zakresie rewitalizacji skwerów na terenie Miasta Otwocka</w:t>
      </w:r>
      <w:r w:rsidR="001D010C">
        <w:rPr>
          <w:rFonts w:ascii="Calibri" w:hAnsi="Calibri" w:cs="Calibri"/>
          <w:sz w:val="22"/>
          <w:szCs w:val="22"/>
        </w:rPr>
        <w:t xml:space="preserve"> </w:t>
      </w:r>
      <w:r w:rsidRPr="004D6BEA">
        <w:rPr>
          <w:rFonts w:ascii="Calibri" w:hAnsi="Calibri" w:cs="Calibri"/>
          <w:sz w:val="22"/>
          <w:szCs w:val="22"/>
        </w:rPr>
        <w:t>w ramach zadania inwestycyjnego</w:t>
      </w:r>
      <w:r w:rsidRPr="004D6BEA">
        <w:rPr>
          <w:rFonts w:ascii="Calibri" w:hAnsi="Calibri" w:cs="Calibri"/>
          <w:b/>
          <w:sz w:val="22"/>
          <w:szCs w:val="22"/>
        </w:rPr>
        <w:t xml:space="preserve">- „Rewitalizacja Parku Miejskiego oraz Skweru 7 Pułku Ułanów i Skweru </w:t>
      </w:r>
      <w:proofErr w:type="spellStart"/>
      <w:r w:rsidRPr="004D6BEA">
        <w:rPr>
          <w:rFonts w:ascii="Calibri" w:hAnsi="Calibri" w:cs="Calibri"/>
          <w:b/>
          <w:sz w:val="22"/>
          <w:szCs w:val="22"/>
        </w:rPr>
        <w:t>Lennestadt</w:t>
      </w:r>
      <w:proofErr w:type="spellEnd"/>
      <w:r w:rsidRPr="004D6BEA">
        <w:rPr>
          <w:rFonts w:ascii="Calibri" w:hAnsi="Calibri" w:cs="Calibri"/>
          <w:b/>
          <w:sz w:val="22"/>
          <w:szCs w:val="22"/>
        </w:rPr>
        <w:t xml:space="preserve"> w Otwocku”.</w:t>
      </w:r>
    </w:p>
    <w:p w:rsidR="00F55D4A" w:rsidRPr="00DF03B6" w:rsidRDefault="00F55D4A" w:rsidP="0075439B">
      <w:pPr>
        <w:spacing w:line="276" w:lineRule="auto"/>
        <w:jc w:val="center"/>
        <w:rPr>
          <w:rFonts w:asciiTheme="majorHAnsi" w:hAnsiTheme="majorHAnsi" w:cs="Arial"/>
          <w:b/>
          <w:sz w:val="20"/>
          <w:szCs w:val="20"/>
        </w:rPr>
      </w:pPr>
    </w:p>
    <w:p w:rsidR="000C614B" w:rsidRP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i/>
          <w:sz w:val="20"/>
          <w:szCs w:val="20"/>
        </w:rPr>
        <w:t>/należy wstawić datę i godzinę otwarcia ofert/.</w:t>
      </w:r>
    </w:p>
    <w:p w:rsidR="000C614B" w:rsidRPr="00225D57" w:rsidRDefault="000C614B" w:rsidP="00225D57">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lastRenderedPageBreak/>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 xml:space="preserve">do dnia </w:t>
      </w:r>
      <w:r w:rsidR="00167313">
        <w:rPr>
          <w:rFonts w:asciiTheme="majorHAnsi" w:hAnsiTheme="majorHAnsi" w:cs="Segoe UI"/>
          <w:sz w:val="20"/>
          <w:szCs w:val="20"/>
          <w:highlight w:val="yellow"/>
        </w:rPr>
        <w:t>26</w:t>
      </w:r>
      <w:r w:rsidR="004B106A">
        <w:rPr>
          <w:rFonts w:asciiTheme="majorHAnsi" w:hAnsiTheme="majorHAnsi" w:cs="Segoe UI"/>
          <w:sz w:val="20"/>
          <w:szCs w:val="20"/>
          <w:highlight w:val="yellow"/>
        </w:rPr>
        <w:t>.</w:t>
      </w:r>
      <w:r w:rsidR="00D93998">
        <w:rPr>
          <w:rFonts w:asciiTheme="majorHAnsi" w:hAnsiTheme="majorHAnsi" w:cs="Segoe UI"/>
          <w:sz w:val="20"/>
          <w:szCs w:val="20"/>
          <w:highlight w:val="yellow"/>
        </w:rPr>
        <w:t>0</w:t>
      </w:r>
      <w:r w:rsidR="00167313">
        <w:rPr>
          <w:rFonts w:asciiTheme="majorHAnsi" w:hAnsiTheme="majorHAnsi" w:cs="Segoe UI"/>
          <w:sz w:val="20"/>
          <w:szCs w:val="20"/>
          <w:highlight w:val="yellow"/>
        </w:rPr>
        <w:t>3</w:t>
      </w:r>
      <w:r w:rsidR="004B106A">
        <w:rPr>
          <w:rFonts w:asciiTheme="majorHAnsi" w:hAnsiTheme="majorHAnsi" w:cs="Segoe UI"/>
          <w:sz w:val="20"/>
          <w:szCs w:val="20"/>
          <w:highlight w:val="yellow"/>
        </w:rPr>
        <w:t>.</w:t>
      </w:r>
      <w:r w:rsidR="00242122">
        <w:rPr>
          <w:rFonts w:asciiTheme="majorHAnsi" w:hAnsiTheme="majorHAnsi" w:cs="Segoe UI"/>
          <w:sz w:val="20"/>
          <w:szCs w:val="20"/>
          <w:highlight w:val="yellow"/>
        </w:rPr>
        <w:t>20</w:t>
      </w:r>
      <w:r w:rsidR="00A816FA">
        <w:rPr>
          <w:rFonts w:asciiTheme="majorHAnsi" w:hAnsiTheme="majorHAnsi" w:cs="Segoe UI"/>
          <w:sz w:val="20"/>
          <w:szCs w:val="20"/>
          <w:highlight w:val="yellow"/>
        </w:rPr>
        <w:t>20</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10</w:t>
      </w:r>
      <w:r w:rsidR="00366EB3">
        <w:rPr>
          <w:rFonts w:asciiTheme="majorHAnsi" w:hAnsiTheme="majorHAnsi" w:cs="Segoe UI"/>
          <w:b/>
          <w:sz w:val="20"/>
          <w:szCs w:val="20"/>
          <w:highlight w:val="yellow"/>
          <w:vertAlign w:val="superscript"/>
        </w:rPr>
        <w:t>00</w:t>
      </w:r>
      <w:r w:rsidR="009C7C84">
        <w:rPr>
          <w:rFonts w:asciiTheme="majorHAnsi" w:hAnsiTheme="majorHAnsi" w:cs="Segoe UI"/>
          <w:sz w:val="20"/>
          <w:szCs w:val="20"/>
          <w:highlight w:val="yellow"/>
        </w:rPr>
        <w:t xml:space="preserve"> i zaadresować zgodnie z opise</w:t>
      </w:r>
      <w:r w:rsidR="00366EB3" w:rsidRPr="00366EB3">
        <w:rPr>
          <w:rFonts w:asciiTheme="majorHAnsi" w:hAnsiTheme="majorHAnsi" w:cs="Segoe UI"/>
          <w:sz w:val="20"/>
          <w:szCs w:val="20"/>
          <w:highlight w:val="yellow"/>
        </w:rPr>
        <w:t xml:space="preserv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744AFC">
        <w:rPr>
          <w:rFonts w:ascii="Calibri" w:hAnsi="Calibri" w:cs="Segoe UI"/>
          <w:sz w:val="20"/>
          <w:szCs w:val="20"/>
          <w:highlight w:val="yellow"/>
        </w:rPr>
        <w:t xml:space="preserve">budynek </w:t>
      </w:r>
      <w:r w:rsidR="009C7C84">
        <w:rPr>
          <w:rFonts w:ascii="Calibri" w:hAnsi="Calibri" w:cs="Segoe UI"/>
          <w:sz w:val="20"/>
          <w:szCs w:val="20"/>
          <w:highlight w:val="yellow"/>
        </w:rPr>
        <w:t>C</w:t>
      </w:r>
      <w:r w:rsidR="00744AFC">
        <w:rPr>
          <w:rFonts w:ascii="Calibri" w:hAnsi="Calibri" w:cs="Segoe UI"/>
          <w:sz w:val="20"/>
          <w:szCs w:val="20"/>
          <w:highlight w:val="yellow"/>
        </w:rPr>
        <w:t>, I piętro</w:t>
      </w:r>
      <w:r w:rsidR="000C614B" w:rsidRPr="002B6B99">
        <w:rPr>
          <w:rFonts w:ascii="Calibri" w:hAnsi="Calibri" w:cs="Segoe UI"/>
          <w:sz w:val="20"/>
          <w:szCs w:val="20"/>
          <w:highlight w:val="yellow"/>
        </w:rPr>
        <w:t>,</w:t>
      </w:r>
      <w:r w:rsidR="009C7C84">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167313">
        <w:rPr>
          <w:rFonts w:ascii="Calibri" w:hAnsi="Calibri" w:cs="Segoe UI"/>
          <w:sz w:val="20"/>
          <w:szCs w:val="20"/>
          <w:highlight w:val="yellow"/>
        </w:rPr>
        <w:t>26</w:t>
      </w:r>
      <w:r w:rsidR="004B106A">
        <w:rPr>
          <w:rFonts w:ascii="Calibri" w:hAnsi="Calibri" w:cs="Segoe UI"/>
          <w:sz w:val="20"/>
          <w:szCs w:val="20"/>
          <w:highlight w:val="yellow"/>
        </w:rPr>
        <w:t>.</w:t>
      </w:r>
      <w:r w:rsidR="00D93998">
        <w:rPr>
          <w:rFonts w:ascii="Calibri" w:hAnsi="Calibri" w:cs="Segoe UI"/>
          <w:sz w:val="20"/>
          <w:szCs w:val="20"/>
          <w:highlight w:val="yellow"/>
        </w:rPr>
        <w:t>0</w:t>
      </w:r>
      <w:r w:rsidR="00167313">
        <w:rPr>
          <w:rFonts w:ascii="Calibri" w:hAnsi="Calibri" w:cs="Segoe UI"/>
          <w:sz w:val="20"/>
          <w:szCs w:val="20"/>
          <w:highlight w:val="yellow"/>
        </w:rPr>
        <w:t>3</w:t>
      </w:r>
      <w:r w:rsidR="004B106A">
        <w:rPr>
          <w:rFonts w:ascii="Calibri" w:hAnsi="Calibri" w:cs="Segoe UI"/>
          <w:sz w:val="20"/>
          <w:szCs w:val="20"/>
          <w:highlight w:val="yellow"/>
        </w:rPr>
        <w:t>.</w:t>
      </w:r>
      <w:r w:rsidR="00242122">
        <w:rPr>
          <w:rFonts w:ascii="Calibri" w:hAnsi="Calibri" w:cs="Segoe UI"/>
          <w:sz w:val="20"/>
          <w:szCs w:val="20"/>
          <w:highlight w:val="yellow"/>
        </w:rPr>
        <w:t>20</w:t>
      </w:r>
      <w:r w:rsidR="00A816FA">
        <w:rPr>
          <w:rFonts w:ascii="Calibri" w:hAnsi="Calibri" w:cs="Segoe UI"/>
          <w:sz w:val="20"/>
          <w:szCs w:val="20"/>
          <w:highlight w:val="yellow"/>
        </w:rPr>
        <w:t>20</w:t>
      </w:r>
      <w:r w:rsidR="000C614B" w:rsidRPr="002B6B99">
        <w:rPr>
          <w:rFonts w:ascii="Calibri" w:hAnsi="Calibri" w:cs="Segoe UI"/>
          <w:sz w:val="20"/>
          <w:szCs w:val="20"/>
          <w:highlight w:val="yellow"/>
        </w:rPr>
        <w:t xml:space="preserve"> r., o godzinie </w:t>
      </w:r>
      <w:r w:rsidR="00C35DE9">
        <w:rPr>
          <w:rFonts w:ascii="Calibri" w:hAnsi="Calibri" w:cs="Segoe UI"/>
          <w:b/>
          <w:sz w:val="20"/>
          <w:szCs w:val="20"/>
          <w:highlight w:val="yellow"/>
        </w:rPr>
        <w:t>1</w:t>
      </w:r>
      <w:r w:rsidR="00242122">
        <w:rPr>
          <w:rFonts w:ascii="Calibri" w:hAnsi="Calibri" w:cs="Segoe UI"/>
          <w:b/>
          <w:sz w:val="20"/>
          <w:szCs w:val="20"/>
          <w:highlight w:val="yellow"/>
        </w:rPr>
        <w:t>0</w:t>
      </w:r>
      <w:r w:rsidR="00242122">
        <w:rPr>
          <w:rFonts w:ascii="Calibri" w:hAnsi="Calibri" w:cs="Segoe UI"/>
          <w:b/>
          <w:sz w:val="20"/>
          <w:szCs w:val="20"/>
          <w:highlight w:val="yellow"/>
          <w:vertAlign w:val="superscript"/>
        </w:rPr>
        <w:t>30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2" w:history="1">
        <w:r w:rsidR="002B6B99" w:rsidRPr="00DA6687">
          <w:rPr>
            <w:rStyle w:val="Hipercze"/>
            <w:rFonts w:ascii="Calibri" w:hAnsi="Calibri"/>
            <w:bCs/>
            <w:sz w:val="20"/>
            <w:szCs w:val="20"/>
          </w:rPr>
          <w:t>www.bip.otwock.pl</w:t>
        </w:r>
      </w:hyperlink>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lastRenderedPageBreak/>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p>
    <w:p w:rsidR="00552FBA" w:rsidRPr="0045589E"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000C58D5">
        <w:rPr>
          <w:rFonts w:ascii="Calibri" w:hAnsi="Calibri" w:cs="Segoe UI"/>
          <w:b/>
          <w:sz w:val="20"/>
          <w:szCs w:val="20"/>
        </w:rPr>
        <w:t>Załącznik</w:t>
      </w:r>
      <w:r w:rsidRPr="009F4795">
        <w:rPr>
          <w:rFonts w:ascii="Calibri" w:hAnsi="Calibri" w:cs="Segoe UI"/>
          <w:b/>
          <w:sz w:val="20"/>
          <w:szCs w:val="20"/>
        </w:rPr>
        <w:t xml:space="preserve"> nr </w:t>
      </w:r>
      <w:r w:rsidR="006873E1">
        <w:rPr>
          <w:rFonts w:ascii="Calibri" w:hAnsi="Calibri" w:cs="Segoe UI"/>
          <w:b/>
          <w:sz w:val="20"/>
          <w:szCs w:val="20"/>
        </w:rPr>
        <w:t>1</w:t>
      </w:r>
      <w:r w:rsidR="000C58D5">
        <w:rPr>
          <w:rFonts w:ascii="Calibri" w:hAnsi="Calibri" w:cs="Segoe UI"/>
          <w:b/>
          <w:sz w:val="20"/>
          <w:szCs w:val="20"/>
        </w:rPr>
        <w:t xml:space="preserve"> </w:t>
      </w:r>
      <w:r w:rsidRPr="009F4795">
        <w:rPr>
          <w:rFonts w:ascii="Calibri" w:hAnsi="Calibri" w:cs="Segoe UI"/>
          <w:sz w:val="20"/>
          <w:szCs w:val="20"/>
        </w:rPr>
        <w:t>do SIWZ ceny ofertowej brutto za realizację przedmiotu zamówienia</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w:t>
      </w:r>
      <w:r w:rsidR="000C58D5">
        <w:rPr>
          <w:rFonts w:ascii="Calibri" w:hAnsi="Calibri" w:cs="Segoe UI"/>
          <w:sz w:val="20"/>
          <w:lang w:val="pl-PL"/>
        </w:rPr>
        <w:t xml:space="preserve"> </w:t>
      </w:r>
      <w:r w:rsidRPr="0040790B">
        <w:rPr>
          <w:rFonts w:ascii="Calibri" w:hAnsi="Calibri" w:cs="Segoe UI"/>
          <w:sz w:val="20"/>
          <w:lang w:val="pl-PL"/>
        </w:rPr>
        <w:t>musi uwzględniać wszystkie koszty związane z realizacją przedmiotu zamówienia zgodnie z opisem przedmiotu zamówienia oraz wzorem umowy określonym w niniejszej SIWZ.</w:t>
      </w:r>
      <w:r w:rsidR="00B3505C">
        <w:rPr>
          <w:rFonts w:ascii="Calibri" w:hAnsi="Calibri" w:cs="Segoe UI"/>
          <w:sz w:val="20"/>
          <w:lang w:val="pl-PL"/>
        </w:rPr>
        <w:t xml:space="preserve"> </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 xml:space="preserve">Wykonawca, składając ofertę, jest zobligowanypoinformować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r w:rsidR="0013188D">
        <w:rPr>
          <w:rFonts w:ascii="Calibri" w:hAnsi="Calibri" w:cs="Segoe UI"/>
          <w:sz w:val="20"/>
          <w:szCs w:val="20"/>
        </w:rPr>
        <w:t>:</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932A96">
        <w:rPr>
          <w:rFonts w:ascii="Calibri" w:hAnsi="Calibri" w:cs="Segoe UI"/>
          <w:sz w:val="20"/>
          <w:szCs w:val="20"/>
        </w:rPr>
        <w:t>Okres gwarancji</w:t>
      </w:r>
      <w:r w:rsidRPr="00F54A13">
        <w:rPr>
          <w:rFonts w:ascii="Calibri" w:hAnsi="Calibri" w:cs="Segoe UI"/>
          <w:sz w:val="20"/>
          <w:szCs w:val="20"/>
        </w:rPr>
        <w:t xml:space="preserve">” – </w:t>
      </w:r>
      <w:r w:rsidR="007369E9">
        <w:rPr>
          <w:rFonts w:ascii="Calibri" w:hAnsi="Calibri" w:cs="Segoe UI"/>
          <w:sz w:val="20"/>
          <w:szCs w:val="20"/>
        </w:rPr>
        <w:t>G</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552FBA">
        <w:trPr>
          <w:cantSplit/>
          <w:trHeight w:val="1604"/>
          <w:jc w:val="center"/>
        </w:trPr>
        <w:tc>
          <w:tcPr>
            <w:tcW w:w="1604" w:type="dxa"/>
            <w:vAlign w:val="center"/>
          </w:tcPr>
          <w:p w:rsidR="00552FBA" w:rsidRDefault="00F45931" w:rsidP="00427453">
            <w:pPr>
              <w:spacing w:after="40"/>
              <w:ind w:left="120"/>
              <w:jc w:val="center"/>
              <w:rPr>
                <w:rFonts w:asciiTheme="majorHAnsi" w:hAnsiTheme="majorHAnsi"/>
                <w:sz w:val="20"/>
                <w:szCs w:val="20"/>
              </w:rPr>
            </w:pPr>
            <w:r>
              <w:rPr>
                <w:rFonts w:asciiTheme="majorHAnsi" w:hAnsiTheme="majorHAnsi"/>
                <w:sz w:val="20"/>
                <w:szCs w:val="20"/>
              </w:rPr>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567DF2" w:rsidRDefault="00F45931" w:rsidP="00F45931">
            <w:pPr>
              <w:spacing w:line="276" w:lineRule="auto"/>
              <w:rPr>
                <w:sz w:val="20"/>
              </w:rPr>
            </w:pPr>
            <w:r>
              <w:rPr>
                <w:sz w:val="20"/>
              </w:rPr>
              <w:t xml:space="preserve"> </w:t>
            </w:r>
          </w:p>
          <w:p w:rsidR="00567DF2" w:rsidRDefault="00567DF2" w:rsidP="00F45931">
            <w:pPr>
              <w:spacing w:line="276" w:lineRule="auto"/>
              <w:rPr>
                <w:sz w:val="20"/>
              </w:rPr>
            </w:pPr>
          </w:p>
          <w:p w:rsidR="00F45931" w:rsidRPr="00154E9C" w:rsidRDefault="00F45931" w:rsidP="00F45931">
            <w:pPr>
              <w:spacing w:line="276" w:lineRule="auto"/>
              <w:rPr>
                <w:sz w:val="20"/>
              </w:rPr>
            </w:pPr>
            <w:r w:rsidRPr="00154E9C">
              <w:rPr>
                <w:sz w:val="20"/>
              </w:rPr>
              <w:t xml:space="preserve"> Oceniany okres gwarancji wyrażony w miesiącach</w:t>
            </w:r>
          </w:p>
          <w:p w:rsidR="00024771" w:rsidRDefault="00F45931" w:rsidP="00F45931">
            <w:pPr>
              <w:spacing w:line="276" w:lineRule="auto"/>
              <w:rPr>
                <w:sz w:val="20"/>
              </w:rPr>
            </w:pPr>
            <w:r w:rsidRPr="00154E9C">
              <w:rPr>
                <w:sz w:val="20"/>
              </w:rPr>
              <w:t>Wt  = ----------------</w:t>
            </w:r>
            <w:r>
              <w:rPr>
                <w:sz w:val="20"/>
              </w:rPr>
              <w:t>---------------------------------------</w:t>
            </w:r>
            <w:r w:rsidRPr="00154E9C">
              <w:rPr>
                <w:sz w:val="20"/>
              </w:rPr>
              <w:t xml:space="preserve"> x </w:t>
            </w:r>
            <w:r>
              <w:rPr>
                <w:sz w:val="20"/>
              </w:rPr>
              <w:t>4</w:t>
            </w:r>
            <w:r w:rsidRPr="00154E9C">
              <w:rPr>
                <w:sz w:val="20"/>
              </w:rPr>
              <w:t>0 pkt.</w:t>
            </w:r>
            <w:r>
              <w:rPr>
                <w:sz w:val="20"/>
              </w:rPr>
              <w:t xml:space="preserve"> </w:t>
            </w:r>
            <w:r w:rsidRPr="00154E9C">
              <w:rPr>
                <w:sz w:val="20"/>
              </w:rPr>
              <w:t>Najdłuższy okres gwarancji wyrażony w miesiącach</w:t>
            </w:r>
            <w:r w:rsidR="00024771">
              <w:rPr>
                <w:sz w:val="20"/>
              </w:rPr>
              <w:t xml:space="preserve"> </w:t>
            </w:r>
          </w:p>
          <w:p w:rsidR="00F45931" w:rsidRPr="00024771" w:rsidRDefault="00024771" w:rsidP="00F45931">
            <w:pPr>
              <w:spacing w:line="276" w:lineRule="auto"/>
              <w:rPr>
                <w:i/>
                <w:sz w:val="18"/>
                <w:szCs w:val="18"/>
              </w:rPr>
            </w:pPr>
            <w:r w:rsidRPr="00024771">
              <w:rPr>
                <w:i/>
                <w:sz w:val="18"/>
                <w:szCs w:val="18"/>
              </w:rPr>
              <w:t>(spośród wszystkich ofert niepodlegających odrzuceniu)</w:t>
            </w:r>
          </w:p>
          <w:p w:rsidR="00F54A13" w:rsidRDefault="00F54A13" w:rsidP="00F45931">
            <w:pPr>
              <w:ind w:left="709" w:right="-2"/>
              <w:contextualSpacing/>
              <w:jc w:val="both"/>
              <w:rPr>
                <w:rFonts w:asciiTheme="majorHAnsi" w:hAnsiTheme="majorHAnsi"/>
                <w:sz w:val="20"/>
                <w:szCs w:val="20"/>
              </w:rPr>
            </w:pPr>
          </w:p>
          <w:p w:rsidR="00567DF2" w:rsidRDefault="00567DF2" w:rsidP="00F45931">
            <w:pPr>
              <w:ind w:left="709" w:right="-2"/>
              <w:contextualSpacing/>
              <w:jc w:val="both"/>
              <w:rPr>
                <w:rFonts w:asciiTheme="majorHAnsi" w:hAnsiTheme="majorHAnsi"/>
                <w:sz w:val="20"/>
                <w:szCs w:val="20"/>
              </w:rPr>
            </w:pPr>
          </w:p>
          <w:p w:rsidR="00567DF2" w:rsidRDefault="00567DF2" w:rsidP="00F45931">
            <w:pPr>
              <w:ind w:left="709" w:right="-2"/>
              <w:contextualSpacing/>
              <w:jc w:val="both"/>
              <w:rPr>
                <w:rFonts w:asciiTheme="majorHAnsi" w:hAnsiTheme="majorHAnsi"/>
                <w:sz w:val="20"/>
                <w:szCs w:val="20"/>
              </w:rPr>
            </w:pPr>
          </w:p>
          <w:p w:rsidR="00885A8A" w:rsidRDefault="00567DF2" w:rsidP="00567DF2">
            <w:pPr>
              <w:ind w:left="709" w:right="-2" w:hanging="609"/>
              <w:contextualSpacing/>
              <w:jc w:val="both"/>
              <w:rPr>
                <w:rFonts w:asciiTheme="majorHAnsi" w:hAnsiTheme="majorHAnsi"/>
                <w:b/>
                <w:i/>
                <w:sz w:val="20"/>
                <w:szCs w:val="20"/>
                <w:u w:val="single"/>
              </w:rPr>
            </w:pPr>
            <w:r w:rsidRPr="00567DF2">
              <w:rPr>
                <w:rFonts w:asciiTheme="majorHAnsi" w:hAnsiTheme="majorHAnsi"/>
                <w:b/>
                <w:i/>
                <w:sz w:val="20"/>
                <w:szCs w:val="20"/>
                <w:u w:val="single"/>
              </w:rPr>
              <w:t xml:space="preserve">Należy </w:t>
            </w:r>
            <w:r w:rsidR="00885A8A">
              <w:rPr>
                <w:rFonts w:asciiTheme="majorHAnsi" w:hAnsiTheme="majorHAnsi"/>
                <w:b/>
                <w:i/>
                <w:sz w:val="20"/>
                <w:szCs w:val="20"/>
                <w:u w:val="single"/>
              </w:rPr>
              <w:t xml:space="preserve">wskazać: </w:t>
            </w:r>
          </w:p>
          <w:p w:rsidR="00567DF2" w:rsidRPr="00567DF2" w:rsidRDefault="00885A8A" w:rsidP="00567DF2">
            <w:pPr>
              <w:ind w:left="709" w:right="-2" w:hanging="609"/>
              <w:contextualSpacing/>
              <w:jc w:val="both"/>
              <w:rPr>
                <w:rFonts w:asciiTheme="majorHAnsi" w:hAnsiTheme="majorHAnsi"/>
                <w:b/>
                <w:i/>
                <w:sz w:val="20"/>
                <w:szCs w:val="20"/>
                <w:u w:val="single"/>
              </w:rPr>
            </w:pPr>
            <w:r>
              <w:rPr>
                <w:rFonts w:asciiTheme="majorHAnsi" w:hAnsiTheme="majorHAnsi"/>
                <w:b/>
                <w:i/>
                <w:sz w:val="20"/>
                <w:szCs w:val="20"/>
                <w:u w:val="single"/>
              </w:rPr>
              <w:t>minimum 36 miesięcy</w:t>
            </w:r>
            <w:r w:rsidR="00567DF2" w:rsidRPr="00567DF2">
              <w:rPr>
                <w:rFonts w:asciiTheme="majorHAnsi" w:hAnsiTheme="majorHAnsi"/>
                <w:b/>
                <w:i/>
                <w:sz w:val="20"/>
                <w:szCs w:val="20"/>
                <w:u w:val="single"/>
              </w:rPr>
              <w:t>, maksimum 60</w:t>
            </w:r>
            <w:r>
              <w:rPr>
                <w:rFonts w:asciiTheme="majorHAnsi" w:hAnsiTheme="majorHAnsi"/>
                <w:b/>
                <w:i/>
                <w:sz w:val="20"/>
                <w:szCs w:val="20"/>
                <w:u w:val="single"/>
              </w:rPr>
              <w:t xml:space="preserve"> miesięcy</w:t>
            </w:r>
            <w:r w:rsidR="00567DF2" w:rsidRPr="00567DF2">
              <w:rPr>
                <w:rFonts w:asciiTheme="majorHAnsi" w:hAnsiTheme="majorHAnsi"/>
                <w:b/>
                <w:i/>
                <w:sz w:val="20"/>
                <w:szCs w:val="20"/>
                <w:u w:val="single"/>
              </w:rPr>
              <w:t>.</w:t>
            </w:r>
          </w:p>
          <w:p w:rsidR="00567DF2" w:rsidRDefault="00567DF2" w:rsidP="00F45931">
            <w:pPr>
              <w:ind w:left="709" w:right="-2"/>
              <w:contextualSpacing/>
              <w:jc w:val="both"/>
              <w:rPr>
                <w:rFonts w:asciiTheme="majorHAnsi" w:hAnsiTheme="majorHAnsi"/>
                <w:sz w:val="20"/>
                <w:szCs w:val="20"/>
              </w:rPr>
            </w:pPr>
          </w:p>
          <w:p w:rsidR="00567DF2" w:rsidRPr="00F54A13" w:rsidRDefault="00567DF2" w:rsidP="00F45931">
            <w:pPr>
              <w:ind w:left="709" w:right="-2"/>
              <w:contextualSpacing/>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Default="00F54A13" w:rsidP="00F54A13">
      <w:pPr>
        <w:tabs>
          <w:tab w:val="left" w:pos="993"/>
        </w:tabs>
        <w:spacing w:after="60"/>
        <w:ind w:left="644"/>
        <w:jc w:val="both"/>
        <w:rPr>
          <w:rFonts w:asciiTheme="majorHAnsi" w:hAnsiTheme="majorHAnsi"/>
          <w:b/>
          <w:sz w:val="20"/>
          <w:szCs w:val="20"/>
          <w:u w:val="single"/>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lastRenderedPageBreak/>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7369E9">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7369E9"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024771">
        <w:rPr>
          <w:rFonts w:ascii="Calibri" w:hAnsi="Calibri" w:cs="Segoe UI"/>
          <w:sz w:val="20"/>
          <w:szCs w:val="20"/>
        </w:rPr>
        <w:t>Okres gwarancji</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7369E9">
        <w:rPr>
          <w:rFonts w:ascii="Calibri" w:hAnsi="Calibri" w:cs="Segoe UI"/>
          <w:sz w:val="20"/>
          <w:szCs w:val="20"/>
        </w:rPr>
        <w:t>Okres gwarancji</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w:t>
      </w:r>
      <w:r w:rsidR="00D83BF8">
        <w:rPr>
          <w:rFonts w:ascii="Calibri" w:hAnsi="Calibri" w:cs="Segoe UI"/>
          <w:sz w:val="20"/>
          <w:szCs w:val="20"/>
        </w:rPr>
        <w:t>go</w:t>
      </w:r>
      <w:r w:rsidR="00F54A13" w:rsidRPr="00F54A13">
        <w:rPr>
          <w:rFonts w:ascii="Calibri" w:hAnsi="Calibri" w:cs="Segoe UI"/>
          <w:sz w:val="20"/>
          <w:szCs w:val="20"/>
        </w:rPr>
        <w:t xml:space="preserve"> przez Wykonawcę w ofercie oferowane</w:t>
      </w:r>
      <w:r w:rsidR="00D83BF8">
        <w:rPr>
          <w:rFonts w:ascii="Calibri" w:hAnsi="Calibri" w:cs="Segoe UI"/>
          <w:sz w:val="20"/>
          <w:szCs w:val="20"/>
        </w:rPr>
        <w:t xml:space="preserve">go terminu </w:t>
      </w:r>
      <w:r w:rsidR="00D83BF8" w:rsidRPr="00D83BF8">
        <w:rPr>
          <w:rFonts w:asciiTheme="majorHAnsi" w:hAnsiTheme="majorHAnsi" w:cstheme="majorHAnsi"/>
          <w:sz w:val="20"/>
          <w:szCs w:val="20"/>
        </w:rPr>
        <w:t>przystąpienia do likwidacji wybojów w jezdniach o nawierzchni bitumicznej</w:t>
      </w:r>
      <w:r w:rsidR="00F54A13" w:rsidRPr="00D83BF8">
        <w:rPr>
          <w:rFonts w:asciiTheme="majorHAnsi" w:hAnsiTheme="majorHAnsi" w:cstheme="majorHAnsi"/>
          <w:sz w:val="20"/>
          <w:szCs w:val="20"/>
        </w:rPr>
        <w:t>.</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FE3A8A" w:rsidRPr="00FE3A8A" w:rsidRDefault="00FE3A8A" w:rsidP="00FE3A8A">
      <w:pPr>
        <w:numPr>
          <w:ilvl w:val="0"/>
          <w:numId w:val="11"/>
        </w:numPr>
        <w:tabs>
          <w:tab w:val="clear" w:pos="1800"/>
          <w:tab w:val="num" w:pos="426"/>
        </w:tabs>
        <w:spacing w:after="40"/>
        <w:ind w:left="425" w:hanging="425"/>
        <w:jc w:val="both"/>
        <w:rPr>
          <w:rFonts w:asciiTheme="majorHAnsi" w:hAnsiTheme="majorHAnsi" w:cstheme="majorHAnsi"/>
          <w:sz w:val="20"/>
          <w:szCs w:val="20"/>
          <w:u w:val="single"/>
        </w:rPr>
      </w:pPr>
      <w:r w:rsidRPr="00FE3A8A">
        <w:rPr>
          <w:rFonts w:asciiTheme="majorHAnsi" w:hAnsiTheme="majorHAnsi" w:cstheme="majorHAnsi"/>
          <w:sz w:val="20"/>
          <w:szCs w:val="20"/>
          <w:u w:val="single"/>
        </w:rPr>
        <w:t xml:space="preserve">Wykonawca przed podpisaniem umowy zobowiązany jest przedstawić Zamawiającemu </w:t>
      </w:r>
      <w:r w:rsidR="00096863">
        <w:rPr>
          <w:rFonts w:asciiTheme="majorHAnsi" w:hAnsiTheme="majorHAnsi" w:cstheme="majorHAnsi"/>
          <w:sz w:val="20"/>
          <w:szCs w:val="20"/>
          <w:u w:val="single"/>
        </w:rPr>
        <w:t xml:space="preserve">kosztorys </w:t>
      </w:r>
      <w:r w:rsidRPr="00FE3A8A">
        <w:rPr>
          <w:rFonts w:asciiTheme="majorHAnsi" w:hAnsiTheme="majorHAnsi" w:cstheme="majorHAnsi"/>
          <w:sz w:val="20"/>
          <w:szCs w:val="20"/>
          <w:u w:val="single"/>
        </w:rPr>
        <w:t xml:space="preserve"> uzasadniający merytorycznie oferowaną kwotę wynagrodzenia ryczałtowego. W przypadku braku przedstawienia przez Wykonawcę w/w dokumentu, Zamawiający może uznać,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lastRenderedPageBreak/>
        <w:t>W przypadku wniesienia wadium w pieniądzu Wykonawca może wyrazić zgodę na zaliczenie kwoty wadium na poczet zabezpieczenia.</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080477" w:rsidRDefault="00080477" w:rsidP="00473C7D">
      <w:pPr>
        <w:spacing w:after="4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D93998" w:rsidRDefault="00D93998" w:rsidP="002616D1">
      <w:pPr>
        <w:suppressAutoHyphens/>
        <w:spacing w:after="40"/>
        <w:ind w:left="425"/>
        <w:jc w:val="right"/>
        <w:rPr>
          <w:rFonts w:asciiTheme="majorHAnsi" w:hAnsiTheme="majorHAnsi" w:cs="Arial"/>
          <w:b/>
          <w:sz w:val="20"/>
          <w:szCs w:val="20"/>
        </w:rPr>
      </w:pPr>
    </w:p>
    <w:p w:rsidR="00AC0786" w:rsidRPr="00B36083" w:rsidRDefault="00AC0786" w:rsidP="00AC0786">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AC0786" w:rsidRPr="00B36083" w:rsidRDefault="00AC0786" w:rsidP="00AC0786">
      <w:pPr>
        <w:spacing w:before="120" w:after="120" w:line="276" w:lineRule="auto"/>
        <w:jc w:val="both"/>
        <w:rPr>
          <w:rFonts w:asciiTheme="majorHAnsi" w:hAnsiTheme="majorHAnsi" w:cstheme="majorHAnsi"/>
          <w:sz w:val="20"/>
          <w:szCs w:val="20"/>
        </w:rPr>
      </w:pPr>
    </w:p>
    <w:p w:rsidR="00AC0786" w:rsidRPr="00B36083" w:rsidRDefault="00AC0786" w:rsidP="00AC0786">
      <w:pPr>
        <w:spacing w:after="150" w:line="360"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C0786" w:rsidRPr="00B36083" w:rsidRDefault="00AC0786" w:rsidP="00D02050">
      <w:pPr>
        <w:pStyle w:val="Akapitzlist"/>
        <w:numPr>
          <w:ilvl w:val="0"/>
          <w:numId w:val="43"/>
        </w:numPr>
        <w:spacing w:after="150" w:line="360"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AC0786" w:rsidRPr="00B36083" w:rsidRDefault="00AC0786" w:rsidP="00D02050">
      <w:pPr>
        <w:pStyle w:val="Akapitzlist"/>
        <w:numPr>
          <w:ilvl w:val="0"/>
          <w:numId w:val="4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AC0786" w:rsidRPr="00B36083" w:rsidRDefault="00AC0786" w:rsidP="00D02050">
      <w:pPr>
        <w:pStyle w:val="Akapitzlist"/>
        <w:numPr>
          <w:ilvl w:val="0"/>
          <w:numId w:val="4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cRODO w celu związanym z przedmiotowym postępowaniem o udzielenie zamówienia publicznego;</w:t>
      </w:r>
    </w:p>
    <w:p w:rsidR="00AC0786" w:rsidRPr="00B36083" w:rsidRDefault="00AC0786" w:rsidP="00D02050">
      <w:pPr>
        <w:pStyle w:val="Akapitzlist"/>
        <w:numPr>
          <w:ilvl w:val="0"/>
          <w:numId w:val="4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AC0786" w:rsidRPr="00B36083" w:rsidRDefault="00AC0786" w:rsidP="00D02050">
      <w:pPr>
        <w:pStyle w:val="Akapitzlist"/>
        <w:numPr>
          <w:ilvl w:val="0"/>
          <w:numId w:val="4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AC0786" w:rsidRPr="00B36083" w:rsidRDefault="00AC0786" w:rsidP="00D02050">
      <w:pPr>
        <w:pStyle w:val="Akapitzlist"/>
        <w:numPr>
          <w:ilvl w:val="0"/>
          <w:numId w:val="44"/>
        </w:numPr>
        <w:spacing w:after="150" w:line="360"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lastRenderedPageBreak/>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AC0786" w:rsidRPr="00B36083" w:rsidRDefault="00AC0786" w:rsidP="00D02050">
      <w:pPr>
        <w:pStyle w:val="Akapitzlist"/>
        <w:numPr>
          <w:ilvl w:val="0"/>
          <w:numId w:val="44"/>
        </w:numPr>
        <w:spacing w:after="150" w:line="360"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AC0786" w:rsidRPr="00B36083" w:rsidRDefault="00AC0786" w:rsidP="00D02050">
      <w:pPr>
        <w:pStyle w:val="Akapitzlist"/>
        <w:numPr>
          <w:ilvl w:val="0"/>
          <w:numId w:val="4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AC0786" w:rsidRPr="00B36083" w:rsidRDefault="00AC0786" w:rsidP="00D02050">
      <w:pPr>
        <w:pStyle w:val="Akapitzlist"/>
        <w:numPr>
          <w:ilvl w:val="0"/>
          <w:numId w:val="45"/>
        </w:numPr>
        <w:spacing w:after="150" w:line="360"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AC0786" w:rsidRPr="00B36083" w:rsidRDefault="00AC0786" w:rsidP="00D02050">
      <w:pPr>
        <w:pStyle w:val="Akapitzlist"/>
        <w:numPr>
          <w:ilvl w:val="0"/>
          <w:numId w:val="45"/>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AC0786" w:rsidRPr="00B36083" w:rsidRDefault="00AC0786" w:rsidP="00D02050">
      <w:pPr>
        <w:pStyle w:val="Akapitzlist"/>
        <w:numPr>
          <w:ilvl w:val="0"/>
          <w:numId w:val="45"/>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AC0786" w:rsidRPr="00B36083" w:rsidRDefault="00AC0786" w:rsidP="00D02050">
      <w:pPr>
        <w:pStyle w:val="Akapitzlist"/>
        <w:numPr>
          <w:ilvl w:val="0"/>
          <w:numId w:val="45"/>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AC0786" w:rsidRPr="00B36083" w:rsidRDefault="00AC0786" w:rsidP="00D02050">
      <w:pPr>
        <w:pStyle w:val="Akapitzlist"/>
        <w:numPr>
          <w:ilvl w:val="0"/>
          <w:numId w:val="44"/>
        </w:numPr>
        <w:spacing w:after="150" w:line="360"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AC0786" w:rsidRPr="00B36083" w:rsidRDefault="00AC0786" w:rsidP="00D02050">
      <w:pPr>
        <w:pStyle w:val="Akapitzlist"/>
        <w:numPr>
          <w:ilvl w:val="0"/>
          <w:numId w:val="46"/>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AC0786" w:rsidRPr="00B36083" w:rsidRDefault="00AC0786" w:rsidP="00D02050">
      <w:pPr>
        <w:pStyle w:val="Akapitzlist"/>
        <w:numPr>
          <w:ilvl w:val="0"/>
          <w:numId w:val="46"/>
        </w:numPr>
        <w:spacing w:after="150" w:line="360"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AC0786" w:rsidRPr="00B36083" w:rsidRDefault="00AC0786" w:rsidP="00D02050">
      <w:pPr>
        <w:pStyle w:val="Akapitzlist"/>
        <w:numPr>
          <w:ilvl w:val="0"/>
          <w:numId w:val="46"/>
        </w:numPr>
        <w:spacing w:after="150" w:line="360"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AC0786" w:rsidRDefault="00AC0786" w:rsidP="00AC0786">
      <w:pPr>
        <w:spacing w:before="120" w:after="120" w:line="276" w:lineRule="auto"/>
        <w:jc w:val="both"/>
        <w:rPr>
          <w:rFonts w:cs="Arial"/>
          <w:sz w:val="16"/>
          <w:szCs w:val="16"/>
        </w:rPr>
      </w:pPr>
    </w:p>
    <w:p w:rsidR="00AC0786" w:rsidRDefault="00AC0786" w:rsidP="00AC0786">
      <w:pPr>
        <w:spacing w:before="120" w:after="120" w:line="276" w:lineRule="auto"/>
        <w:jc w:val="both"/>
        <w:rPr>
          <w:rFonts w:cs="Arial"/>
          <w:sz w:val="16"/>
          <w:szCs w:val="16"/>
        </w:rPr>
      </w:pPr>
    </w:p>
    <w:p w:rsidR="00AC0786" w:rsidRPr="00BA1E39" w:rsidRDefault="00AC0786" w:rsidP="00AC0786">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AC0786" w:rsidRPr="00BA1E39" w:rsidRDefault="00AC0786" w:rsidP="00176A07">
      <w:pPr>
        <w:pStyle w:val="Akapitzlist"/>
        <w:ind w:left="426"/>
        <w:rPr>
          <w:rFonts w:asciiTheme="majorHAnsi" w:hAnsiTheme="majorHAnsi" w:cstheme="majorHAnsi"/>
          <w:i/>
          <w:sz w:val="16"/>
          <w:szCs w:val="16"/>
        </w:rPr>
      </w:pP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D93998" w:rsidRDefault="00AC0786" w:rsidP="00176A07">
      <w:pPr>
        <w:suppressAutoHyphens/>
        <w:spacing w:after="40"/>
        <w:ind w:left="425"/>
        <w:rPr>
          <w:rFonts w:asciiTheme="majorHAnsi" w:hAnsiTheme="majorHAnsi" w:cs="Arial"/>
          <w:b/>
          <w:sz w:val="20"/>
          <w:szCs w:val="20"/>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w:t>
      </w:r>
      <w:r w:rsidR="00176A07">
        <w:rPr>
          <w:rFonts w:asciiTheme="majorHAnsi" w:hAnsiTheme="majorHAnsi" w:cstheme="majorHAnsi"/>
          <w:i/>
          <w:sz w:val="16"/>
          <w:szCs w:val="16"/>
        </w:rPr>
        <w:t xml:space="preserve">j, lub z uwagi na ważne względy </w:t>
      </w:r>
      <w:r w:rsidRPr="00BA1E39">
        <w:rPr>
          <w:rFonts w:asciiTheme="majorHAnsi" w:hAnsiTheme="majorHAnsi" w:cstheme="majorHAnsi"/>
          <w:i/>
          <w:sz w:val="16"/>
          <w:szCs w:val="16"/>
        </w:rPr>
        <w:t>interesu publicznego Unii Europejskiej lub państwa członkowskiego.</w:t>
      </w:r>
    </w:p>
    <w:p w:rsidR="00AC0786" w:rsidRDefault="00AC0786"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CE5EEC" w:rsidRDefault="00CE5EEC" w:rsidP="002616D1">
      <w:pPr>
        <w:suppressAutoHyphens/>
        <w:spacing w:after="40"/>
        <w:ind w:left="425"/>
        <w:jc w:val="right"/>
        <w:rPr>
          <w:rFonts w:asciiTheme="majorHAnsi" w:hAnsiTheme="majorHAnsi" w:cs="Arial"/>
          <w:b/>
          <w:sz w:val="20"/>
          <w:szCs w:val="20"/>
        </w:rPr>
      </w:pPr>
    </w:p>
    <w:p w:rsidR="00CE5EEC" w:rsidRDefault="00CE5EEC" w:rsidP="002616D1">
      <w:pPr>
        <w:suppressAutoHyphens/>
        <w:spacing w:after="40"/>
        <w:ind w:left="425"/>
        <w:jc w:val="right"/>
        <w:rPr>
          <w:rFonts w:asciiTheme="majorHAnsi" w:hAnsiTheme="majorHAnsi" w:cs="Arial"/>
          <w:b/>
          <w:sz w:val="20"/>
          <w:szCs w:val="20"/>
        </w:rPr>
      </w:pPr>
    </w:p>
    <w:p w:rsidR="00CE5EEC" w:rsidRDefault="00CE5EEC" w:rsidP="002616D1">
      <w:pPr>
        <w:suppressAutoHyphens/>
        <w:spacing w:after="40"/>
        <w:ind w:left="425"/>
        <w:jc w:val="right"/>
        <w:rPr>
          <w:rFonts w:asciiTheme="majorHAnsi" w:hAnsiTheme="majorHAnsi" w:cs="Arial"/>
          <w:b/>
          <w:sz w:val="20"/>
          <w:szCs w:val="20"/>
        </w:rPr>
      </w:pPr>
    </w:p>
    <w:p w:rsidR="00CE5EEC" w:rsidRDefault="00CE5EEC" w:rsidP="002616D1">
      <w:pPr>
        <w:suppressAutoHyphens/>
        <w:spacing w:after="40"/>
        <w:ind w:left="425"/>
        <w:jc w:val="right"/>
        <w:rPr>
          <w:rFonts w:asciiTheme="majorHAnsi" w:hAnsiTheme="majorHAnsi" w:cs="Arial"/>
          <w:b/>
          <w:sz w:val="20"/>
          <w:szCs w:val="20"/>
        </w:rPr>
      </w:pPr>
    </w:p>
    <w:p w:rsidR="00CE5EEC" w:rsidRDefault="00CE5EEC" w:rsidP="002616D1">
      <w:pPr>
        <w:suppressAutoHyphens/>
        <w:spacing w:after="40"/>
        <w:ind w:left="425"/>
        <w:jc w:val="right"/>
        <w:rPr>
          <w:rFonts w:asciiTheme="majorHAnsi" w:hAnsiTheme="majorHAnsi" w:cs="Arial"/>
          <w:b/>
          <w:sz w:val="20"/>
          <w:szCs w:val="20"/>
        </w:rPr>
      </w:pPr>
    </w:p>
    <w:p w:rsidR="00CE5EEC" w:rsidRDefault="00CE5EEC" w:rsidP="002616D1">
      <w:pPr>
        <w:suppressAutoHyphens/>
        <w:spacing w:after="40"/>
        <w:ind w:left="425"/>
        <w:jc w:val="right"/>
        <w:rPr>
          <w:rFonts w:asciiTheme="majorHAnsi" w:hAnsiTheme="majorHAnsi" w:cs="Arial"/>
          <w:b/>
          <w:sz w:val="20"/>
          <w:szCs w:val="20"/>
        </w:rPr>
      </w:pPr>
    </w:p>
    <w:p w:rsidR="00CE5EEC" w:rsidRDefault="00CE5EEC"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6B2C94" w:rsidRPr="00CE5EEC" w:rsidRDefault="007A52E0" w:rsidP="00CE5EEC">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p>
    <w:p w:rsidR="00B55970" w:rsidRPr="00AF2ACE" w:rsidRDefault="00B55970" w:rsidP="00AF2ACE">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A84EFF" w:rsidRPr="00B55970" w:rsidRDefault="00A84EFF"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 xml:space="preserve">ul. Armii Krajowej 5, 05-400 Otwock,tel. 022 779-20-01(6), </w:t>
      </w:r>
    </w:p>
    <w:p w:rsidR="00B55970" w:rsidRPr="00B55970" w:rsidRDefault="00B55970" w:rsidP="00B55970">
      <w:pPr>
        <w:ind w:left="284"/>
        <w:jc w:val="center"/>
        <w:rPr>
          <w:rFonts w:asciiTheme="majorHAnsi" w:hAnsiTheme="majorHAnsi"/>
          <w:i/>
          <w:sz w:val="20"/>
          <w:szCs w:val="20"/>
          <w:u w:val="single"/>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6B2C94" w:rsidRPr="00B55970" w:rsidRDefault="00B55970" w:rsidP="00CE5EEC">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10"/>
        </w:trPr>
        <w:tc>
          <w:tcPr>
            <w:tcW w:w="9709" w:type="dxa"/>
            <w:gridSpan w:val="3"/>
          </w:tcPr>
          <w:p w:rsidR="00B55970" w:rsidRPr="00B55970" w:rsidRDefault="002A311C" w:rsidP="00B55970">
            <w:pPr>
              <w:rPr>
                <w:rFonts w:asciiTheme="majorHAnsi" w:hAnsiTheme="majorHAnsi"/>
                <w:b/>
                <w:sz w:val="20"/>
                <w:szCs w:val="20"/>
              </w:rPr>
            </w:pPr>
            <w:r>
              <w:rPr>
                <w:rFonts w:asciiTheme="majorHAnsi" w:hAnsiTheme="majorHAnsi"/>
                <w:b/>
                <w:sz w:val="20"/>
                <w:szCs w:val="20"/>
              </w:rPr>
              <w:t>CEI</w:t>
            </w:r>
            <w:r w:rsidR="003A4DB6">
              <w:rPr>
                <w:rFonts w:asciiTheme="majorHAnsi" w:hAnsiTheme="majorHAnsi"/>
                <w:b/>
                <w:sz w:val="20"/>
                <w:szCs w:val="20"/>
              </w:rPr>
              <w:t>DG / KRS</w:t>
            </w:r>
            <w:r w:rsidR="00EF578E">
              <w:rPr>
                <w:rFonts w:asciiTheme="majorHAnsi" w:hAnsiTheme="majorHAnsi"/>
                <w:b/>
                <w:sz w:val="20"/>
                <w:szCs w:val="20"/>
              </w:rPr>
              <w:t xml:space="preserve"> /NIP</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bl>
    <w:p w:rsidR="006B2C94" w:rsidRDefault="006B2C94" w:rsidP="00AF2ACE">
      <w:pPr>
        <w:spacing w:after="60"/>
        <w:rPr>
          <w:rFonts w:asciiTheme="majorHAnsi" w:hAnsiTheme="majorHAnsi"/>
          <w:color w:val="000000"/>
          <w:sz w:val="20"/>
          <w:szCs w:val="20"/>
        </w:rPr>
      </w:pPr>
    </w:p>
    <w:p w:rsidR="00B55970" w:rsidRDefault="00B55970" w:rsidP="00B55970">
      <w:pPr>
        <w:spacing w:after="6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89676B" w:rsidRPr="00B55970" w:rsidRDefault="0089676B" w:rsidP="00B55970">
      <w:pPr>
        <w:spacing w:after="60"/>
        <w:jc w:val="center"/>
        <w:rPr>
          <w:rFonts w:asciiTheme="majorHAnsi" w:hAnsiTheme="majorHAnsi" w:cs="Arial"/>
          <w:b/>
          <w:sz w:val="20"/>
          <w:szCs w:val="20"/>
        </w:rPr>
      </w:pPr>
    </w:p>
    <w:p w:rsidR="00A84EFF" w:rsidRPr="0072043E" w:rsidRDefault="001A683E" w:rsidP="00CE5EEC">
      <w:pPr>
        <w:spacing w:line="276" w:lineRule="auto"/>
        <w:ind w:left="360"/>
        <w:jc w:val="center"/>
        <w:rPr>
          <w:rFonts w:ascii="Calibri" w:hAnsi="Calibri" w:cs="Calibri"/>
          <w:b/>
          <w:sz w:val="20"/>
          <w:szCs w:val="20"/>
        </w:rPr>
      </w:pPr>
      <w:r w:rsidRPr="0072043E">
        <w:rPr>
          <w:rFonts w:ascii="Calibri" w:hAnsi="Calibri" w:cs="Calibri"/>
          <w:sz w:val="20"/>
          <w:szCs w:val="20"/>
        </w:rPr>
        <w:t>Wykonanie robót budowlanych  w zakresie rewitalizacji skwerów na terenie Miasta Otwocka</w:t>
      </w:r>
      <w:r w:rsidR="001D010C">
        <w:rPr>
          <w:rFonts w:ascii="Calibri" w:hAnsi="Calibri" w:cs="Calibri"/>
          <w:sz w:val="20"/>
          <w:szCs w:val="20"/>
        </w:rPr>
        <w:t xml:space="preserve"> </w:t>
      </w:r>
      <w:r w:rsidRPr="0072043E">
        <w:rPr>
          <w:rFonts w:ascii="Calibri" w:hAnsi="Calibri" w:cs="Calibri"/>
          <w:sz w:val="20"/>
          <w:szCs w:val="20"/>
        </w:rPr>
        <w:t>w ramach zadania inwestycyjnego</w:t>
      </w:r>
      <w:r w:rsidRPr="0072043E">
        <w:rPr>
          <w:rFonts w:ascii="Calibri" w:hAnsi="Calibri" w:cs="Calibri"/>
          <w:b/>
          <w:sz w:val="20"/>
          <w:szCs w:val="20"/>
        </w:rPr>
        <w:t xml:space="preserve">- „Rewitalizacja Parku Miejskiego oraz Skweru 7 Pułku Ułanów i Skweru </w:t>
      </w:r>
      <w:proofErr w:type="spellStart"/>
      <w:r w:rsidRPr="0072043E">
        <w:rPr>
          <w:rFonts w:ascii="Calibri" w:hAnsi="Calibri" w:cs="Calibri"/>
          <w:b/>
          <w:sz w:val="20"/>
          <w:szCs w:val="20"/>
        </w:rPr>
        <w:t>Lennestadt</w:t>
      </w:r>
      <w:proofErr w:type="spellEnd"/>
      <w:r w:rsidRPr="0072043E">
        <w:rPr>
          <w:rFonts w:ascii="Calibri" w:hAnsi="Calibri" w:cs="Calibri"/>
          <w:b/>
          <w:sz w:val="20"/>
          <w:szCs w:val="20"/>
        </w:rPr>
        <w:t xml:space="preserve"> w Otwocku”.</w:t>
      </w: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w:t>
      </w:r>
      <w:bookmarkStart w:id="1" w:name="_GoBack"/>
      <w:bookmarkEnd w:id="1"/>
      <w:r w:rsidRPr="00B55970">
        <w:rPr>
          <w:rFonts w:asciiTheme="majorHAnsi" w:hAnsiTheme="majorHAnsi"/>
          <w:sz w:val="20"/>
          <w:szCs w:val="20"/>
        </w:rPr>
        <w:t>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AF2ACE" w:rsidRPr="00CE5EEC" w:rsidRDefault="00B55970" w:rsidP="00CE5EEC">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AF2ACE" w:rsidRDefault="00AF2ACE" w:rsidP="005D4297">
      <w:pPr>
        <w:spacing w:after="60"/>
        <w:ind w:left="360" w:right="-1"/>
        <w:jc w:val="both"/>
        <w:rPr>
          <w:rFonts w:ascii="Arial" w:hAnsi="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4678"/>
      </w:tblGrid>
      <w:tr w:rsidR="008B29A2" w:rsidRPr="00AF2ACE" w:rsidTr="00E7461C">
        <w:trPr>
          <w:trHeight w:val="967"/>
        </w:trPr>
        <w:tc>
          <w:tcPr>
            <w:tcW w:w="4361" w:type="dxa"/>
            <w:tcBorders>
              <w:top w:val="single" w:sz="8" w:space="0" w:color="auto"/>
              <w:left w:val="single" w:sz="4" w:space="0" w:color="auto"/>
              <w:bottom w:val="single" w:sz="4" w:space="0" w:color="auto"/>
              <w:right w:val="single" w:sz="4" w:space="0" w:color="auto"/>
            </w:tcBorders>
            <w:vAlign w:val="center"/>
          </w:tcPr>
          <w:p w:rsidR="008B29A2" w:rsidRPr="00CE5EEC" w:rsidRDefault="008B29A2" w:rsidP="00B4714D">
            <w:pPr>
              <w:pStyle w:val="Tekstpodstawowywcity2"/>
              <w:ind w:left="0"/>
              <w:jc w:val="center"/>
              <w:rPr>
                <w:rFonts w:asciiTheme="majorHAnsi" w:hAnsiTheme="majorHAnsi" w:cs="Arial"/>
                <w:b/>
                <w:color w:val="000000"/>
                <w:sz w:val="16"/>
                <w:szCs w:val="16"/>
              </w:rPr>
            </w:pPr>
            <w:r w:rsidRPr="00CE5EEC">
              <w:rPr>
                <w:rFonts w:asciiTheme="majorHAnsi" w:hAnsiTheme="majorHAnsi" w:cs="Arial"/>
                <w:b/>
                <w:color w:val="000000"/>
                <w:sz w:val="16"/>
                <w:szCs w:val="16"/>
              </w:rPr>
              <w:t>Cena całkowita brutto (PLN) wynosi:</w:t>
            </w:r>
          </w:p>
        </w:tc>
        <w:tc>
          <w:tcPr>
            <w:tcW w:w="4678" w:type="dxa"/>
            <w:shd w:val="clear" w:color="auto" w:fill="auto"/>
          </w:tcPr>
          <w:p w:rsidR="008B29A2" w:rsidRPr="00CE5EEC" w:rsidRDefault="008B29A2" w:rsidP="00D24668">
            <w:pPr>
              <w:shd w:val="clear" w:color="auto" w:fill="FFFFFF"/>
              <w:tabs>
                <w:tab w:val="left" w:pos="360"/>
                <w:tab w:val="left" w:pos="9180"/>
              </w:tabs>
              <w:ind w:right="73"/>
              <w:jc w:val="center"/>
              <w:rPr>
                <w:rFonts w:asciiTheme="majorHAnsi" w:hAnsiTheme="majorHAnsi" w:cs="Arial"/>
                <w:b/>
                <w:spacing w:val="5"/>
                <w:sz w:val="16"/>
                <w:szCs w:val="16"/>
              </w:rPr>
            </w:pPr>
          </w:p>
          <w:p w:rsidR="00CE5EEC" w:rsidRPr="00CE5EEC" w:rsidRDefault="008B29A2" w:rsidP="00CE5EEC">
            <w:pPr>
              <w:shd w:val="clear" w:color="auto" w:fill="FFFFFF"/>
              <w:tabs>
                <w:tab w:val="left" w:pos="360"/>
                <w:tab w:val="left" w:pos="9180"/>
              </w:tabs>
              <w:ind w:right="73"/>
              <w:jc w:val="center"/>
              <w:rPr>
                <w:rFonts w:ascii="Calibri" w:hAnsi="Calibri" w:cs="Calibri"/>
                <w:b/>
                <w:spacing w:val="5"/>
                <w:sz w:val="16"/>
                <w:szCs w:val="16"/>
              </w:rPr>
            </w:pPr>
            <w:r w:rsidRPr="00CE5EEC">
              <w:rPr>
                <w:rFonts w:ascii="Calibri" w:hAnsi="Calibri" w:cs="Calibri"/>
                <w:b/>
                <w:spacing w:val="5"/>
                <w:sz w:val="16"/>
                <w:szCs w:val="16"/>
              </w:rPr>
              <w:t xml:space="preserve">Oferuję udzielenie </w:t>
            </w:r>
            <w:r w:rsidR="00CE5EEC" w:rsidRPr="00CE5EEC">
              <w:rPr>
                <w:rFonts w:ascii="Calibri" w:hAnsi="Calibri" w:cs="Calibri"/>
                <w:b/>
                <w:spacing w:val="5"/>
                <w:sz w:val="16"/>
                <w:szCs w:val="16"/>
              </w:rPr>
              <w:t>gwarancji dobrej jakości wykonanych robót</w:t>
            </w:r>
            <w:r w:rsidR="0001255C">
              <w:rPr>
                <w:rFonts w:ascii="Calibri" w:hAnsi="Calibri" w:cs="Calibri"/>
                <w:b/>
                <w:spacing w:val="5"/>
                <w:sz w:val="16"/>
                <w:szCs w:val="16"/>
              </w:rPr>
              <w:t xml:space="preserve"> </w:t>
            </w:r>
            <w:r w:rsidR="00CE5EEC" w:rsidRPr="00CE5EEC">
              <w:rPr>
                <w:rFonts w:ascii="Calibri" w:hAnsi="Calibri" w:cs="Calibri"/>
                <w:b/>
                <w:sz w:val="16"/>
                <w:szCs w:val="16"/>
              </w:rPr>
              <w:t xml:space="preserve">w zakresie wykonanych robót budowlanych i </w:t>
            </w:r>
            <w:r w:rsidR="00CE5EEC" w:rsidRPr="00CE5EEC">
              <w:rPr>
                <w:rFonts w:ascii="Calibri" w:hAnsi="Calibri" w:cs="Calibri"/>
                <w:b/>
                <w:spacing w:val="-1"/>
                <w:sz w:val="16"/>
                <w:szCs w:val="16"/>
              </w:rPr>
              <w:t>w zakresie użytych wyrobów</w:t>
            </w:r>
          </w:p>
          <w:p w:rsidR="00CE5EEC" w:rsidRPr="00CE5EEC" w:rsidRDefault="00CE5EEC" w:rsidP="00CE5EEC">
            <w:pPr>
              <w:autoSpaceDE w:val="0"/>
              <w:autoSpaceDN w:val="0"/>
              <w:adjustRightInd w:val="0"/>
              <w:spacing w:after="120" w:line="276" w:lineRule="auto"/>
              <w:jc w:val="center"/>
              <w:rPr>
                <w:rFonts w:ascii="Calibri" w:hAnsi="Calibri" w:cs="Calibri"/>
                <w:b/>
                <w:spacing w:val="-1"/>
                <w:sz w:val="16"/>
                <w:szCs w:val="16"/>
              </w:rPr>
            </w:pPr>
          </w:p>
          <w:p w:rsidR="008B29A2" w:rsidRPr="00CE5EEC" w:rsidRDefault="008B29A2" w:rsidP="00D24668">
            <w:pPr>
              <w:shd w:val="clear" w:color="auto" w:fill="FFFFFF"/>
              <w:tabs>
                <w:tab w:val="left" w:pos="360"/>
                <w:tab w:val="left" w:pos="9180"/>
              </w:tabs>
              <w:ind w:right="73"/>
              <w:jc w:val="center"/>
              <w:rPr>
                <w:rFonts w:asciiTheme="majorHAnsi" w:hAnsiTheme="majorHAnsi" w:cs="Arial"/>
                <w:b/>
                <w:sz w:val="16"/>
                <w:szCs w:val="16"/>
              </w:rPr>
            </w:pPr>
          </w:p>
          <w:p w:rsidR="008B29A2" w:rsidRPr="00CE5EEC" w:rsidRDefault="008B29A2" w:rsidP="00B4714D">
            <w:pPr>
              <w:shd w:val="clear" w:color="auto" w:fill="FFFFFF"/>
              <w:tabs>
                <w:tab w:val="left" w:pos="360"/>
                <w:tab w:val="left" w:pos="9180"/>
              </w:tabs>
              <w:ind w:right="73"/>
              <w:jc w:val="center"/>
              <w:rPr>
                <w:rFonts w:asciiTheme="majorHAnsi" w:hAnsiTheme="majorHAnsi"/>
                <w:b/>
                <w:color w:val="000000"/>
                <w:sz w:val="16"/>
                <w:szCs w:val="16"/>
              </w:rPr>
            </w:pPr>
          </w:p>
        </w:tc>
      </w:tr>
      <w:tr w:rsidR="008B29A2" w:rsidRPr="00AF2ACE" w:rsidTr="00E7461C">
        <w:trPr>
          <w:trHeight w:val="1272"/>
        </w:trPr>
        <w:tc>
          <w:tcPr>
            <w:tcW w:w="4361" w:type="dxa"/>
            <w:tcBorders>
              <w:top w:val="single" w:sz="8" w:space="0" w:color="auto"/>
              <w:left w:val="single" w:sz="4" w:space="0" w:color="auto"/>
              <w:bottom w:val="single" w:sz="4" w:space="0" w:color="auto"/>
              <w:right w:val="single" w:sz="4" w:space="0" w:color="auto"/>
            </w:tcBorders>
            <w:vAlign w:val="center"/>
          </w:tcPr>
          <w:p w:rsidR="008B29A2" w:rsidRPr="00CE5EEC" w:rsidRDefault="008B29A2" w:rsidP="00CE5EEC">
            <w:pPr>
              <w:jc w:val="center"/>
              <w:rPr>
                <w:rFonts w:ascii="Calibri Light" w:hAnsi="Calibri Light" w:cs="Calibri Light"/>
                <w:sz w:val="16"/>
                <w:szCs w:val="16"/>
              </w:rPr>
            </w:pPr>
          </w:p>
          <w:p w:rsidR="008B29A2" w:rsidRPr="00CE5EEC" w:rsidRDefault="008B29A2" w:rsidP="00CE5EEC">
            <w:pPr>
              <w:jc w:val="center"/>
              <w:rPr>
                <w:rFonts w:ascii="Calibri Light" w:hAnsi="Calibri Light" w:cs="Calibri Light"/>
                <w:sz w:val="16"/>
                <w:szCs w:val="16"/>
              </w:rPr>
            </w:pPr>
          </w:p>
          <w:p w:rsidR="008B29A2" w:rsidRPr="00CE5EEC" w:rsidRDefault="008B29A2" w:rsidP="00CE5EEC">
            <w:pPr>
              <w:jc w:val="center"/>
              <w:rPr>
                <w:rFonts w:ascii="Calibri Light" w:hAnsi="Calibri Light" w:cs="Calibri Light"/>
                <w:sz w:val="16"/>
                <w:szCs w:val="16"/>
              </w:rPr>
            </w:pPr>
            <w:r w:rsidRPr="00CE5EEC">
              <w:rPr>
                <w:rFonts w:ascii="Calibri Light" w:hAnsi="Calibri Light" w:cs="Calibri Light"/>
                <w:sz w:val="16"/>
                <w:szCs w:val="16"/>
              </w:rPr>
              <w:t>……………………………………. PLN</w:t>
            </w:r>
          </w:p>
          <w:p w:rsidR="008B29A2" w:rsidRPr="00CE5EEC" w:rsidRDefault="008B29A2" w:rsidP="00CE5EEC">
            <w:pPr>
              <w:jc w:val="center"/>
              <w:rPr>
                <w:rFonts w:ascii="Calibri Light" w:hAnsi="Calibri Light" w:cs="Calibri Light"/>
                <w:sz w:val="16"/>
                <w:szCs w:val="16"/>
              </w:rPr>
            </w:pPr>
          </w:p>
          <w:p w:rsidR="008B29A2" w:rsidRPr="00CE5EEC" w:rsidRDefault="008B29A2" w:rsidP="00CE5EEC">
            <w:pPr>
              <w:jc w:val="center"/>
              <w:rPr>
                <w:rFonts w:asciiTheme="majorHAnsi" w:hAnsiTheme="majorHAnsi"/>
                <w:sz w:val="16"/>
                <w:szCs w:val="16"/>
              </w:rPr>
            </w:pPr>
          </w:p>
        </w:tc>
        <w:tc>
          <w:tcPr>
            <w:tcW w:w="4678" w:type="dxa"/>
            <w:shd w:val="clear" w:color="auto" w:fill="auto"/>
          </w:tcPr>
          <w:p w:rsidR="008B29A2" w:rsidRPr="00CE5EEC" w:rsidRDefault="008B29A2" w:rsidP="00CE5EEC">
            <w:pPr>
              <w:shd w:val="clear" w:color="auto" w:fill="FFFFFF"/>
              <w:tabs>
                <w:tab w:val="left" w:pos="360"/>
                <w:tab w:val="left" w:pos="9180"/>
              </w:tabs>
              <w:ind w:right="73"/>
              <w:jc w:val="center"/>
              <w:rPr>
                <w:rFonts w:ascii="Arial" w:hAnsi="Arial" w:cs="Arial"/>
                <w:spacing w:val="-1"/>
                <w:sz w:val="16"/>
                <w:szCs w:val="16"/>
              </w:rPr>
            </w:pPr>
          </w:p>
          <w:p w:rsidR="008B29A2" w:rsidRPr="00CE5EEC" w:rsidRDefault="008B29A2" w:rsidP="00CE5EEC">
            <w:pPr>
              <w:autoSpaceDE w:val="0"/>
              <w:autoSpaceDN w:val="0"/>
              <w:adjustRightInd w:val="0"/>
              <w:spacing w:after="120" w:line="276" w:lineRule="auto"/>
              <w:jc w:val="center"/>
              <w:rPr>
                <w:rFonts w:asciiTheme="majorHAnsi" w:hAnsiTheme="majorHAnsi" w:cs="Arial"/>
                <w:spacing w:val="-1"/>
                <w:sz w:val="16"/>
                <w:szCs w:val="16"/>
              </w:rPr>
            </w:pPr>
          </w:p>
          <w:p w:rsidR="008B29A2" w:rsidRPr="00CE5EEC" w:rsidRDefault="008B29A2" w:rsidP="00CE5EEC">
            <w:pPr>
              <w:autoSpaceDE w:val="0"/>
              <w:autoSpaceDN w:val="0"/>
              <w:adjustRightInd w:val="0"/>
              <w:spacing w:after="120" w:line="276" w:lineRule="auto"/>
              <w:jc w:val="center"/>
              <w:rPr>
                <w:rFonts w:asciiTheme="majorHAnsi" w:hAnsiTheme="majorHAnsi" w:cs="Arial"/>
                <w:spacing w:val="-1"/>
                <w:sz w:val="16"/>
                <w:szCs w:val="16"/>
              </w:rPr>
            </w:pPr>
          </w:p>
          <w:p w:rsidR="008B29A2" w:rsidRPr="00CE5EEC" w:rsidRDefault="00CE5EEC" w:rsidP="00CE5EEC">
            <w:pPr>
              <w:autoSpaceDE w:val="0"/>
              <w:autoSpaceDN w:val="0"/>
              <w:adjustRightInd w:val="0"/>
              <w:spacing w:after="120" w:line="276" w:lineRule="auto"/>
              <w:jc w:val="center"/>
              <w:rPr>
                <w:rFonts w:asciiTheme="majorHAnsi" w:hAnsiTheme="majorHAnsi" w:cs="Arial"/>
                <w:sz w:val="16"/>
                <w:szCs w:val="16"/>
              </w:rPr>
            </w:pPr>
            <w:r w:rsidRPr="00CE5EEC">
              <w:rPr>
                <w:rFonts w:asciiTheme="majorHAnsi" w:hAnsiTheme="majorHAnsi" w:cs="Arial"/>
                <w:sz w:val="16"/>
                <w:szCs w:val="16"/>
              </w:rPr>
              <w:t xml:space="preserve">na okres </w:t>
            </w:r>
            <w:r w:rsidR="008B29A2" w:rsidRPr="00CE5EEC">
              <w:rPr>
                <w:rFonts w:asciiTheme="majorHAnsi" w:hAnsiTheme="majorHAnsi" w:cs="Arial"/>
                <w:sz w:val="16"/>
                <w:szCs w:val="16"/>
              </w:rPr>
              <w:t>……………………………………</w:t>
            </w:r>
            <w:r w:rsidRPr="00CE5EEC">
              <w:rPr>
                <w:rFonts w:asciiTheme="majorHAnsi" w:hAnsiTheme="majorHAnsi" w:cs="Arial"/>
                <w:sz w:val="16"/>
                <w:szCs w:val="16"/>
              </w:rPr>
              <w:t xml:space="preserve"> </w:t>
            </w:r>
            <w:r w:rsidR="008B29A2" w:rsidRPr="00CE5EEC">
              <w:rPr>
                <w:rFonts w:asciiTheme="majorHAnsi" w:hAnsiTheme="majorHAnsi" w:cs="Arial"/>
                <w:sz w:val="16"/>
                <w:szCs w:val="16"/>
              </w:rPr>
              <w:t>miesięcy</w:t>
            </w:r>
          </w:p>
        </w:tc>
      </w:tr>
    </w:tbl>
    <w:p w:rsidR="00D24668" w:rsidRDefault="00D24668" w:rsidP="00B4714D">
      <w:pPr>
        <w:spacing w:after="60"/>
        <w:ind w:right="-1"/>
        <w:jc w:val="both"/>
        <w:rPr>
          <w:rFonts w:asciiTheme="majorHAnsi" w:hAnsiTheme="majorHAnsi"/>
          <w:i/>
          <w:color w:val="000000"/>
          <w:sz w:val="18"/>
          <w:szCs w:val="20"/>
        </w:rPr>
      </w:pPr>
    </w:p>
    <w:p w:rsidR="00B4714D" w:rsidRPr="00926E94" w:rsidRDefault="00B4714D" w:rsidP="00B4714D">
      <w:pPr>
        <w:spacing w:after="60"/>
        <w:ind w:right="-1"/>
        <w:jc w:val="both"/>
        <w:rPr>
          <w:rFonts w:asciiTheme="majorHAnsi" w:hAnsiTheme="majorHAnsi" w:cstheme="majorHAnsi"/>
          <w:i/>
          <w:color w:val="000000"/>
          <w:sz w:val="18"/>
          <w:szCs w:val="18"/>
        </w:rPr>
      </w:pPr>
      <w:r w:rsidRPr="00926E94">
        <w:rPr>
          <w:rFonts w:asciiTheme="majorHAnsi" w:hAnsiTheme="majorHAnsi" w:cstheme="majorHAnsi"/>
          <w:i/>
          <w:color w:val="000000"/>
          <w:sz w:val="18"/>
          <w:szCs w:val="18"/>
        </w:rPr>
        <w:t>*</w:t>
      </w:r>
      <w:r w:rsidR="00926E94" w:rsidRPr="00926E94">
        <w:rPr>
          <w:rFonts w:asciiTheme="majorHAnsi" w:hAnsiTheme="majorHAnsi" w:cstheme="majorHAnsi"/>
          <w:i/>
          <w:color w:val="000000"/>
          <w:sz w:val="18"/>
          <w:szCs w:val="18"/>
        </w:rPr>
        <w:t>*</w:t>
      </w:r>
      <w:r w:rsidRPr="00926E94">
        <w:rPr>
          <w:rFonts w:asciiTheme="majorHAnsi" w:hAnsiTheme="majorHAnsi" w:cstheme="majorHAnsi"/>
          <w:i/>
          <w:color w:val="000000"/>
          <w:sz w:val="18"/>
          <w:szCs w:val="18"/>
        </w:rPr>
        <w:t xml:space="preserve"> minimalnie 36 a maksymalnie 60 miesięcy</w:t>
      </w:r>
    </w:p>
    <w:p w:rsidR="00B3505C" w:rsidRDefault="00B3505C" w:rsidP="00505FE3">
      <w:pPr>
        <w:spacing w:after="60"/>
        <w:ind w:right="-1"/>
        <w:jc w:val="both"/>
        <w:rPr>
          <w:rFonts w:asciiTheme="majorHAnsi" w:hAnsiTheme="majorHAnsi"/>
          <w:color w:val="000000"/>
          <w:sz w:val="20"/>
          <w:szCs w:val="20"/>
        </w:rPr>
      </w:pPr>
    </w:p>
    <w:p w:rsidR="00E7461C" w:rsidRDefault="00E7461C" w:rsidP="00505FE3">
      <w:pPr>
        <w:spacing w:after="60"/>
        <w:ind w:right="-1"/>
        <w:jc w:val="both"/>
        <w:rPr>
          <w:rFonts w:asciiTheme="majorHAnsi" w:hAnsiTheme="majorHAnsi"/>
          <w:color w:val="000000"/>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lastRenderedPageBreak/>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2E1FE5" w:rsidRPr="00D73298" w:rsidRDefault="002E1FE5" w:rsidP="002E1FE5">
      <w:pPr>
        <w:numPr>
          <w:ilvl w:val="0"/>
          <w:numId w:val="31"/>
        </w:numPr>
        <w:spacing w:after="60"/>
        <w:ind w:right="-1"/>
        <w:jc w:val="both"/>
        <w:rPr>
          <w:rFonts w:asciiTheme="majorHAnsi" w:hAnsiTheme="majorHAnsi"/>
          <w:sz w:val="20"/>
          <w:szCs w:val="20"/>
        </w:rPr>
      </w:pPr>
      <w:r w:rsidRPr="00D73298">
        <w:rPr>
          <w:rFonts w:asciiTheme="majorHAnsi" w:hAnsiTheme="majorHAnsi"/>
          <w:sz w:val="20"/>
          <w:szCs w:val="20"/>
        </w:rPr>
        <w:t>nie uczestniczymy jako Wykonawca w jakiejkolwiek innej ofercie złożonej w celu uzyskania niniejszego zamówienia,</w:t>
      </w:r>
    </w:p>
    <w:p w:rsidR="002E1FE5" w:rsidRPr="00D73298" w:rsidRDefault="002E1FE5" w:rsidP="002E1FE5">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w:t>
      </w:r>
      <w:r w:rsidR="00257328">
        <w:rPr>
          <w:rFonts w:asciiTheme="majorHAnsi" w:hAnsiTheme="majorHAnsi"/>
          <w:sz w:val="20"/>
          <w:szCs w:val="20"/>
        </w:rPr>
        <w:t>___</w:t>
      </w:r>
      <w:r>
        <w:rPr>
          <w:rFonts w:asciiTheme="majorHAnsi" w:hAnsiTheme="majorHAnsi"/>
          <w:sz w:val="20"/>
          <w:szCs w:val="20"/>
        </w:rPr>
        <w:t>_</w:t>
      </w:r>
      <w:r w:rsidR="00B4708F">
        <w:rPr>
          <w:rFonts w:asciiTheme="majorHAnsi" w:hAnsiTheme="majorHAnsi"/>
          <w:sz w:val="20"/>
          <w:szCs w:val="20"/>
        </w:rPr>
        <w:t>_______</w:t>
      </w:r>
      <w:r>
        <w:rPr>
          <w:rFonts w:asciiTheme="majorHAnsi" w:hAnsiTheme="majorHAnsi"/>
          <w:sz w:val="20"/>
          <w:szCs w:val="20"/>
        </w:rPr>
        <w:t>_</w:t>
      </w:r>
      <w:r w:rsidR="00257328">
        <w:rPr>
          <w:rFonts w:asciiTheme="majorHAnsi" w:hAnsiTheme="majorHAnsi"/>
          <w:sz w:val="20"/>
          <w:szCs w:val="20"/>
        </w:rPr>
        <w:t>__</w:t>
      </w:r>
      <w:r>
        <w:rPr>
          <w:rFonts w:asciiTheme="majorHAnsi" w:hAnsiTheme="majorHAnsi"/>
          <w:sz w:val="20"/>
          <w:szCs w:val="20"/>
        </w:rPr>
        <w:t xml:space="preserve"> PLN, </w:t>
      </w:r>
      <w:r w:rsidRPr="00D73298">
        <w:rPr>
          <w:rFonts w:asciiTheme="majorHAnsi" w:hAnsiTheme="majorHAnsi"/>
          <w:sz w:val="20"/>
          <w:szCs w:val="20"/>
        </w:rPr>
        <w:t>zostało wniesione w dniu.....</w:t>
      </w:r>
      <w:r w:rsidR="00B4708F">
        <w:rPr>
          <w:rFonts w:asciiTheme="majorHAnsi" w:hAnsiTheme="majorHAnsi"/>
          <w:sz w:val="20"/>
          <w:szCs w:val="20"/>
        </w:rPr>
        <w:t>..........</w:t>
      </w:r>
      <w:r w:rsidRPr="00D73298">
        <w:rPr>
          <w:rFonts w:asciiTheme="majorHAnsi" w:hAnsiTheme="majorHAnsi"/>
          <w:sz w:val="20"/>
          <w:szCs w:val="20"/>
        </w:rPr>
        <w:t>......, w formie:…</w:t>
      </w:r>
      <w:r w:rsidR="00B4708F">
        <w:rPr>
          <w:rFonts w:asciiTheme="majorHAnsi" w:hAnsiTheme="majorHAnsi"/>
          <w:sz w:val="20"/>
          <w:szCs w:val="20"/>
        </w:rPr>
        <w:t>……………..</w:t>
      </w:r>
      <w:r w:rsidRPr="00D73298">
        <w:rPr>
          <w:rFonts w:asciiTheme="majorHAnsi" w:hAnsiTheme="majorHAnsi"/>
          <w:sz w:val="20"/>
          <w:szCs w:val="20"/>
        </w:rPr>
        <w:t>......;</w:t>
      </w:r>
    </w:p>
    <w:p w:rsidR="002E1FE5" w:rsidRPr="00D73298" w:rsidRDefault="002E1FE5" w:rsidP="002E1FE5">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prosimy o zwrot wadium (wniesionego </w:t>
      </w:r>
      <w:r w:rsidR="005D217C">
        <w:rPr>
          <w:rFonts w:asciiTheme="majorHAnsi" w:hAnsiTheme="majorHAnsi"/>
          <w:sz w:val="20"/>
          <w:szCs w:val="20"/>
        </w:rPr>
        <w:t>przelewem</w:t>
      </w:r>
      <w:r w:rsidRPr="00D73298">
        <w:rPr>
          <w:rFonts w:asciiTheme="majorHAnsi" w:hAnsiTheme="majorHAnsi"/>
          <w:sz w:val="20"/>
          <w:szCs w:val="20"/>
        </w:rPr>
        <w:t>), na zasadach określonych w art. 46 ustawy PZP, na następujący rachunek:  …...…</w:t>
      </w:r>
      <w:r w:rsidR="00B4708F">
        <w:rPr>
          <w:rFonts w:asciiTheme="majorHAnsi" w:hAnsiTheme="majorHAnsi"/>
          <w:sz w:val="20"/>
          <w:szCs w:val="20"/>
        </w:rPr>
        <w:t>………………………………………………………………………………….</w:t>
      </w:r>
      <w:r w:rsidRPr="00D73298">
        <w:rPr>
          <w:rFonts w:asciiTheme="majorHAnsi" w:hAnsiTheme="majorHAnsi"/>
          <w:sz w:val="20"/>
          <w:szCs w:val="20"/>
        </w:rPr>
        <w:t>……;</w:t>
      </w:r>
    </w:p>
    <w:p w:rsidR="002E1FE5" w:rsidRPr="00D73298" w:rsidRDefault="002E1FE5" w:rsidP="002E1FE5">
      <w:pPr>
        <w:numPr>
          <w:ilvl w:val="0"/>
          <w:numId w:val="31"/>
        </w:numPr>
        <w:spacing w:after="120"/>
        <w:ind w:left="357" w:hanging="357"/>
        <w:jc w:val="both"/>
        <w:rPr>
          <w:rFonts w:asciiTheme="majorHAnsi" w:hAnsiTheme="majorHAnsi"/>
          <w:sz w:val="20"/>
          <w:szCs w:val="20"/>
        </w:rPr>
      </w:pPr>
      <w:r w:rsidRPr="00D73298">
        <w:rPr>
          <w:rFonts w:asciiTheme="majorHAnsi" w:hAnsiTheme="majorHAnsi" w:cs="Segoe UI"/>
          <w:sz w:val="20"/>
          <w:szCs w:val="20"/>
        </w:rPr>
        <w:t xml:space="preserve">Podwykonawcom zamierzam powierzyć poniższe </w:t>
      </w:r>
      <w:r w:rsidRPr="00D73298">
        <w:rPr>
          <w:rFonts w:asciiTheme="majorHAnsi" w:hAnsiTheme="majorHAnsi" w:cs="Arial"/>
          <w:sz w:val="20"/>
          <w:szCs w:val="20"/>
        </w:rPr>
        <w:t>części zamówienia (należy również podać firmy podwykonawców)</w:t>
      </w:r>
    </w:p>
    <w:p w:rsidR="002E1FE5" w:rsidRPr="00D73298" w:rsidRDefault="002E1FE5" w:rsidP="002E1FE5">
      <w:pPr>
        <w:numPr>
          <w:ilvl w:val="0"/>
          <w:numId w:val="32"/>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2E1FE5" w:rsidRPr="00D73298" w:rsidRDefault="002E1FE5" w:rsidP="002E1FE5">
      <w:pPr>
        <w:numPr>
          <w:ilvl w:val="0"/>
          <w:numId w:val="32"/>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2E1FE5" w:rsidRPr="007E55FD" w:rsidRDefault="002E1FE5" w:rsidP="002E1FE5">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2E1FE5" w:rsidRPr="00B55970" w:rsidRDefault="002E1FE5" w:rsidP="002E1FE5">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Default="002E1FE5" w:rsidP="002E1FE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 ponumerowanych i podpisanych stronach.</w:t>
      </w:r>
    </w:p>
    <w:p w:rsidR="008C02A9" w:rsidRDefault="002E1FE5" w:rsidP="008C02A9">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wykonawca jest ma</w:t>
      </w:r>
      <w:r>
        <w:rPr>
          <w:rFonts w:asciiTheme="majorHAnsi" w:hAnsiTheme="majorHAnsi"/>
          <w:color w:val="000000"/>
          <w:sz w:val="20"/>
          <w:szCs w:val="20"/>
        </w:rPr>
        <w:t>łym lub średnim przedsiębiorstwe</w:t>
      </w:r>
      <w:r w:rsidRPr="00865AEF">
        <w:rPr>
          <w:rFonts w:asciiTheme="majorHAnsi" w:hAnsiTheme="majorHAnsi"/>
          <w:color w:val="000000"/>
          <w:sz w:val="20"/>
          <w:szCs w:val="20"/>
        </w:rPr>
        <w:t xml:space="preserve">m - _______(wskazać </w:t>
      </w:r>
      <w:r w:rsidRPr="00681507">
        <w:rPr>
          <w:rFonts w:asciiTheme="majorHAnsi" w:hAnsiTheme="majorHAnsi"/>
          <w:color w:val="000000"/>
          <w:sz w:val="20"/>
          <w:szCs w:val="20"/>
          <w:u w:val="single"/>
        </w:rPr>
        <w:t>TAK/NIE</w:t>
      </w:r>
      <w:r w:rsidRPr="00865AEF">
        <w:rPr>
          <w:rFonts w:asciiTheme="majorHAnsi" w:hAnsiTheme="majorHAnsi"/>
          <w:color w:val="000000"/>
          <w:sz w:val="20"/>
          <w:szCs w:val="20"/>
        </w:rPr>
        <w:t xml:space="preserve">) </w:t>
      </w:r>
      <w:r w:rsidRPr="00865AEF">
        <w:rPr>
          <w:rFonts w:asciiTheme="majorHAnsi" w:hAnsiTheme="majorHAnsi"/>
          <w:i/>
          <w:color w:val="000000"/>
          <w:sz w:val="18"/>
          <w:szCs w:val="18"/>
        </w:rPr>
        <w:t>(Te</w:t>
      </w:r>
      <w:r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EUR.Średnie przedsiębiorstwa: przedsiębiorstwa, które nie są mikroprzedsiębiorstwami ani małymi przedsiębiorstwami i które zatrudniają mniej niż 250 osób i których roczny obrót nie przekracza 50 milionów EUR lub roczna suma bilansowa </w:t>
      </w:r>
      <w:r>
        <w:rPr>
          <w:rFonts w:asciiTheme="majorHAnsi" w:hAnsiTheme="majorHAnsi"/>
          <w:i/>
          <w:color w:val="000000"/>
          <w:sz w:val="18"/>
          <w:szCs w:val="18"/>
        </w:rPr>
        <w:t xml:space="preserve">nie przekracza 43 milionów EUR- </w:t>
      </w:r>
      <w:r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Pr>
          <w:rFonts w:asciiTheme="majorHAnsi" w:hAnsiTheme="majorHAnsi"/>
          <w:i/>
          <w:color w:val="000000"/>
          <w:sz w:val="18"/>
          <w:szCs w:val="18"/>
        </w:rPr>
        <w:t>)</w:t>
      </w:r>
      <w:r w:rsidRPr="00CC5418">
        <w:rPr>
          <w:rFonts w:asciiTheme="majorHAnsi" w:hAnsiTheme="majorHAnsi"/>
          <w:i/>
          <w:color w:val="000000"/>
          <w:sz w:val="18"/>
          <w:szCs w:val="18"/>
        </w:rPr>
        <w:t>).</w:t>
      </w:r>
    </w:p>
    <w:p w:rsidR="002E1FE5" w:rsidRPr="00E7461C" w:rsidRDefault="008C02A9" w:rsidP="00E7461C">
      <w:pPr>
        <w:numPr>
          <w:ilvl w:val="0"/>
          <w:numId w:val="31"/>
        </w:numPr>
        <w:spacing w:after="120"/>
        <w:ind w:hanging="502"/>
        <w:jc w:val="both"/>
        <w:rPr>
          <w:rFonts w:asciiTheme="majorHAnsi" w:hAnsiTheme="majorHAnsi"/>
          <w:sz w:val="20"/>
          <w:szCs w:val="20"/>
        </w:rPr>
      </w:pPr>
      <w:r w:rsidRPr="008C02A9">
        <w:rPr>
          <w:rFonts w:asciiTheme="majorHAnsi" w:hAnsiTheme="majorHAnsi" w:cstheme="majorHAnsi"/>
          <w:color w:val="000000"/>
          <w:sz w:val="20"/>
        </w:rPr>
        <w:t>Oświadczam, że wypełniłem obowiązki informacyjne przewidziane w art. 13 lub art. 14 RODO (</w:t>
      </w:r>
      <w:r w:rsidRPr="008C02A9">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8C02A9">
        <w:rPr>
          <w:rFonts w:asciiTheme="majorHAnsi" w:hAnsiTheme="majorHAnsi" w:cstheme="majorHAnsi"/>
          <w:color w:val="000000"/>
          <w:sz w:val="20"/>
        </w:rPr>
        <w:t xml:space="preserve">) wobec osób fizycznych, </w:t>
      </w:r>
      <w:r w:rsidRPr="008C02A9">
        <w:rPr>
          <w:rFonts w:asciiTheme="majorHAnsi" w:hAnsiTheme="majorHAnsi" w:cstheme="majorHAnsi"/>
          <w:sz w:val="20"/>
        </w:rPr>
        <w:t>od których dane osobowe bezpośrednio lub pośrednio pozyskałem</w:t>
      </w:r>
      <w:r w:rsidRPr="008C02A9">
        <w:rPr>
          <w:rFonts w:asciiTheme="majorHAnsi" w:hAnsiTheme="majorHAnsi" w:cstheme="majorHAnsi"/>
          <w:color w:val="000000"/>
          <w:sz w:val="20"/>
        </w:rPr>
        <w:t xml:space="preserve"> w celu ubiegania się o udzielenie zamówienia publicznego w niniejszym postępowaniu</w:t>
      </w:r>
      <w:r w:rsidRPr="008C02A9">
        <w:rPr>
          <w:rFonts w:asciiTheme="majorHAnsi" w:hAnsiTheme="majorHAnsi" w:cstheme="majorHAnsi"/>
          <w:sz w:val="20"/>
        </w:rPr>
        <w:t>. (</w:t>
      </w:r>
      <w:r w:rsidRPr="008C02A9">
        <w:rPr>
          <w:rFonts w:asciiTheme="majorHAnsi" w:hAnsiTheme="majorHAnsi" w:cstheme="majorHAnsi"/>
          <w:color w:val="000000"/>
          <w:sz w:val="20"/>
        </w:rPr>
        <w:t xml:space="preserve">W przypadku gdy wykonawca </w:t>
      </w:r>
      <w:r w:rsidRPr="008C02A9">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73CDC" w:rsidRDefault="00273CDC" w:rsidP="00E7461C">
      <w:pPr>
        <w:rPr>
          <w:rFonts w:asciiTheme="majorHAnsi" w:hAnsiTheme="majorHAnsi"/>
          <w:b/>
          <w:color w:val="000000"/>
          <w:sz w:val="20"/>
          <w:szCs w:val="20"/>
        </w:rPr>
      </w:pPr>
    </w:p>
    <w:p w:rsidR="00E7461C" w:rsidRDefault="00E7461C" w:rsidP="00E7461C">
      <w:pPr>
        <w:rPr>
          <w:rFonts w:asciiTheme="majorHAnsi" w:hAnsiTheme="majorHAnsi"/>
          <w:b/>
          <w:color w:val="000000"/>
          <w:sz w:val="20"/>
          <w:szCs w:val="20"/>
        </w:rPr>
      </w:pPr>
    </w:p>
    <w:p w:rsidR="00E7461C" w:rsidRDefault="00E7461C" w:rsidP="00E7461C">
      <w:pPr>
        <w:rPr>
          <w:rFonts w:asciiTheme="majorHAnsi" w:hAnsiTheme="majorHAnsi"/>
          <w:b/>
          <w:sz w:val="20"/>
          <w:szCs w:val="20"/>
        </w:rPr>
      </w:pPr>
    </w:p>
    <w:p w:rsidR="002E1FE5" w:rsidRPr="00EC6F81" w:rsidRDefault="002E1FE5" w:rsidP="002E1FE5">
      <w:pPr>
        <w:ind w:left="284"/>
        <w:rPr>
          <w:rFonts w:asciiTheme="majorHAnsi" w:hAnsiTheme="majorHAnsi"/>
          <w:b/>
          <w:sz w:val="20"/>
          <w:szCs w:val="20"/>
        </w:rPr>
      </w:pPr>
      <w:r w:rsidRPr="00EC6F81">
        <w:rPr>
          <w:rFonts w:asciiTheme="majorHAnsi" w:hAnsiTheme="majorHAnsi"/>
          <w:b/>
          <w:sz w:val="20"/>
          <w:szCs w:val="20"/>
        </w:rPr>
        <w:t>.................................., dnia ....................</w:t>
      </w:r>
      <w:r w:rsidRPr="00EC6F81">
        <w:rPr>
          <w:rFonts w:asciiTheme="majorHAnsi" w:hAnsiTheme="majorHAnsi"/>
          <w:b/>
          <w:sz w:val="20"/>
          <w:szCs w:val="20"/>
        </w:rPr>
        <w:tab/>
      </w:r>
      <w:r w:rsidR="00505FE3">
        <w:rPr>
          <w:rFonts w:asciiTheme="majorHAnsi" w:hAnsiTheme="majorHAnsi"/>
          <w:b/>
          <w:sz w:val="20"/>
          <w:szCs w:val="20"/>
        </w:rPr>
        <w:t xml:space="preserve">                                </w:t>
      </w:r>
      <w:r w:rsidRPr="00EC6F81">
        <w:rPr>
          <w:rFonts w:asciiTheme="majorHAnsi" w:hAnsiTheme="majorHAnsi"/>
          <w:b/>
          <w:sz w:val="20"/>
          <w:szCs w:val="20"/>
        </w:rPr>
        <w:t>......................................................</w:t>
      </w:r>
    </w:p>
    <w:p w:rsidR="002E1FE5" w:rsidRPr="00EC6F81" w:rsidRDefault="002E1FE5" w:rsidP="002E1FE5">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2E1FE5" w:rsidRPr="00E629B8" w:rsidRDefault="002E1FE5" w:rsidP="002E1FE5">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A84EFF" w:rsidRDefault="00A84EFF" w:rsidP="00505FE3">
      <w:pPr>
        <w:rPr>
          <w:rFonts w:asciiTheme="majorHAnsi" w:hAnsiTheme="majorHAnsi" w:cs="Arial"/>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2107BC" w:rsidRPr="0072043E" w:rsidRDefault="002107BC" w:rsidP="002107BC">
      <w:pPr>
        <w:spacing w:line="276" w:lineRule="auto"/>
        <w:ind w:left="360"/>
        <w:jc w:val="center"/>
        <w:rPr>
          <w:rFonts w:ascii="Calibri" w:hAnsi="Calibri" w:cs="Calibri"/>
          <w:b/>
          <w:sz w:val="20"/>
          <w:szCs w:val="20"/>
        </w:rPr>
      </w:pPr>
      <w:r w:rsidRPr="0072043E">
        <w:rPr>
          <w:rFonts w:ascii="Calibri" w:hAnsi="Calibri" w:cs="Calibri"/>
          <w:sz w:val="20"/>
          <w:szCs w:val="20"/>
        </w:rPr>
        <w:t>Wykonanie robót budowlanych  w zakresie rewitalizacji skwerów na terenie Miasta Otwocka</w:t>
      </w:r>
      <w:r w:rsidR="001D010C">
        <w:rPr>
          <w:rFonts w:ascii="Calibri" w:hAnsi="Calibri" w:cs="Calibri"/>
          <w:sz w:val="20"/>
          <w:szCs w:val="20"/>
        </w:rPr>
        <w:t xml:space="preserve"> </w:t>
      </w:r>
      <w:r w:rsidRPr="0072043E">
        <w:rPr>
          <w:rFonts w:ascii="Calibri" w:hAnsi="Calibri" w:cs="Calibri"/>
          <w:sz w:val="20"/>
          <w:szCs w:val="20"/>
        </w:rPr>
        <w:t>w ramach zadania inwestycyjnego</w:t>
      </w:r>
      <w:r w:rsidRPr="0072043E">
        <w:rPr>
          <w:rFonts w:ascii="Calibri" w:hAnsi="Calibri" w:cs="Calibri"/>
          <w:b/>
          <w:sz w:val="20"/>
          <w:szCs w:val="20"/>
        </w:rPr>
        <w:t xml:space="preserve">- „Rewitalizacja Parku Miejskiego oraz Skweru 7 Pułku Ułanów i Skweru </w:t>
      </w:r>
      <w:proofErr w:type="spellStart"/>
      <w:r w:rsidRPr="0072043E">
        <w:rPr>
          <w:rFonts w:ascii="Calibri" w:hAnsi="Calibri" w:cs="Calibri"/>
          <w:b/>
          <w:sz w:val="20"/>
          <w:szCs w:val="20"/>
        </w:rPr>
        <w:t>Lennestadt</w:t>
      </w:r>
      <w:proofErr w:type="spellEnd"/>
      <w:r w:rsidRPr="0072043E">
        <w:rPr>
          <w:rFonts w:ascii="Calibri" w:hAnsi="Calibri" w:cs="Calibri"/>
          <w:b/>
          <w:sz w:val="20"/>
          <w:szCs w:val="20"/>
        </w:rPr>
        <w:t xml:space="preserve"> w Otwocku”.</w:t>
      </w:r>
    </w:p>
    <w:p w:rsidR="00EF578E" w:rsidRPr="00CF2262" w:rsidRDefault="00EF578E" w:rsidP="00EF578E">
      <w:pPr>
        <w:widowControl w:val="0"/>
        <w:autoSpaceDE w:val="0"/>
        <w:autoSpaceDN w:val="0"/>
        <w:adjustRightInd w:val="0"/>
        <w:jc w:val="center"/>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225D57">
        <w:rPr>
          <w:rFonts w:asciiTheme="majorHAnsi" w:hAnsiTheme="majorHAnsi" w:cs="Arial"/>
          <w:sz w:val="20"/>
          <w:szCs w:val="20"/>
        </w:rPr>
        <w:t>Specyfikacji Istotnych Warunków Zamówienia</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Pr="00125525" w:rsidRDefault="00B77FE8" w:rsidP="00125525">
      <w:pPr>
        <w:spacing w:line="360" w:lineRule="auto"/>
        <w:ind w:left="5664" w:firstLine="708"/>
        <w:jc w:val="center"/>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2B2643" w:rsidRDefault="002B2643"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681507" w:rsidRPr="009B03CA" w:rsidRDefault="00681507" w:rsidP="001B3630">
      <w:pPr>
        <w:spacing w:before="120" w:line="360" w:lineRule="auto"/>
        <w:jc w:val="center"/>
        <w:rPr>
          <w:rFonts w:asciiTheme="majorHAnsi" w:hAnsiTheme="majorHAnsi" w:cs="Arial"/>
          <w:b/>
          <w:sz w:val="20"/>
          <w:szCs w:val="20"/>
          <w:u w:val="single"/>
        </w:rPr>
      </w:pPr>
    </w:p>
    <w:p w:rsidR="002107BC" w:rsidRPr="009B03CA" w:rsidRDefault="002107BC" w:rsidP="002107BC">
      <w:pPr>
        <w:spacing w:line="276" w:lineRule="auto"/>
        <w:ind w:left="360"/>
        <w:jc w:val="center"/>
        <w:rPr>
          <w:rFonts w:ascii="Calibri" w:hAnsi="Calibri" w:cs="Calibri"/>
          <w:b/>
          <w:sz w:val="20"/>
          <w:szCs w:val="20"/>
        </w:rPr>
      </w:pPr>
      <w:r w:rsidRPr="009B03CA">
        <w:rPr>
          <w:rFonts w:ascii="Calibri" w:hAnsi="Calibri" w:cs="Calibri"/>
          <w:sz w:val="20"/>
          <w:szCs w:val="20"/>
        </w:rPr>
        <w:t>Wykonanie robót budowlanych  w zakresie rewitalizacji skwerów na terenie Miasta Otwocka</w:t>
      </w:r>
      <w:r w:rsidR="001D010C">
        <w:rPr>
          <w:rFonts w:ascii="Calibri" w:hAnsi="Calibri" w:cs="Calibri"/>
          <w:sz w:val="20"/>
          <w:szCs w:val="20"/>
        </w:rPr>
        <w:t xml:space="preserve"> </w:t>
      </w:r>
      <w:r w:rsidRPr="009B03CA">
        <w:rPr>
          <w:rFonts w:ascii="Calibri" w:hAnsi="Calibri" w:cs="Calibri"/>
          <w:sz w:val="20"/>
          <w:szCs w:val="20"/>
        </w:rPr>
        <w:t>w ramach zadania inwestycyjnego</w:t>
      </w:r>
      <w:r w:rsidRPr="009B03CA">
        <w:rPr>
          <w:rFonts w:ascii="Calibri" w:hAnsi="Calibri" w:cs="Calibri"/>
          <w:b/>
          <w:sz w:val="20"/>
          <w:szCs w:val="20"/>
        </w:rPr>
        <w:t xml:space="preserve">- „Rewitalizacja Parku Miejskiego oraz Skweru 7 Pułku Ułanów i Skweru </w:t>
      </w:r>
      <w:proofErr w:type="spellStart"/>
      <w:r w:rsidRPr="009B03CA">
        <w:rPr>
          <w:rFonts w:ascii="Calibri" w:hAnsi="Calibri" w:cs="Calibri"/>
          <w:b/>
          <w:sz w:val="20"/>
          <w:szCs w:val="20"/>
        </w:rPr>
        <w:t>Lennestadt</w:t>
      </w:r>
      <w:proofErr w:type="spellEnd"/>
      <w:r w:rsidRPr="009B03CA">
        <w:rPr>
          <w:rFonts w:ascii="Calibri" w:hAnsi="Calibri" w:cs="Calibri"/>
          <w:b/>
          <w:sz w:val="20"/>
          <w:szCs w:val="20"/>
        </w:rPr>
        <w:t xml:space="preserve"> w Otwocku”.</w:t>
      </w:r>
    </w:p>
    <w:p w:rsidR="00C47370" w:rsidRPr="00547EDC" w:rsidRDefault="00C47370" w:rsidP="00C47370">
      <w:pPr>
        <w:widowControl w:val="0"/>
        <w:autoSpaceDE w:val="0"/>
        <w:autoSpaceDN w:val="0"/>
        <w:adjustRightInd w:val="0"/>
        <w:jc w:val="center"/>
        <w:rPr>
          <w:rFonts w:asciiTheme="majorHAnsi" w:hAnsiTheme="majorHAnsi" w:cs="Arial"/>
          <w:sz w:val="20"/>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w:t>
      </w:r>
      <w:proofErr w:type="spellStart"/>
      <w:r w:rsidRPr="00547EDC">
        <w:rPr>
          <w:rFonts w:asciiTheme="majorHAnsi" w:hAnsiTheme="majorHAnsi" w:cs="Arial"/>
          <w:sz w:val="20"/>
          <w:szCs w:val="20"/>
        </w:rPr>
        <w:t>pkt</w:t>
      </w:r>
      <w:proofErr w:type="spellEnd"/>
      <w:r w:rsidRPr="00547EDC">
        <w:rPr>
          <w:rFonts w:asciiTheme="majorHAnsi" w:hAnsiTheme="majorHAnsi" w:cs="Arial"/>
          <w:sz w:val="20"/>
          <w:szCs w:val="20"/>
        </w:rPr>
        <w:t xml:space="preserve">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C47370"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i/>
          <w:sz w:val="20"/>
          <w:szCs w:val="20"/>
        </w:rPr>
        <w:t xml:space="preserve">(podać mającą zastosowanie podstawę wykluczenia spośród wymienionych w art. 24 ust. 1 </w:t>
      </w:r>
      <w:proofErr w:type="spellStart"/>
      <w:r w:rsidRPr="00547EDC">
        <w:rPr>
          <w:rFonts w:asciiTheme="majorHAnsi" w:hAnsiTheme="majorHAnsi" w:cs="Arial"/>
          <w:i/>
          <w:sz w:val="20"/>
          <w:szCs w:val="20"/>
        </w:rPr>
        <w:t>pkt</w:t>
      </w:r>
      <w:proofErr w:type="spellEnd"/>
      <w:r w:rsidRPr="00547EDC">
        <w:rPr>
          <w:rFonts w:asciiTheme="majorHAnsi" w:hAnsiTheme="majorHAnsi" w:cs="Arial"/>
          <w:i/>
          <w:sz w:val="20"/>
          <w:szCs w:val="20"/>
        </w:rPr>
        <w:t xml:space="preserve"> 13-14, 16-20ustawy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C4737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031015" w:rsidRDefault="00C47370" w:rsidP="00031015">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EB54A5"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031015" w:rsidRPr="00031015" w:rsidRDefault="00031015" w:rsidP="00C47370">
      <w:pPr>
        <w:spacing w:line="360" w:lineRule="auto"/>
        <w:jc w:val="both"/>
        <w:rPr>
          <w:rFonts w:asciiTheme="majorHAnsi" w:hAnsiTheme="majorHAnsi" w:cs="Arial"/>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EB54A5" w:rsidRDefault="00C47370" w:rsidP="00EB54A5">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(podpis)</w:t>
      </w: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416AEC" w:rsidP="00416AEC">
      <w:pPr>
        <w:spacing w:line="360" w:lineRule="auto"/>
        <w:ind w:left="5664" w:firstLine="708"/>
        <w:jc w:val="center"/>
        <w:rPr>
          <w:rFonts w:asciiTheme="majorHAnsi" w:hAnsiTheme="majorHAnsi" w:cs="Arial"/>
          <w:b/>
          <w:i/>
          <w:sz w:val="20"/>
          <w:szCs w:val="20"/>
        </w:rPr>
        <w:sectPr w:rsidR="005E3BBB" w:rsidRPr="00416AEC" w:rsidSect="005E3059">
          <w:headerReference w:type="default" r:id="rId13"/>
          <w:footerReference w:type="default" r:id="rId14"/>
          <w:pgSz w:w="11906" w:h="16838"/>
          <w:pgMar w:top="1417" w:right="1417" w:bottom="1417" w:left="1417" w:header="708" w:footer="708" w:gutter="0"/>
          <w:cols w:space="708"/>
          <w:docGrid w:linePitch="360"/>
        </w:sectPr>
      </w:pPr>
      <w:r>
        <w:rPr>
          <w:rFonts w:asciiTheme="majorHAnsi" w:hAnsiTheme="majorHAnsi" w:cs="Arial"/>
          <w:b/>
          <w:i/>
          <w:sz w:val="20"/>
          <w:szCs w:val="20"/>
        </w:rPr>
        <w:t>(podpis)</w:t>
      </w:r>
    </w:p>
    <w:p w:rsidR="00A43B3D" w:rsidRPr="00772F03" w:rsidRDefault="00A43B3D" w:rsidP="009B6CF5">
      <w:pPr>
        <w:widowControl w:val="0"/>
        <w:autoSpaceDE w:val="0"/>
        <w:autoSpaceDN w:val="0"/>
        <w:adjustRightInd w:val="0"/>
        <w:jc w:val="right"/>
        <w:rPr>
          <w:rFonts w:ascii="Calibri" w:hAnsi="Calibri" w:cs="Arial"/>
          <w:b/>
          <w:color w:val="000000"/>
          <w:sz w:val="20"/>
          <w:szCs w:val="20"/>
        </w:rPr>
      </w:pPr>
      <w:r w:rsidRPr="00772F03">
        <w:rPr>
          <w:rFonts w:asciiTheme="majorHAnsi" w:hAnsiTheme="majorHAnsi" w:cs="Arial"/>
          <w:color w:val="000000"/>
          <w:sz w:val="20"/>
          <w:szCs w:val="20"/>
        </w:rPr>
        <w:lastRenderedPageBreak/>
        <w:t xml:space="preserve">Załącznik nr </w:t>
      </w:r>
      <w:r w:rsidR="00D35A2E">
        <w:rPr>
          <w:rFonts w:asciiTheme="majorHAnsi" w:hAnsiTheme="majorHAnsi" w:cs="Arial"/>
          <w:color w:val="000000"/>
          <w:sz w:val="20"/>
          <w:szCs w:val="20"/>
        </w:rPr>
        <w:t>4</w:t>
      </w:r>
      <w:r w:rsidRPr="00772F03">
        <w:rPr>
          <w:rFonts w:asciiTheme="majorHAnsi" w:hAnsiTheme="majorHAnsi" w:cs="Arial"/>
          <w:color w:val="000000"/>
          <w:sz w:val="20"/>
          <w:szCs w:val="20"/>
        </w:rPr>
        <w:t xml:space="preserve"> do SIWZ</w:t>
      </w:r>
    </w:p>
    <w:p w:rsidR="00A43B3D" w:rsidRPr="00772F03" w:rsidRDefault="00A43B3D" w:rsidP="00A43B3D">
      <w:pPr>
        <w:rPr>
          <w:rFonts w:ascii="Calibri" w:hAnsi="Calibri" w:cs="Arial"/>
          <w:b/>
          <w:sz w:val="20"/>
          <w:szCs w:val="20"/>
        </w:rPr>
      </w:pP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CF2262" w:rsidRDefault="00A43B3D" w:rsidP="00A43B3D">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A43B3D" w:rsidRPr="00CD059F" w:rsidRDefault="00A43B3D" w:rsidP="00A43B3D">
      <w:pPr>
        <w:spacing w:line="360" w:lineRule="auto"/>
        <w:rPr>
          <w:rFonts w:ascii="Calibri" w:hAnsi="Calibri" w:cs="Arial"/>
          <w:sz w:val="20"/>
          <w:szCs w:val="20"/>
        </w:rPr>
      </w:pPr>
    </w:p>
    <w:p w:rsidR="002107BC" w:rsidRPr="004D6BEA" w:rsidRDefault="002107BC" w:rsidP="002107BC">
      <w:pPr>
        <w:spacing w:line="276" w:lineRule="auto"/>
        <w:ind w:left="360"/>
        <w:jc w:val="center"/>
        <w:rPr>
          <w:rFonts w:ascii="Calibri" w:hAnsi="Calibri" w:cs="Calibri"/>
          <w:b/>
          <w:sz w:val="22"/>
          <w:szCs w:val="22"/>
        </w:rPr>
      </w:pPr>
      <w:r w:rsidRPr="004D6BEA">
        <w:rPr>
          <w:rFonts w:ascii="Calibri" w:hAnsi="Calibri" w:cs="Calibri"/>
          <w:sz w:val="22"/>
          <w:szCs w:val="22"/>
        </w:rPr>
        <w:t>Wykonanie robót budowlanych  w zakresie rewitalizacji skwerów na terenie Miasta Otwocka</w:t>
      </w:r>
      <w:r w:rsidR="001D010C">
        <w:rPr>
          <w:rFonts w:ascii="Calibri" w:hAnsi="Calibri" w:cs="Calibri"/>
          <w:sz w:val="22"/>
          <w:szCs w:val="22"/>
        </w:rPr>
        <w:t xml:space="preserve"> </w:t>
      </w:r>
      <w:r w:rsidRPr="004D6BEA">
        <w:rPr>
          <w:rFonts w:ascii="Calibri" w:hAnsi="Calibri" w:cs="Calibri"/>
          <w:sz w:val="22"/>
          <w:szCs w:val="22"/>
        </w:rPr>
        <w:t>w ramach zadania inwestycyjnego</w:t>
      </w:r>
      <w:r w:rsidRPr="004D6BEA">
        <w:rPr>
          <w:rFonts w:ascii="Calibri" w:hAnsi="Calibri" w:cs="Calibri"/>
          <w:b/>
          <w:sz w:val="22"/>
          <w:szCs w:val="22"/>
        </w:rPr>
        <w:t xml:space="preserve">- „Rewitalizacja Parku Miejskiego oraz Skweru 7 Pułku Ułanów i Skweru </w:t>
      </w:r>
      <w:proofErr w:type="spellStart"/>
      <w:r w:rsidRPr="004D6BEA">
        <w:rPr>
          <w:rFonts w:ascii="Calibri" w:hAnsi="Calibri" w:cs="Calibri"/>
          <w:b/>
          <w:sz w:val="22"/>
          <w:szCs w:val="22"/>
        </w:rPr>
        <w:t>Lennestadt</w:t>
      </w:r>
      <w:proofErr w:type="spellEnd"/>
      <w:r w:rsidRPr="004D6BEA">
        <w:rPr>
          <w:rFonts w:ascii="Calibri" w:hAnsi="Calibri" w:cs="Calibri"/>
          <w:b/>
          <w:sz w:val="22"/>
          <w:szCs w:val="22"/>
        </w:rPr>
        <w:t xml:space="preserve"> w Otwocku”.</w:t>
      </w:r>
    </w:p>
    <w:p w:rsidR="0085115D" w:rsidRPr="00CF2262" w:rsidRDefault="0085115D"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 xml:space="preserve">z 2016 poz. 1020 z </w:t>
      </w:r>
      <w:proofErr w:type="spellStart"/>
      <w:r w:rsidRPr="00600F09">
        <w:rPr>
          <w:rFonts w:ascii="Calibri" w:hAnsi="Calibri" w:cs="Arial"/>
          <w:sz w:val="20"/>
          <w:szCs w:val="20"/>
        </w:rPr>
        <w:t>późn</w:t>
      </w:r>
      <w:proofErr w:type="spellEnd"/>
      <w:r w:rsidRPr="00600F09">
        <w:rPr>
          <w:rFonts w:ascii="Calibri" w:hAnsi="Calibri" w:cs="Arial"/>
          <w:sz w:val="20"/>
          <w:szCs w:val="20"/>
        </w:rPr>
        <w:t>. zm.)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99650E">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99650E">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lastRenderedPageBreak/>
        <w:t xml:space="preserve">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223760">
      <w:pPr>
        <w:widowControl w:val="0"/>
        <w:autoSpaceDE w:val="0"/>
        <w:autoSpaceDN w:val="0"/>
        <w:adjustRightInd w:val="0"/>
        <w:rPr>
          <w:rFonts w:asciiTheme="majorHAnsi" w:hAnsiTheme="majorHAnsi" w:cs="Arial"/>
          <w:color w:val="000000"/>
          <w:sz w:val="20"/>
          <w:szCs w:val="20"/>
        </w:rPr>
      </w:pPr>
    </w:p>
    <w:sectPr w:rsidR="00E57C6B" w:rsidSect="00FA2D5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9A2" w:rsidRDefault="008B29A2">
      <w:r>
        <w:separator/>
      </w:r>
    </w:p>
  </w:endnote>
  <w:endnote w:type="continuationSeparator" w:id="1">
    <w:p w:rsidR="008B29A2" w:rsidRDefault="008B29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A2" w:rsidRPr="00B32BF8" w:rsidRDefault="008B29A2" w:rsidP="00B32BF8">
    <w:pPr>
      <w:pStyle w:val="Stopka"/>
      <w:jc w:val="center"/>
      <w:rPr>
        <w:sz w:val="16"/>
        <w:szCs w:val="16"/>
      </w:rPr>
    </w:pPr>
    <w:r w:rsidRPr="00B32BF8">
      <w:rPr>
        <w:sz w:val="16"/>
        <w:szCs w:val="16"/>
      </w:rPr>
      <w:t xml:space="preserve">Projekt: „Rewitalizacja Parku Miejskiego oraz Skweru 7 Pułku Ułanów i Skweru </w:t>
    </w:r>
    <w:proofErr w:type="spellStart"/>
    <w:r w:rsidRPr="00B32BF8">
      <w:rPr>
        <w:sz w:val="16"/>
        <w:szCs w:val="16"/>
      </w:rPr>
      <w:t>Lennestadt</w:t>
    </w:r>
    <w:proofErr w:type="spellEnd"/>
    <w:r w:rsidRPr="00B32BF8">
      <w:rPr>
        <w:sz w:val="16"/>
        <w:szCs w:val="16"/>
      </w:rPr>
      <w:t xml:space="preserve"> w Otwocku” dofinansowany w ramach Programu Operacyjnego Infrastruktura i Środowisko 2014-2020</w:t>
    </w:r>
  </w:p>
  <w:p w:rsidR="008B29A2" w:rsidRPr="00B32BF8" w:rsidRDefault="008B29A2">
    <w:pPr>
      <w:pStyle w:val="Stopka"/>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A2" w:rsidRPr="00B32BF8" w:rsidRDefault="008B29A2" w:rsidP="00B32BF8">
    <w:pPr>
      <w:pStyle w:val="Stopka"/>
      <w:jc w:val="center"/>
      <w:rPr>
        <w:sz w:val="16"/>
        <w:szCs w:val="16"/>
      </w:rPr>
    </w:pPr>
    <w:r w:rsidRPr="00B32BF8">
      <w:rPr>
        <w:sz w:val="16"/>
        <w:szCs w:val="16"/>
      </w:rPr>
      <w:t xml:space="preserve">Projekt: „Rewitalizacja Parku Miejskiego oraz Skweru 7 Pułku Ułanów i Skweru </w:t>
    </w:r>
    <w:proofErr w:type="spellStart"/>
    <w:r w:rsidRPr="00B32BF8">
      <w:rPr>
        <w:sz w:val="16"/>
        <w:szCs w:val="16"/>
      </w:rPr>
      <w:t>Lennestadt</w:t>
    </w:r>
    <w:proofErr w:type="spellEnd"/>
    <w:r w:rsidRPr="00B32BF8">
      <w:rPr>
        <w:sz w:val="16"/>
        <w:szCs w:val="16"/>
      </w:rPr>
      <w:t xml:space="preserve"> w Otwocku” dofinansowany w ramach Programu Operacyjnego Infrastruktura i Środowisko 2014-2020</w:t>
    </w:r>
  </w:p>
  <w:p w:rsidR="008B29A2" w:rsidRPr="002B06E7" w:rsidRDefault="008B29A2" w:rsidP="002B06E7">
    <w:pPr>
      <w:pStyle w:val="Nagwek"/>
      <w:tabs>
        <w:tab w:val="clear" w:pos="9072"/>
        <w:tab w:val="right" w:pos="9360"/>
      </w:tabs>
      <w:ind w:right="-288"/>
      <w:rPr>
        <w:rFonts w:ascii="Arial" w:hAnsi="Arial" w:cs="Arial"/>
        <w:i/>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9A2" w:rsidRDefault="008B29A2">
      <w:r>
        <w:separator/>
      </w:r>
    </w:p>
  </w:footnote>
  <w:footnote w:type="continuationSeparator" w:id="1">
    <w:p w:rsidR="008B29A2" w:rsidRDefault="008B2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A2" w:rsidRDefault="008B29A2" w:rsidP="00B32BF8">
    <w:pPr>
      <w:pStyle w:val="Nagwek"/>
    </w:pPr>
    <w:r>
      <w:rPr>
        <w:noProof/>
      </w:rPr>
      <w:drawing>
        <wp:inline distT="0" distB="0" distL="0" distR="0">
          <wp:extent cx="1323975" cy="581025"/>
          <wp:effectExtent l="0" t="0" r="0" b="0"/>
          <wp:docPr id="7"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3975" cy="581025"/>
                  </a:xfrm>
                  <a:prstGeom prst="rect">
                    <a:avLst/>
                  </a:prstGeom>
                  <a:noFill/>
                  <a:ln>
                    <a:noFill/>
                  </a:ln>
                </pic:spPr>
              </pic:pic>
            </a:graphicData>
          </a:graphic>
        </wp:inline>
      </w:drawing>
    </w:r>
    <w:r>
      <w:rPr>
        <w:noProof/>
      </w:rPr>
      <w:drawing>
        <wp:inline distT="0" distB="0" distL="0" distR="0">
          <wp:extent cx="1819275" cy="600075"/>
          <wp:effectExtent l="0" t="0" r="0" b="0"/>
          <wp:docPr id="8"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9275" cy="600075"/>
                  </a:xfrm>
                  <a:prstGeom prst="rect">
                    <a:avLst/>
                  </a:prstGeom>
                  <a:noFill/>
                  <a:ln>
                    <a:noFill/>
                  </a:ln>
                </pic:spPr>
              </pic:pic>
            </a:graphicData>
          </a:graphic>
        </wp:inline>
      </w:drawing>
    </w:r>
    <w:r>
      <w:rPr>
        <w:noProof/>
      </w:rPr>
      <w:drawing>
        <wp:inline distT="0" distB="0" distL="0" distR="0">
          <wp:extent cx="457200" cy="647700"/>
          <wp:effectExtent l="0" t="0" r="0" b="0"/>
          <wp:docPr id="9"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r>
      <w:rPr>
        <w:noProof/>
      </w:rPr>
      <w:drawing>
        <wp:inline distT="0" distB="0" distL="0" distR="0">
          <wp:extent cx="1657350" cy="609600"/>
          <wp:effectExtent l="0" t="0" r="0" b="0"/>
          <wp:docPr id="10"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7350" cy="609600"/>
                  </a:xfrm>
                  <a:prstGeom prst="rect">
                    <a:avLst/>
                  </a:prstGeom>
                  <a:noFill/>
                  <a:ln>
                    <a:noFill/>
                  </a:ln>
                </pic:spPr>
              </pic:pic>
            </a:graphicData>
          </a:graphic>
        </wp:inline>
      </w:drawing>
    </w:r>
  </w:p>
  <w:p w:rsidR="008B29A2" w:rsidRDefault="008B29A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A2" w:rsidRDefault="008B29A2" w:rsidP="00B32BF8">
    <w:pPr>
      <w:pStyle w:val="Nagwek"/>
    </w:pPr>
    <w:r>
      <w:rPr>
        <w:noProof/>
      </w:rPr>
      <w:drawing>
        <wp:inline distT="0" distB="0" distL="0" distR="0">
          <wp:extent cx="1323975" cy="581025"/>
          <wp:effectExtent l="0" t="0" r="0" b="0"/>
          <wp:docPr id="11"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3975" cy="581025"/>
                  </a:xfrm>
                  <a:prstGeom prst="rect">
                    <a:avLst/>
                  </a:prstGeom>
                  <a:noFill/>
                  <a:ln>
                    <a:noFill/>
                  </a:ln>
                </pic:spPr>
              </pic:pic>
            </a:graphicData>
          </a:graphic>
        </wp:inline>
      </w:drawing>
    </w:r>
    <w:r>
      <w:rPr>
        <w:noProof/>
      </w:rPr>
      <w:drawing>
        <wp:inline distT="0" distB="0" distL="0" distR="0">
          <wp:extent cx="1819275" cy="600075"/>
          <wp:effectExtent l="0" t="0" r="0" b="0"/>
          <wp:docPr id="12"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9275" cy="600075"/>
                  </a:xfrm>
                  <a:prstGeom prst="rect">
                    <a:avLst/>
                  </a:prstGeom>
                  <a:noFill/>
                  <a:ln>
                    <a:noFill/>
                  </a:ln>
                </pic:spPr>
              </pic:pic>
            </a:graphicData>
          </a:graphic>
        </wp:inline>
      </w:drawing>
    </w:r>
    <w:r>
      <w:rPr>
        <w:noProof/>
      </w:rPr>
      <w:drawing>
        <wp:inline distT="0" distB="0" distL="0" distR="0">
          <wp:extent cx="457200" cy="647700"/>
          <wp:effectExtent l="0" t="0" r="0" b="0"/>
          <wp:docPr id="13"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r>
      <w:rPr>
        <w:noProof/>
      </w:rPr>
      <w:drawing>
        <wp:inline distT="0" distB="0" distL="0" distR="0">
          <wp:extent cx="1657350" cy="609600"/>
          <wp:effectExtent l="0" t="0" r="0" b="0"/>
          <wp:docPr id="14"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7350" cy="609600"/>
                  </a:xfrm>
                  <a:prstGeom prst="rect">
                    <a:avLst/>
                  </a:prstGeom>
                  <a:noFill/>
                  <a:ln>
                    <a:noFill/>
                  </a:ln>
                </pic:spPr>
              </pic:pic>
            </a:graphicData>
          </a:graphic>
        </wp:inline>
      </w:drawing>
    </w:r>
  </w:p>
  <w:p w:rsidR="008B29A2" w:rsidRPr="005B06DF" w:rsidRDefault="008B29A2" w:rsidP="005B06D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93C0552"/>
    <w:multiLevelType w:val="singleLevel"/>
    <w:tmpl w:val="04150017"/>
    <w:lvl w:ilvl="0">
      <w:start w:val="1"/>
      <w:numFmt w:val="lowerLetter"/>
      <w:lvlText w:val="%1)"/>
      <w:lvlJc w:val="left"/>
      <w:pPr>
        <w:ind w:left="720" w:hanging="360"/>
      </w:pPr>
      <w:rPr>
        <w:rFonts w:hint="default"/>
      </w:rPr>
    </w:lvl>
  </w:abstractNum>
  <w:abstractNum w:abstractNumId="14">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8">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13B39B7"/>
    <w:multiLevelType w:val="hybridMultilevel"/>
    <w:tmpl w:val="B6E85F78"/>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1AC10AC4"/>
    <w:multiLevelType w:val="hybridMultilevel"/>
    <w:tmpl w:val="E0D4CF7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B040EF2"/>
    <w:multiLevelType w:val="hybridMultilevel"/>
    <w:tmpl w:val="35D46B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1D434918"/>
    <w:multiLevelType w:val="multilevel"/>
    <w:tmpl w:val="E040B25C"/>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6">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7">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8">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7686FF3"/>
    <w:multiLevelType w:val="multilevel"/>
    <w:tmpl w:val="96AA7360"/>
    <w:lvl w:ilvl="0">
      <w:start w:val="1"/>
      <w:numFmt w:val="decimal"/>
      <w:lvlText w:val="%1."/>
      <w:lvlJc w:val="left"/>
      <w:pPr>
        <w:tabs>
          <w:tab w:val="num" w:pos="360"/>
        </w:tabs>
        <w:ind w:left="360" w:hanging="360"/>
      </w:pPr>
      <w:rPr>
        <w:rFonts w:asciiTheme="majorHAnsi" w:eastAsia="Times New Roman" w:hAnsiTheme="majorHAnsi" w:cs="Times New Roman" w:hint="default"/>
        <w:b w:val="0"/>
      </w:rPr>
    </w:lvl>
    <w:lvl w:ilvl="1">
      <w:start w:val="1"/>
      <w:numFmt w:val="decimal"/>
      <w:isLgl/>
      <w:lvlText w:val="%1.%2."/>
      <w:lvlJc w:val="left"/>
      <w:pPr>
        <w:tabs>
          <w:tab w:val="num" w:pos="680"/>
        </w:tabs>
        <w:ind w:left="680"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4">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5">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8C76F5F"/>
    <w:multiLevelType w:val="singleLevel"/>
    <w:tmpl w:val="04150017"/>
    <w:lvl w:ilvl="0">
      <w:start w:val="1"/>
      <w:numFmt w:val="lowerLetter"/>
      <w:lvlText w:val="%1)"/>
      <w:lvlJc w:val="left"/>
      <w:pPr>
        <w:ind w:left="2340" w:hanging="360"/>
      </w:pPr>
    </w:lvl>
  </w:abstractNum>
  <w:abstractNum w:abstractNumId="40">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6">
    <w:nsid w:val="51EF04D1"/>
    <w:multiLevelType w:val="hybridMultilevel"/>
    <w:tmpl w:val="8DE4F8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66B33100"/>
    <w:multiLevelType w:val="hybridMultilevel"/>
    <w:tmpl w:val="13F27B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FF76C84"/>
    <w:multiLevelType w:val="hybridMultilevel"/>
    <w:tmpl w:val="6A56C03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07CC983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6"/>
  </w:num>
  <w:num w:numId="2">
    <w:abstractNumId w:val="43"/>
  </w:num>
  <w:num w:numId="3">
    <w:abstractNumId w:val="2"/>
  </w:num>
  <w:num w:numId="4">
    <w:abstractNumId w:val="1"/>
  </w:num>
  <w:num w:numId="5">
    <w:abstractNumId w:val="0"/>
  </w:num>
  <w:num w:numId="6">
    <w:abstractNumId w:val="54"/>
  </w:num>
  <w:num w:numId="7">
    <w:abstractNumId w:val="19"/>
  </w:num>
  <w:num w:numId="8">
    <w:abstractNumId w:val="17"/>
  </w:num>
  <w:num w:numId="9">
    <w:abstractNumId w:val="27"/>
  </w:num>
  <w:num w:numId="10">
    <w:abstractNumId w:val="37"/>
  </w:num>
  <w:num w:numId="11">
    <w:abstractNumId w:val="30"/>
  </w:num>
  <w:num w:numId="12">
    <w:abstractNumId w:val="21"/>
  </w:num>
  <w:num w:numId="13">
    <w:abstractNumId w:val="47"/>
  </w:num>
  <w:num w:numId="14">
    <w:abstractNumId w:val="59"/>
  </w:num>
  <w:num w:numId="15">
    <w:abstractNumId w:val="31"/>
  </w:num>
  <w:num w:numId="16">
    <w:abstractNumId w:val="40"/>
  </w:num>
  <w:num w:numId="17">
    <w:abstractNumId w:val="16"/>
  </w:num>
  <w:num w:numId="18">
    <w:abstractNumId w:val="35"/>
  </w:num>
  <w:num w:numId="19">
    <w:abstractNumId w:val="52"/>
  </w:num>
  <w:num w:numId="20">
    <w:abstractNumId w:val="50"/>
  </w:num>
  <w:num w:numId="21">
    <w:abstractNumId w:val="34"/>
  </w:num>
  <w:num w:numId="22">
    <w:abstractNumId w:val="38"/>
  </w:num>
  <w:num w:numId="23">
    <w:abstractNumId w:val="53"/>
  </w:num>
  <w:num w:numId="24">
    <w:abstractNumId w:val="48"/>
    <w:lvlOverride w:ilvl="0">
      <w:startOverride w:val="1"/>
    </w:lvlOverride>
  </w:num>
  <w:num w:numId="25">
    <w:abstractNumId w:val="42"/>
    <w:lvlOverride w:ilvl="0">
      <w:startOverride w:val="1"/>
    </w:lvlOverride>
  </w:num>
  <w:num w:numId="26">
    <w:abstractNumId w:val="29"/>
  </w:num>
  <w:num w:numId="27">
    <w:abstractNumId w:val="18"/>
  </w:num>
  <w:num w:numId="28">
    <w:abstractNumId w:val="12"/>
  </w:num>
  <w:num w:numId="29">
    <w:abstractNumId w:val="15"/>
  </w:num>
  <w:num w:numId="30">
    <w:abstractNumId w:val="13"/>
  </w:num>
  <w:num w:numId="31">
    <w:abstractNumId w:val="11"/>
  </w:num>
  <w:num w:numId="32">
    <w:abstractNumId w:val="39"/>
  </w:num>
  <w:num w:numId="33">
    <w:abstractNumId w:val="33"/>
  </w:num>
  <w:num w:numId="34">
    <w:abstractNumId w:val="25"/>
  </w:num>
  <w:num w:numId="35">
    <w:abstractNumId w:val="55"/>
  </w:num>
  <w:num w:numId="36">
    <w:abstractNumId w:val="45"/>
  </w:num>
  <w:num w:numId="37">
    <w:abstractNumId w:val="49"/>
  </w:num>
  <w:num w:numId="38">
    <w:abstractNumId w:val="26"/>
  </w:num>
  <w:num w:numId="39">
    <w:abstractNumId w:val="28"/>
  </w:num>
  <w:num w:numId="40">
    <w:abstractNumId w:val="23"/>
  </w:num>
  <w:num w:numId="41">
    <w:abstractNumId w:val="58"/>
  </w:num>
  <w:num w:numId="42">
    <w:abstractNumId w:val="57"/>
  </w:num>
  <w:num w:numId="43">
    <w:abstractNumId w:val="44"/>
  </w:num>
  <w:num w:numId="44">
    <w:abstractNumId w:val="32"/>
  </w:num>
  <w:num w:numId="45">
    <w:abstractNumId w:val="22"/>
  </w:num>
  <w:num w:numId="46">
    <w:abstractNumId w:val="36"/>
  </w:num>
  <w:num w:numId="47">
    <w:abstractNumId w:val="24"/>
  </w:num>
  <w:num w:numId="48">
    <w:abstractNumId w:val="46"/>
  </w:num>
  <w:num w:numId="49">
    <w:abstractNumId w:val="51"/>
  </w:num>
  <w:num w:numId="50">
    <w:abstractNumId w:val="7"/>
  </w:num>
  <w:num w:numId="51">
    <w:abstractNumId w:val="4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14337"/>
  </w:hdrShapeDefaults>
  <w:footnotePr>
    <w:footnote w:id="0"/>
    <w:footnote w:id="1"/>
  </w:footnotePr>
  <w:endnotePr>
    <w:endnote w:id="0"/>
    <w:endnote w:id="1"/>
  </w:endnotePr>
  <w:compat>
    <w:useFELayout/>
  </w:compat>
  <w:rsids>
    <w:rsidRoot w:val="00E37F70"/>
    <w:rsid w:val="00000A61"/>
    <w:rsid w:val="00006626"/>
    <w:rsid w:val="0001255C"/>
    <w:rsid w:val="00013977"/>
    <w:rsid w:val="00017F63"/>
    <w:rsid w:val="00024089"/>
    <w:rsid w:val="00024771"/>
    <w:rsid w:val="00031015"/>
    <w:rsid w:val="00032E54"/>
    <w:rsid w:val="00034181"/>
    <w:rsid w:val="0003460D"/>
    <w:rsid w:val="00037FD5"/>
    <w:rsid w:val="000409D2"/>
    <w:rsid w:val="00050212"/>
    <w:rsid w:val="0005507A"/>
    <w:rsid w:val="00060E44"/>
    <w:rsid w:val="00063B32"/>
    <w:rsid w:val="00064109"/>
    <w:rsid w:val="00070148"/>
    <w:rsid w:val="00070DCB"/>
    <w:rsid w:val="000726F9"/>
    <w:rsid w:val="000731B6"/>
    <w:rsid w:val="00080477"/>
    <w:rsid w:val="00080A93"/>
    <w:rsid w:val="00083D40"/>
    <w:rsid w:val="00084F6A"/>
    <w:rsid w:val="0009055C"/>
    <w:rsid w:val="00090953"/>
    <w:rsid w:val="00092EF3"/>
    <w:rsid w:val="00093F34"/>
    <w:rsid w:val="00095E6E"/>
    <w:rsid w:val="00096863"/>
    <w:rsid w:val="00097427"/>
    <w:rsid w:val="000A4D1B"/>
    <w:rsid w:val="000A6771"/>
    <w:rsid w:val="000B09AA"/>
    <w:rsid w:val="000B5642"/>
    <w:rsid w:val="000B72AC"/>
    <w:rsid w:val="000C279D"/>
    <w:rsid w:val="000C58D5"/>
    <w:rsid w:val="000C614B"/>
    <w:rsid w:val="000E6BF2"/>
    <w:rsid w:val="000E6D8E"/>
    <w:rsid w:val="000F325A"/>
    <w:rsid w:val="000F4203"/>
    <w:rsid w:val="00105699"/>
    <w:rsid w:val="0010673E"/>
    <w:rsid w:val="00113562"/>
    <w:rsid w:val="001165BD"/>
    <w:rsid w:val="0011763D"/>
    <w:rsid w:val="001218E5"/>
    <w:rsid w:val="0012259A"/>
    <w:rsid w:val="00122AA8"/>
    <w:rsid w:val="00124737"/>
    <w:rsid w:val="00125525"/>
    <w:rsid w:val="0013046D"/>
    <w:rsid w:val="00130B07"/>
    <w:rsid w:val="0013188D"/>
    <w:rsid w:val="0016642B"/>
    <w:rsid w:val="00167313"/>
    <w:rsid w:val="001703C1"/>
    <w:rsid w:val="0017271C"/>
    <w:rsid w:val="001756CD"/>
    <w:rsid w:val="00176A07"/>
    <w:rsid w:val="0018277A"/>
    <w:rsid w:val="001860E1"/>
    <w:rsid w:val="001925B3"/>
    <w:rsid w:val="001943FB"/>
    <w:rsid w:val="001968F9"/>
    <w:rsid w:val="001A0AA0"/>
    <w:rsid w:val="001A683E"/>
    <w:rsid w:val="001B0386"/>
    <w:rsid w:val="001B3630"/>
    <w:rsid w:val="001C22F1"/>
    <w:rsid w:val="001C31BD"/>
    <w:rsid w:val="001C4328"/>
    <w:rsid w:val="001C5A15"/>
    <w:rsid w:val="001D010C"/>
    <w:rsid w:val="001D4DAB"/>
    <w:rsid w:val="001D4E84"/>
    <w:rsid w:val="001D5516"/>
    <w:rsid w:val="001D5C57"/>
    <w:rsid w:val="001E2B44"/>
    <w:rsid w:val="001E4C09"/>
    <w:rsid w:val="001E6C7C"/>
    <w:rsid w:val="001F2392"/>
    <w:rsid w:val="001F2C38"/>
    <w:rsid w:val="001F5316"/>
    <w:rsid w:val="001F7586"/>
    <w:rsid w:val="002001A7"/>
    <w:rsid w:val="00204057"/>
    <w:rsid w:val="002065FF"/>
    <w:rsid w:val="002107BC"/>
    <w:rsid w:val="00212535"/>
    <w:rsid w:val="00217C42"/>
    <w:rsid w:val="00223760"/>
    <w:rsid w:val="00223F28"/>
    <w:rsid w:val="00224FA1"/>
    <w:rsid w:val="00225684"/>
    <w:rsid w:val="00225D57"/>
    <w:rsid w:val="00225F4E"/>
    <w:rsid w:val="00226C84"/>
    <w:rsid w:val="002366E7"/>
    <w:rsid w:val="00240D46"/>
    <w:rsid w:val="00242122"/>
    <w:rsid w:val="00245BCF"/>
    <w:rsid w:val="00251324"/>
    <w:rsid w:val="00257328"/>
    <w:rsid w:val="002616D1"/>
    <w:rsid w:val="0026462F"/>
    <w:rsid w:val="0026701E"/>
    <w:rsid w:val="00270620"/>
    <w:rsid w:val="00273957"/>
    <w:rsid w:val="00273CDC"/>
    <w:rsid w:val="00274BAC"/>
    <w:rsid w:val="0028072F"/>
    <w:rsid w:val="00284698"/>
    <w:rsid w:val="002967F6"/>
    <w:rsid w:val="002A2BF3"/>
    <w:rsid w:val="002A311C"/>
    <w:rsid w:val="002A41F1"/>
    <w:rsid w:val="002A6DBA"/>
    <w:rsid w:val="002A77C1"/>
    <w:rsid w:val="002B06E7"/>
    <w:rsid w:val="002B2643"/>
    <w:rsid w:val="002B34C9"/>
    <w:rsid w:val="002B6B99"/>
    <w:rsid w:val="002B7AFF"/>
    <w:rsid w:val="002B7FAE"/>
    <w:rsid w:val="002C1FBC"/>
    <w:rsid w:val="002C2503"/>
    <w:rsid w:val="002C2B29"/>
    <w:rsid w:val="002C3AAF"/>
    <w:rsid w:val="002C4633"/>
    <w:rsid w:val="002C6840"/>
    <w:rsid w:val="002E1D21"/>
    <w:rsid w:val="002E1FE5"/>
    <w:rsid w:val="002E7F73"/>
    <w:rsid w:val="002F3A44"/>
    <w:rsid w:val="002F5C9E"/>
    <w:rsid w:val="00300B02"/>
    <w:rsid w:val="00302547"/>
    <w:rsid w:val="00302918"/>
    <w:rsid w:val="0031229D"/>
    <w:rsid w:val="003141BD"/>
    <w:rsid w:val="00322343"/>
    <w:rsid w:val="00340115"/>
    <w:rsid w:val="00344D23"/>
    <w:rsid w:val="00360797"/>
    <w:rsid w:val="00366EB3"/>
    <w:rsid w:val="00372A1F"/>
    <w:rsid w:val="003747C5"/>
    <w:rsid w:val="00383AE0"/>
    <w:rsid w:val="003A2303"/>
    <w:rsid w:val="003A467A"/>
    <w:rsid w:val="003A4BDA"/>
    <w:rsid w:val="003A4DB6"/>
    <w:rsid w:val="003A5EF3"/>
    <w:rsid w:val="003B264D"/>
    <w:rsid w:val="003B2C1B"/>
    <w:rsid w:val="003C2136"/>
    <w:rsid w:val="003C5054"/>
    <w:rsid w:val="003C75C9"/>
    <w:rsid w:val="003D1283"/>
    <w:rsid w:val="003D6DC0"/>
    <w:rsid w:val="003E49C5"/>
    <w:rsid w:val="003E557C"/>
    <w:rsid w:val="003E66F2"/>
    <w:rsid w:val="003E679C"/>
    <w:rsid w:val="00400998"/>
    <w:rsid w:val="004028DA"/>
    <w:rsid w:val="00404306"/>
    <w:rsid w:val="00404D7B"/>
    <w:rsid w:val="00405422"/>
    <w:rsid w:val="00405B7D"/>
    <w:rsid w:val="0040790B"/>
    <w:rsid w:val="00416AEC"/>
    <w:rsid w:val="00426B6A"/>
    <w:rsid w:val="00427453"/>
    <w:rsid w:val="00432149"/>
    <w:rsid w:val="00444056"/>
    <w:rsid w:val="0044512B"/>
    <w:rsid w:val="0044688A"/>
    <w:rsid w:val="00450495"/>
    <w:rsid w:val="004539E8"/>
    <w:rsid w:val="0045589E"/>
    <w:rsid w:val="00461CFD"/>
    <w:rsid w:val="00473C7D"/>
    <w:rsid w:val="00474A62"/>
    <w:rsid w:val="00477615"/>
    <w:rsid w:val="004856C9"/>
    <w:rsid w:val="00487570"/>
    <w:rsid w:val="00491F35"/>
    <w:rsid w:val="004924C4"/>
    <w:rsid w:val="004A1A29"/>
    <w:rsid w:val="004A217D"/>
    <w:rsid w:val="004A4535"/>
    <w:rsid w:val="004A473B"/>
    <w:rsid w:val="004B106A"/>
    <w:rsid w:val="004C33E9"/>
    <w:rsid w:val="004C3464"/>
    <w:rsid w:val="004C5CBB"/>
    <w:rsid w:val="004D6BEA"/>
    <w:rsid w:val="004F4A80"/>
    <w:rsid w:val="004F7CEE"/>
    <w:rsid w:val="00500228"/>
    <w:rsid w:val="005040BB"/>
    <w:rsid w:val="00505FE3"/>
    <w:rsid w:val="0050677F"/>
    <w:rsid w:val="00507641"/>
    <w:rsid w:val="00510909"/>
    <w:rsid w:val="00513485"/>
    <w:rsid w:val="00522C21"/>
    <w:rsid w:val="00523A86"/>
    <w:rsid w:val="00524D53"/>
    <w:rsid w:val="00526A35"/>
    <w:rsid w:val="00534510"/>
    <w:rsid w:val="00543A35"/>
    <w:rsid w:val="00543FB2"/>
    <w:rsid w:val="005451E5"/>
    <w:rsid w:val="00547EDC"/>
    <w:rsid w:val="00552FBA"/>
    <w:rsid w:val="00560D12"/>
    <w:rsid w:val="00567DF2"/>
    <w:rsid w:val="005901CA"/>
    <w:rsid w:val="00593105"/>
    <w:rsid w:val="005971D1"/>
    <w:rsid w:val="005A07EB"/>
    <w:rsid w:val="005A3EBD"/>
    <w:rsid w:val="005B06DF"/>
    <w:rsid w:val="005B5F4E"/>
    <w:rsid w:val="005C5406"/>
    <w:rsid w:val="005D0E5E"/>
    <w:rsid w:val="005D217C"/>
    <w:rsid w:val="005D4297"/>
    <w:rsid w:val="005D52F1"/>
    <w:rsid w:val="005E1509"/>
    <w:rsid w:val="005E18DB"/>
    <w:rsid w:val="005E1925"/>
    <w:rsid w:val="005E3059"/>
    <w:rsid w:val="005E3BBB"/>
    <w:rsid w:val="005F38C2"/>
    <w:rsid w:val="00604295"/>
    <w:rsid w:val="00604B1C"/>
    <w:rsid w:val="00612C07"/>
    <w:rsid w:val="00613C09"/>
    <w:rsid w:val="006209AE"/>
    <w:rsid w:val="0062260C"/>
    <w:rsid w:val="00624FE0"/>
    <w:rsid w:val="00626202"/>
    <w:rsid w:val="00627978"/>
    <w:rsid w:val="00633406"/>
    <w:rsid w:val="0064037A"/>
    <w:rsid w:val="00651494"/>
    <w:rsid w:val="00664A05"/>
    <w:rsid w:val="00672733"/>
    <w:rsid w:val="0067373A"/>
    <w:rsid w:val="00674CD0"/>
    <w:rsid w:val="006808BF"/>
    <w:rsid w:val="00681507"/>
    <w:rsid w:val="00681D17"/>
    <w:rsid w:val="0068399D"/>
    <w:rsid w:val="00684E9B"/>
    <w:rsid w:val="006873E1"/>
    <w:rsid w:val="006931B7"/>
    <w:rsid w:val="00694377"/>
    <w:rsid w:val="00694BA5"/>
    <w:rsid w:val="00694D31"/>
    <w:rsid w:val="006A0CB8"/>
    <w:rsid w:val="006A3AEE"/>
    <w:rsid w:val="006A764A"/>
    <w:rsid w:val="006B2C94"/>
    <w:rsid w:val="006B73EB"/>
    <w:rsid w:val="006C2ABF"/>
    <w:rsid w:val="006C37E3"/>
    <w:rsid w:val="006C532B"/>
    <w:rsid w:val="006D34B5"/>
    <w:rsid w:val="006D67ED"/>
    <w:rsid w:val="00701C68"/>
    <w:rsid w:val="00703C77"/>
    <w:rsid w:val="00713E6F"/>
    <w:rsid w:val="0071583A"/>
    <w:rsid w:val="00716C4F"/>
    <w:rsid w:val="0072043E"/>
    <w:rsid w:val="00720C17"/>
    <w:rsid w:val="00721F15"/>
    <w:rsid w:val="007225DC"/>
    <w:rsid w:val="00722B1D"/>
    <w:rsid w:val="0073134C"/>
    <w:rsid w:val="00731C96"/>
    <w:rsid w:val="007369E9"/>
    <w:rsid w:val="007405C1"/>
    <w:rsid w:val="00742456"/>
    <w:rsid w:val="00743EA4"/>
    <w:rsid w:val="00744AFC"/>
    <w:rsid w:val="00746A80"/>
    <w:rsid w:val="0075168D"/>
    <w:rsid w:val="007516D0"/>
    <w:rsid w:val="0075439B"/>
    <w:rsid w:val="007568AF"/>
    <w:rsid w:val="00756B89"/>
    <w:rsid w:val="00762444"/>
    <w:rsid w:val="00772F03"/>
    <w:rsid w:val="00772FF3"/>
    <w:rsid w:val="00776C82"/>
    <w:rsid w:val="00780F68"/>
    <w:rsid w:val="00782A48"/>
    <w:rsid w:val="00786568"/>
    <w:rsid w:val="00795404"/>
    <w:rsid w:val="007A2ED4"/>
    <w:rsid w:val="007A4E10"/>
    <w:rsid w:val="007A52E0"/>
    <w:rsid w:val="007A6660"/>
    <w:rsid w:val="007B6766"/>
    <w:rsid w:val="007B6EE1"/>
    <w:rsid w:val="007C70E8"/>
    <w:rsid w:val="007D179B"/>
    <w:rsid w:val="007D18BD"/>
    <w:rsid w:val="007D1F77"/>
    <w:rsid w:val="007D4B97"/>
    <w:rsid w:val="007D5A18"/>
    <w:rsid w:val="007D613A"/>
    <w:rsid w:val="007E55FD"/>
    <w:rsid w:val="007F10E8"/>
    <w:rsid w:val="007F333D"/>
    <w:rsid w:val="007F3D51"/>
    <w:rsid w:val="008010D6"/>
    <w:rsid w:val="00810134"/>
    <w:rsid w:val="00815ABD"/>
    <w:rsid w:val="00817224"/>
    <w:rsid w:val="00825AB2"/>
    <w:rsid w:val="00842840"/>
    <w:rsid w:val="00845A5C"/>
    <w:rsid w:val="00847EF8"/>
    <w:rsid w:val="00850400"/>
    <w:rsid w:val="0085115D"/>
    <w:rsid w:val="0085356F"/>
    <w:rsid w:val="00856458"/>
    <w:rsid w:val="00865A3C"/>
    <w:rsid w:val="00865AEF"/>
    <w:rsid w:val="0086655F"/>
    <w:rsid w:val="00875F3A"/>
    <w:rsid w:val="008825A3"/>
    <w:rsid w:val="008846A9"/>
    <w:rsid w:val="00885A8A"/>
    <w:rsid w:val="00885FEB"/>
    <w:rsid w:val="00890E1B"/>
    <w:rsid w:val="0089511D"/>
    <w:rsid w:val="0089676B"/>
    <w:rsid w:val="008A3727"/>
    <w:rsid w:val="008A4102"/>
    <w:rsid w:val="008B29A2"/>
    <w:rsid w:val="008B3AC2"/>
    <w:rsid w:val="008C02A9"/>
    <w:rsid w:val="008C5C7D"/>
    <w:rsid w:val="008D1EDE"/>
    <w:rsid w:val="008D392B"/>
    <w:rsid w:val="008D48D1"/>
    <w:rsid w:val="008E3BCA"/>
    <w:rsid w:val="008F6E7F"/>
    <w:rsid w:val="008F7918"/>
    <w:rsid w:val="00900659"/>
    <w:rsid w:val="009008F0"/>
    <w:rsid w:val="0091314B"/>
    <w:rsid w:val="0091744B"/>
    <w:rsid w:val="00926E94"/>
    <w:rsid w:val="00927D84"/>
    <w:rsid w:val="00932A96"/>
    <w:rsid w:val="00936FFF"/>
    <w:rsid w:val="0094330A"/>
    <w:rsid w:val="00953794"/>
    <w:rsid w:val="00954BFA"/>
    <w:rsid w:val="0096388C"/>
    <w:rsid w:val="009714F3"/>
    <w:rsid w:val="00974312"/>
    <w:rsid w:val="009758BF"/>
    <w:rsid w:val="009841BC"/>
    <w:rsid w:val="009865C9"/>
    <w:rsid w:val="0099650E"/>
    <w:rsid w:val="009A663D"/>
    <w:rsid w:val="009B03CA"/>
    <w:rsid w:val="009B2BE1"/>
    <w:rsid w:val="009B6CF5"/>
    <w:rsid w:val="009B7B93"/>
    <w:rsid w:val="009C25ED"/>
    <w:rsid w:val="009C33A0"/>
    <w:rsid w:val="009C4623"/>
    <w:rsid w:val="009C4C48"/>
    <w:rsid w:val="009C6817"/>
    <w:rsid w:val="009C7C84"/>
    <w:rsid w:val="009D3CF9"/>
    <w:rsid w:val="009E7CE2"/>
    <w:rsid w:val="009F7B30"/>
    <w:rsid w:val="00A008F3"/>
    <w:rsid w:val="00A012BF"/>
    <w:rsid w:val="00A16A44"/>
    <w:rsid w:val="00A21519"/>
    <w:rsid w:val="00A240AB"/>
    <w:rsid w:val="00A31464"/>
    <w:rsid w:val="00A32899"/>
    <w:rsid w:val="00A34889"/>
    <w:rsid w:val="00A34A67"/>
    <w:rsid w:val="00A35852"/>
    <w:rsid w:val="00A37418"/>
    <w:rsid w:val="00A43B3D"/>
    <w:rsid w:val="00A47986"/>
    <w:rsid w:val="00A47DFF"/>
    <w:rsid w:val="00A541D7"/>
    <w:rsid w:val="00A5463B"/>
    <w:rsid w:val="00A611A1"/>
    <w:rsid w:val="00A66A3D"/>
    <w:rsid w:val="00A70919"/>
    <w:rsid w:val="00A75145"/>
    <w:rsid w:val="00A804CC"/>
    <w:rsid w:val="00A816FA"/>
    <w:rsid w:val="00A82323"/>
    <w:rsid w:val="00A84D4B"/>
    <w:rsid w:val="00A84EFF"/>
    <w:rsid w:val="00AA244F"/>
    <w:rsid w:val="00AA680A"/>
    <w:rsid w:val="00AA6AC5"/>
    <w:rsid w:val="00AB4A3C"/>
    <w:rsid w:val="00AB4B26"/>
    <w:rsid w:val="00AC0786"/>
    <w:rsid w:val="00AC6CD8"/>
    <w:rsid w:val="00AE5EEB"/>
    <w:rsid w:val="00AE6FDB"/>
    <w:rsid w:val="00AF2ACE"/>
    <w:rsid w:val="00AF5562"/>
    <w:rsid w:val="00B011C3"/>
    <w:rsid w:val="00B06B8D"/>
    <w:rsid w:val="00B07D6D"/>
    <w:rsid w:val="00B10472"/>
    <w:rsid w:val="00B158FC"/>
    <w:rsid w:val="00B20178"/>
    <w:rsid w:val="00B2217B"/>
    <w:rsid w:val="00B253DE"/>
    <w:rsid w:val="00B255D8"/>
    <w:rsid w:val="00B27BB3"/>
    <w:rsid w:val="00B319E7"/>
    <w:rsid w:val="00B320CA"/>
    <w:rsid w:val="00B32BF8"/>
    <w:rsid w:val="00B3505C"/>
    <w:rsid w:val="00B35E90"/>
    <w:rsid w:val="00B414EA"/>
    <w:rsid w:val="00B4426D"/>
    <w:rsid w:val="00B4487D"/>
    <w:rsid w:val="00B44E07"/>
    <w:rsid w:val="00B45133"/>
    <w:rsid w:val="00B4565D"/>
    <w:rsid w:val="00B4708F"/>
    <w:rsid w:val="00B4714D"/>
    <w:rsid w:val="00B47F6B"/>
    <w:rsid w:val="00B55970"/>
    <w:rsid w:val="00B61B3B"/>
    <w:rsid w:val="00B64143"/>
    <w:rsid w:val="00B67431"/>
    <w:rsid w:val="00B709ED"/>
    <w:rsid w:val="00B77FE8"/>
    <w:rsid w:val="00B819C3"/>
    <w:rsid w:val="00B97E4A"/>
    <w:rsid w:val="00BB3145"/>
    <w:rsid w:val="00BB7697"/>
    <w:rsid w:val="00BC47F3"/>
    <w:rsid w:val="00BD11A4"/>
    <w:rsid w:val="00BD1697"/>
    <w:rsid w:val="00BD5D76"/>
    <w:rsid w:val="00BD6923"/>
    <w:rsid w:val="00BD7A3C"/>
    <w:rsid w:val="00BE5C09"/>
    <w:rsid w:val="00BE682C"/>
    <w:rsid w:val="00BF5439"/>
    <w:rsid w:val="00C01278"/>
    <w:rsid w:val="00C0600B"/>
    <w:rsid w:val="00C06936"/>
    <w:rsid w:val="00C134D2"/>
    <w:rsid w:val="00C13DC2"/>
    <w:rsid w:val="00C15F45"/>
    <w:rsid w:val="00C16FF1"/>
    <w:rsid w:val="00C20B1A"/>
    <w:rsid w:val="00C3098A"/>
    <w:rsid w:val="00C34074"/>
    <w:rsid w:val="00C35DE9"/>
    <w:rsid w:val="00C415C9"/>
    <w:rsid w:val="00C47370"/>
    <w:rsid w:val="00C54155"/>
    <w:rsid w:val="00C554B9"/>
    <w:rsid w:val="00C55590"/>
    <w:rsid w:val="00C57950"/>
    <w:rsid w:val="00C621FF"/>
    <w:rsid w:val="00C65A07"/>
    <w:rsid w:val="00C72159"/>
    <w:rsid w:val="00C75231"/>
    <w:rsid w:val="00C82C27"/>
    <w:rsid w:val="00C86580"/>
    <w:rsid w:val="00CA3EA0"/>
    <w:rsid w:val="00CA6A93"/>
    <w:rsid w:val="00CC1D11"/>
    <w:rsid w:val="00CC3070"/>
    <w:rsid w:val="00CC5418"/>
    <w:rsid w:val="00CC61A2"/>
    <w:rsid w:val="00CD059F"/>
    <w:rsid w:val="00CE36FD"/>
    <w:rsid w:val="00CE44C8"/>
    <w:rsid w:val="00CE5EEC"/>
    <w:rsid w:val="00CF1D15"/>
    <w:rsid w:val="00CF2207"/>
    <w:rsid w:val="00CF2262"/>
    <w:rsid w:val="00CF4A6E"/>
    <w:rsid w:val="00D02050"/>
    <w:rsid w:val="00D038AD"/>
    <w:rsid w:val="00D05F80"/>
    <w:rsid w:val="00D07418"/>
    <w:rsid w:val="00D13464"/>
    <w:rsid w:val="00D139C4"/>
    <w:rsid w:val="00D24668"/>
    <w:rsid w:val="00D3101F"/>
    <w:rsid w:val="00D322BF"/>
    <w:rsid w:val="00D35A2E"/>
    <w:rsid w:val="00D36048"/>
    <w:rsid w:val="00D432D9"/>
    <w:rsid w:val="00D507A6"/>
    <w:rsid w:val="00D54CB9"/>
    <w:rsid w:val="00D60108"/>
    <w:rsid w:val="00D63A5B"/>
    <w:rsid w:val="00D6562E"/>
    <w:rsid w:val="00D66C61"/>
    <w:rsid w:val="00D75A8E"/>
    <w:rsid w:val="00D75D4A"/>
    <w:rsid w:val="00D7794C"/>
    <w:rsid w:val="00D82DAB"/>
    <w:rsid w:val="00D83900"/>
    <w:rsid w:val="00D83BF8"/>
    <w:rsid w:val="00D8674C"/>
    <w:rsid w:val="00D93998"/>
    <w:rsid w:val="00D97BE5"/>
    <w:rsid w:val="00DA55F7"/>
    <w:rsid w:val="00DA602F"/>
    <w:rsid w:val="00DB18B0"/>
    <w:rsid w:val="00DB4FFE"/>
    <w:rsid w:val="00DC234C"/>
    <w:rsid w:val="00DC41EC"/>
    <w:rsid w:val="00DD3BAE"/>
    <w:rsid w:val="00DD77D6"/>
    <w:rsid w:val="00DE0340"/>
    <w:rsid w:val="00DE0E19"/>
    <w:rsid w:val="00DE109E"/>
    <w:rsid w:val="00DE1A32"/>
    <w:rsid w:val="00DE2596"/>
    <w:rsid w:val="00DF03B6"/>
    <w:rsid w:val="00DF2F9C"/>
    <w:rsid w:val="00DF3869"/>
    <w:rsid w:val="00E10E5D"/>
    <w:rsid w:val="00E12213"/>
    <w:rsid w:val="00E14C83"/>
    <w:rsid w:val="00E2121D"/>
    <w:rsid w:val="00E23809"/>
    <w:rsid w:val="00E23EB0"/>
    <w:rsid w:val="00E37F70"/>
    <w:rsid w:val="00E52C3B"/>
    <w:rsid w:val="00E53726"/>
    <w:rsid w:val="00E57140"/>
    <w:rsid w:val="00E57C6B"/>
    <w:rsid w:val="00E61979"/>
    <w:rsid w:val="00E6311B"/>
    <w:rsid w:val="00E658C3"/>
    <w:rsid w:val="00E71317"/>
    <w:rsid w:val="00E7461C"/>
    <w:rsid w:val="00E86F95"/>
    <w:rsid w:val="00E879D8"/>
    <w:rsid w:val="00EA56CC"/>
    <w:rsid w:val="00EB14D9"/>
    <w:rsid w:val="00EB1FE8"/>
    <w:rsid w:val="00EB3C77"/>
    <w:rsid w:val="00EB54A5"/>
    <w:rsid w:val="00EB7720"/>
    <w:rsid w:val="00EC203F"/>
    <w:rsid w:val="00EC6F81"/>
    <w:rsid w:val="00EE27D1"/>
    <w:rsid w:val="00EE4E97"/>
    <w:rsid w:val="00EF4D12"/>
    <w:rsid w:val="00EF578E"/>
    <w:rsid w:val="00F036B2"/>
    <w:rsid w:val="00F171C1"/>
    <w:rsid w:val="00F20D9C"/>
    <w:rsid w:val="00F2481A"/>
    <w:rsid w:val="00F269B6"/>
    <w:rsid w:val="00F30409"/>
    <w:rsid w:val="00F40436"/>
    <w:rsid w:val="00F411E9"/>
    <w:rsid w:val="00F41AF2"/>
    <w:rsid w:val="00F44F76"/>
    <w:rsid w:val="00F45931"/>
    <w:rsid w:val="00F52710"/>
    <w:rsid w:val="00F54A13"/>
    <w:rsid w:val="00F55D4A"/>
    <w:rsid w:val="00F62534"/>
    <w:rsid w:val="00F62BA8"/>
    <w:rsid w:val="00F73B3D"/>
    <w:rsid w:val="00F7689B"/>
    <w:rsid w:val="00F775F8"/>
    <w:rsid w:val="00F77D82"/>
    <w:rsid w:val="00F90BE8"/>
    <w:rsid w:val="00F92DF2"/>
    <w:rsid w:val="00FA2D58"/>
    <w:rsid w:val="00FA3840"/>
    <w:rsid w:val="00FB05DF"/>
    <w:rsid w:val="00FB2130"/>
    <w:rsid w:val="00FB7D99"/>
    <w:rsid w:val="00FC373D"/>
    <w:rsid w:val="00FC5DA2"/>
    <w:rsid w:val="00FD1755"/>
    <w:rsid w:val="00FD21F3"/>
    <w:rsid w:val="00FE29D0"/>
    <w:rsid w:val="00FE3A8A"/>
    <w:rsid w:val="00FE3C93"/>
    <w:rsid w:val="00FF09BE"/>
    <w:rsid w:val="00FF3459"/>
    <w:rsid w:val="00FF4B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2065F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semiHidden/>
    <w:rsid w:val="00E37F70"/>
    <w:rPr>
      <w:rFonts w:ascii="Tahoma" w:hAnsi="Tahoma"/>
      <w:sz w:val="20"/>
      <w:szCs w:val="20"/>
    </w:rPr>
  </w:style>
  <w:style w:type="character" w:customStyle="1" w:styleId="TekstkomentarzaZnak">
    <w:name w:val="Tekst komentarza Znak"/>
    <w:basedOn w:val="Domylnaczcionkaakapitu"/>
    <w:link w:val="Tekstkomentarza"/>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2B7FAE"/>
    <w:rPr>
      <w:b/>
      <w:bCs/>
    </w:rPr>
  </w:style>
  <w:style w:type="character" w:customStyle="1" w:styleId="Nagwek6Znak">
    <w:name w:val="Nagłówek 6 Znak"/>
    <w:basedOn w:val="Domylnaczcionkaakapitu"/>
    <w:link w:val="Nagwek6"/>
    <w:uiPriority w:val="9"/>
    <w:semiHidden/>
    <w:rsid w:val="002065FF"/>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2065FF"/>
    <w:pPr>
      <w:spacing w:after="160" w:line="256" w:lineRule="auto"/>
      <w:ind w:left="720"/>
    </w:pPr>
    <w:rPr>
      <w:rFonts w:ascii="Calibri" w:hAnsi="Calibri" w:cs="Calibri"/>
      <w:sz w:val="22"/>
      <w:szCs w:val="22"/>
      <w:lang w:eastAsia="en-US"/>
    </w:rPr>
  </w:style>
  <w:style w:type="paragraph" w:styleId="Tekstblokowy">
    <w:name w:val="Block Text"/>
    <w:basedOn w:val="Normalny"/>
    <w:rsid w:val="00080A93"/>
    <w:pPr>
      <w:tabs>
        <w:tab w:val="num" w:pos="709"/>
      </w:tabs>
      <w:ind w:left="426" w:right="-2"/>
      <w:jc w:val="both"/>
    </w:pPr>
    <w:rPr>
      <w:rFonts w:ascii="Arial" w:hAnsi="Arial"/>
      <w:sz w:val="20"/>
      <w:szCs w:val="20"/>
    </w:rPr>
  </w:style>
  <w:style w:type="paragraph" w:customStyle="1" w:styleId="Akapitzlist3">
    <w:name w:val="Akapit z listą3"/>
    <w:basedOn w:val="Normalny"/>
    <w:rsid w:val="005B5F4E"/>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2065F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semiHidden/>
    <w:rsid w:val="00E37F70"/>
    <w:rPr>
      <w:rFonts w:ascii="Tahoma" w:hAnsi="Tahoma"/>
      <w:sz w:val="20"/>
      <w:szCs w:val="20"/>
    </w:rPr>
  </w:style>
  <w:style w:type="character" w:customStyle="1" w:styleId="TekstkomentarzaZnak">
    <w:name w:val="Tekst komentarza Znak"/>
    <w:basedOn w:val="Domylnaczcionkaakapitu"/>
    <w:link w:val="Tekstkomentarza"/>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qFormat/>
    <w:rsid w:val="002B7FAE"/>
    <w:rPr>
      <w:b/>
      <w:bCs/>
    </w:rPr>
  </w:style>
  <w:style w:type="character" w:customStyle="1" w:styleId="Nagwek6Znak">
    <w:name w:val="Nagłówek 6 Znak"/>
    <w:basedOn w:val="Domylnaczcionkaakapitu"/>
    <w:link w:val="Nagwek6"/>
    <w:uiPriority w:val="9"/>
    <w:semiHidden/>
    <w:rsid w:val="002065FF"/>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2065FF"/>
    <w:pPr>
      <w:spacing w:after="160" w:line="256" w:lineRule="auto"/>
      <w:ind w:left="720"/>
    </w:pPr>
    <w:rPr>
      <w:rFonts w:ascii="Calibri" w:hAnsi="Calibri" w:cs="Calibri"/>
      <w:sz w:val="22"/>
      <w:szCs w:val="22"/>
      <w:lang w:eastAsia="en-US"/>
    </w:rPr>
  </w:style>
  <w:style w:type="paragraph" w:styleId="Tekstblokowy">
    <w:name w:val="Block Text"/>
    <w:basedOn w:val="Normalny"/>
    <w:rsid w:val="00080A93"/>
    <w:pPr>
      <w:tabs>
        <w:tab w:val="num" w:pos="709"/>
      </w:tabs>
      <w:ind w:left="426" w:right="-2"/>
      <w:jc w:val="both"/>
    </w:pPr>
    <w:rPr>
      <w:rFonts w:ascii="Arial" w:hAnsi="Arial"/>
      <w:sz w:val="20"/>
      <w:szCs w:val="20"/>
    </w:rPr>
  </w:style>
  <w:style w:type="paragraph" w:customStyle="1" w:styleId="Akapitzlist3">
    <w:name w:val="Akapit z listą3"/>
    <w:basedOn w:val="Normalny"/>
    <w:rsid w:val="005B5F4E"/>
    <w:pPr>
      <w:spacing w:after="160" w:line="25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915970024">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wock.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otwoc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otwock@otwock.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ortalzp.pl/kody-cpv/szczegoly/roboty-budowlane-w-zakresie-konstrukcji-6627" TargetMode="External"/><Relationship Id="rId4" Type="http://schemas.openxmlformats.org/officeDocument/2006/relationships/settings" Target="settings.xml"/><Relationship Id="rId9" Type="http://schemas.openxmlformats.org/officeDocument/2006/relationships/hyperlink" Target="mailto:zamowienia@otwock.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81C0E-E2FB-442E-905E-5C648581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24</Pages>
  <Words>8087</Words>
  <Characters>48528</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JacekD</cp:lastModifiedBy>
  <cp:revision>194</cp:revision>
  <cp:lastPrinted>2020-01-07T10:24:00Z</cp:lastPrinted>
  <dcterms:created xsi:type="dcterms:W3CDTF">2020-01-07T09:24:00Z</dcterms:created>
  <dcterms:modified xsi:type="dcterms:W3CDTF">2020-03-11T14:26:00Z</dcterms:modified>
</cp:coreProperties>
</file>