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46" w:rsidRPr="00D54246" w:rsidRDefault="00D54246" w:rsidP="00D5424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4246">
        <w:rPr>
          <w:rFonts w:ascii="Tahoma" w:eastAsia="Times New Roman" w:hAnsi="Tahoma" w:cs="Tahoma"/>
          <w:color w:val="000000"/>
          <w:sz w:val="18"/>
          <w:szCs w:val="18"/>
        </w:rPr>
        <w:t>Ogłoszenie nr 540167431-N-2019 z dnia 09-08-2019 r.</w:t>
      </w:r>
    </w:p>
    <w:p w:rsidR="00D54246" w:rsidRPr="00D54246" w:rsidRDefault="00D54246" w:rsidP="00D5424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D542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Otwock:</w:t>
      </w:r>
      <w:r w:rsidRPr="00D542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D54246" w:rsidRPr="00D54246" w:rsidRDefault="00D54246" w:rsidP="00D5424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424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OGŁOSZENIE DOTYCZY:</w:t>
      </w:r>
    </w:p>
    <w:p w:rsidR="00D54246" w:rsidRPr="00D54246" w:rsidRDefault="00D54246" w:rsidP="00D5424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4246">
        <w:rPr>
          <w:rFonts w:ascii="Tahoma" w:eastAsia="Times New Roman" w:hAnsi="Tahoma" w:cs="Tahoma"/>
          <w:color w:val="000000"/>
          <w:sz w:val="18"/>
          <w:szCs w:val="18"/>
        </w:rPr>
        <w:t>Ogłoszenia o zamówieniu</w:t>
      </w:r>
    </w:p>
    <w:p w:rsidR="00D54246" w:rsidRPr="00D54246" w:rsidRDefault="00D54246" w:rsidP="00D5424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D5424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D54246" w:rsidRPr="00D54246" w:rsidRDefault="00D54246" w:rsidP="00D5424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424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Numer: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t>584397-N-2019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D5424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Data: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t>08/08/2019 </w:t>
      </w:r>
    </w:p>
    <w:p w:rsidR="00D54246" w:rsidRPr="00D54246" w:rsidRDefault="00D54246" w:rsidP="00D5424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D5424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D54246" w:rsidRPr="00D54246" w:rsidRDefault="00D54246" w:rsidP="00D5424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Oświata Miejska, Krajowy numer identyfikacyjny 12269299000000, ul. Johna </w:t>
      </w:r>
      <w:proofErr w:type="spellStart"/>
      <w:r w:rsidRPr="00D54246">
        <w:rPr>
          <w:rFonts w:ascii="Tahoma" w:eastAsia="Times New Roman" w:hAnsi="Tahoma" w:cs="Tahoma"/>
          <w:color w:val="000000"/>
          <w:sz w:val="18"/>
          <w:szCs w:val="18"/>
        </w:rPr>
        <w:t>Lenonna</w:t>
      </w:r>
      <w:proofErr w:type="spellEnd"/>
      <w:r w:rsidRPr="00D54246">
        <w:rPr>
          <w:rFonts w:ascii="Tahoma" w:eastAsia="Times New Roman" w:hAnsi="Tahoma" w:cs="Tahoma"/>
          <w:color w:val="000000"/>
          <w:sz w:val="18"/>
          <w:szCs w:val="18"/>
        </w:rPr>
        <w:t>  4, 05-400  Otwock, woj. mazowieckie, państwo Polska, tel. 22 788 32 20, e-mail halina.hajdacka@oswiata-otwock.pl, faks 227 889 437.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br/>
        <w:t>Adres strony internetowej (</w:t>
      </w:r>
      <w:proofErr w:type="spellStart"/>
      <w:r w:rsidRPr="00D54246">
        <w:rPr>
          <w:rFonts w:ascii="Tahoma" w:eastAsia="Times New Roman" w:hAnsi="Tahoma" w:cs="Tahoma"/>
          <w:color w:val="000000"/>
          <w:sz w:val="18"/>
          <w:szCs w:val="18"/>
        </w:rPr>
        <w:t>url</w:t>
      </w:r>
      <w:proofErr w:type="spellEnd"/>
      <w:r w:rsidRPr="00D54246">
        <w:rPr>
          <w:rFonts w:ascii="Tahoma" w:eastAsia="Times New Roman" w:hAnsi="Tahoma" w:cs="Tahoma"/>
          <w:color w:val="000000"/>
          <w:sz w:val="18"/>
          <w:szCs w:val="18"/>
        </w:rPr>
        <w:t>): </w:t>
      </w:r>
    </w:p>
    <w:p w:rsidR="00D54246" w:rsidRPr="00D54246" w:rsidRDefault="00D54246" w:rsidP="00D5424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D5424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D54246" w:rsidRPr="00D54246" w:rsidRDefault="00D54246" w:rsidP="00D5424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424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II.1) Tekst, który należy zmienić: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54246" w:rsidRPr="00D54246" w:rsidRDefault="00D54246" w:rsidP="00D5424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424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Miejsce, w którym znajduje się zmieniany tekst: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D5424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Numer sekcji: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t>III.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D5424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Punkt: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t>1.3)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D5424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 ogłoszeniu jest: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Warunek zostanie uznany za spełniony jeżeli Wykonawca wykaże, że w okresie ostatnich 3 lat przed upływem terminu składania ofert, a jeżeli okres prowadzenia działalności jest krótszy, w tym okresie wykonywał lub </w:t>
      </w:r>
      <w:proofErr w:type="spellStart"/>
      <w:r w:rsidRPr="00D54246">
        <w:rPr>
          <w:rFonts w:ascii="Tahoma" w:eastAsia="Times New Roman" w:hAnsi="Tahoma" w:cs="Tahoma"/>
          <w:color w:val="000000"/>
          <w:sz w:val="18"/>
          <w:szCs w:val="18"/>
        </w:rPr>
        <w:t>wykonuje:Dla</w:t>
      </w:r>
      <w:proofErr w:type="spellEnd"/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 części I </w:t>
      </w:r>
      <w:proofErr w:type="spellStart"/>
      <w:r w:rsidRPr="00D54246">
        <w:rPr>
          <w:rFonts w:ascii="Tahoma" w:eastAsia="Times New Roman" w:hAnsi="Tahoma" w:cs="Tahoma"/>
          <w:color w:val="000000"/>
          <w:sz w:val="18"/>
          <w:szCs w:val="18"/>
        </w:rPr>
        <w:t>i</w:t>
      </w:r>
      <w:proofErr w:type="spellEnd"/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 II: co najmniej jedną usługę stanowiącą dowóz / </w:t>
      </w:r>
      <w:proofErr w:type="spellStart"/>
      <w:r w:rsidRPr="00D54246">
        <w:rPr>
          <w:rFonts w:ascii="Tahoma" w:eastAsia="Times New Roman" w:hAnsi="Tahoma" w:cs="Tahoma"/>
          <w:color w:val="000000"/>
          <w:sz w:val="18"/>
          <w:szCs w:val="18"/>
        </w:rPr>
        <w:t>odwóz</w:t>
      </w:r>
      <w:proofErr w:type="spellEnd"/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 dzieci do szkół w co najmniej jednym roku szkolnym o łącznej wartości nie mniejszej niż: dla części I – 30 000,00 zł brutto, dla części II – 15 000,00 zł brutto; Dla części III: co najmniej dwie usługi stanowiące </w:t>
      </w:r>
      <w:proofErr w:type="spellStart"/>
      <w:r w:rsidRPr="00D54246">
        <w:rPr>
          <w:rFonts w:ascii="Tahoma" w:eastAsia="Times New Roman" w:hAnsi="Tahoma" w:cs="Tahoma"/>
          <w:color w:val="000000"/>
          <w:sz w:val="18"/>
          <w:szCs w:val="18"/>
        </w:rPr>
        <w:t>odwóz</w:t>
      </w:r>
      <w:proofErr w:type="spellEnd"/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 dzieci do szkół wraz z </w:t>
      </w:r>
      <w:proofErr w:type="spellStart"/>
      <w:r w:rsidRPr="00D54246">
        <w:rPr>
          <w:rFonts w:ascii="Tahoma" w:eastAsia="Times New Roman" w:hAnsi="Tahoma" w:cs="Tahoma"/>
          <w:color w:val="000000"/>
          <w:sz w:val="18"/>
          <w:szCs w:val="18"/>
        </w:rPr>
        <w:t>odwozem</w:t>
      </w:r>
      <w:proofErr w:type="spellEnd"/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 ze szkół do domu o łącznej wartości nie mniejszej niż 70 000,00 zł brutto każda. Warunek zostanie uznany za spełniony jeżeli wykonawca wykaże, iż dysponuje lub będzie </w:t>
      </w:r>
      <w:proofErr w:type="spellStart"/>
      <w:r w:rsidRPr="00D54246">
        <w:rPr>
          <w:rFonts w:ascii="Tahoma" w:eastAsia="Times New Roman" w:hAnsi="Tahoma" w:cs="Tahoma"/>
          <w:color w:val="000000"/>
          <w:sz w:val="18"/>
          <w:szCs w:val="18"/>
        </w:rPr>
        <w:t>dysponował:Dla</w:t>
      </w:r>
      <w:proofErr w:type="spellEnd"/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 części I*: osobami, które będą uczestniczyć w wykonywaniu zamówienia posiadającymi uprawnienia do przewozu osób autobusem - 2 kierowców i 2 pełnoletnich opiekunów dzieci oraz dysponuje lub będzie dysponował 2 autobusami dopuszczonymi do ruchu, przystosowanymi do przewozu minimum 50 osób (każdy). Autobusy winny posiadać ważne pakiety ubezpieczeń O.C. i N.N.W. dla każdego autobusu (w </w:t>
      </w:r>
      <w:proofErr w:type="spellStart"/>
      <w:r w:rsidRPr="00D54246">
        <w:rPr>
          <w:rFonts w:ascii="Tahoma" w:eastAsia="Times New Roman" w:hAnsi="Tahoma" w:cs="Tahoma"/>
          <w:color w:val="000000"/>
          <w:sz w:val="18"/>
          <w:szCs w:val="18"/>
        </w:rPr>
        <w:t>przypadkuwspólnego</w:t>
      </w:r>
      <w:proofErr w:type="spellEnd"/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 ubiegania się dwóch lub więcej Wykonawców o udzielenie </w:t>
      </w:r>
      <w:proofErr w:type="spellStart"/>
      <w:r w:rsidRPr="00D54246">
        <w:rPr>
          <w:rFonts w:ascii="Tahoma" w:eastAsia="Times New Roman" w:hAnsi="Tahoma" w:cs="Tahoma"/>
          <w:color w:val="000000"/>
          <w:sz w:val="18"/>
          <w:szCs w:val="18"/>
        </w:rPr>
        <w:t>niniejszegozamówienia</w:t>
      </w:r>
      <w:proofErr w:type="spellEnd"/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, oceniany będzie ich łączny potencjał). Autobusy nie mogą być starsze niż 15 lat (na dzień składania ofert) i powinny posiadać zabezpieczenie antypoślizgowe schodków i podłogi. Dla części II*: osobami, które będą uczestniczyć w wykonywaniu zamówienia posiadającymi uprawnienia do przewozu osób - 1 kierowca i 1 pełnoletni opiekun dzieci oraz dysponuje lub będzie dysponował 1pojazdem dopuszczonym do ruchu, przystosowanym do przewozu minimum 8 osób. </w:t>
      </w:r>
      <w:proofErr w:type="spellStart"/>
      <w:r w:rsidRPr="00D54246">
        <w:rPr>
          <w:rFonts w:ascii="Tahoma" w:eastAsia="Times New Roman" w:hAnsi="Tahoma" w:cs="Tahoma"/>
          <w:color w:val="000000"/>
          <w:sz w:val="18"/>
          <w:szCs w:val="18"/>
        </w:rPr>
        <w:t>Pojazdpowinien</w:t>
      </w:r>
      <w:proofErr w:type="spellEnd"/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 posiadać ważny pakiet ubezpieczeń O.C. i N.N.W. (w </w:t>
      </w:r>
      <w:proofErr w:type="spellStart"/>
      <w:r w:rsidRPr="00D54246">
        <w:rPr>
          <w:rFonts w:ascii="Tahoma" w:eastAsia="Times New Roman" w:hAnsi="Tahoma" w:cs="Tahoma"/>
          <w:color w:val="000000"/>
          <w:sz w:val="18"/>
          <w:szCs w:val="18"/>
        </w:rPr>
        <w:t>przypadkuwspólnego</w:t>
      </w:r>
      <w:proofErr w:type="spellEnd"/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 ubiegania się dwóch lub więcej Wykonawców o udzielenie </w:t>
      </w:r>
      <w:proofErr w:type="spellStart"/>
      <w:r w:rsidRPr="00D54246">
        <w:rPr>
          <w:rFonts w:ascii="Tahoma" w:eastAsia="Times New Roman" w:hAnsi="Tahoma" w:cs="Tahoma"/>
          <w:color w:val="000000"/>
          <w:sz w:val="18"/>
          <w:szCs w:val="18"/>
        </w:rPr>
        <w:t>niniejszegozamówienia</w:t>
      </w:r>
      <w:proofErr w:type="spellEnd"/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, oceniany będzie ich łączny potencjał), * Wykonawca, który składa ofertę na część I </w:t>
      </w:r>
      <w:proofErr w:type="spellStart"/>
      <w:r w:rsidRPr="00D54246">
        <w:rPr>
          <w:rFonts w:ascii="Tahoma" w:eastAsia="Times New Roman" w:hAnsi="Tahoma" w:cs="Tahoma"/>
          <w:color w:val="000000"/>
          <w:sz w:val="18"/>
          <w:szCs w:val="18"/>
        </w:rPr>
        <w:t>i</w:t>
      </w:r>
      <w:proofErr w:type="spellEnd"/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 II nie jest zobowiązany do wykazania warunku dla części II – tylko dla części I. Dla części III: 1 pojazdem dostosowanym do przewozu osób niepełnosprawnych na wózkach inwalidzkich, pojazd przewożący uczniów nie może być starszy niż 4 lata (nadzień składania ofert). Wykonawca powinien posiadać wszelkie wymagane prawem uprawnienia do przewozu osób i posiadać ważny pakiety ubezpieczeń OC i NNW. Wykonawca powinien wykazać, że dysponuje lub będzie dysponował jednym kierowcą z uprawnieniami (doświadczenie w zakresie przewozu osób – co najmniej 10 lat) i jednym opiekunem pełnoletnim.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sym w:font="Symbol" w:char="F0D8"/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sym w:font="Symbol" w:char="F0D8"/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t>Określenie warunków: 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D5424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 ogłoszeniu powinno być: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sym w:font="Symbol" w:char="F0D8"/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 Warunek zostanie uznany za spełniony jeżeli Wykonawca wykaże, że w okresie 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sym w:font="Symbol" w:char="F0D8"/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ostatnich 3 lat przed upływem terminu składania ofert, a jeżeli okres prowadzenia działalności jest krótszy, w tym okresie wykonywał lub wykonuje: Dla części I </w:t>
      </w:r>
      <w:proofErr w:type="spellStart"/>
      <w:r w:rsidRPr="00D54246">
        <w:rPr>
          <w:rFonts w:ascii="Tahoma" w:eastAsia="Times New Roman" w:hAnsi="Tahoma" w:cs="Tahoma"/>
          <w:color w:val="000000"/>
          <w:sz w:val="18"/>
          <w:szCs w:val="18"/>
        </w:rPr>
        <w:t>i</w:t>
      </w:r>
      <w:proofErr w:type="spellEnd"/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 II*: co najmniej jedną usługę stanowiącą dowóz / </w:t>
      </w:r>
      <w:proofErr w:type="spellStart"/>
      <w:r w:rsidRPr="00D54246">
        <w:rPr>
          <w:rFonts w:ascii="Tahoma" w:eastAsia="Times New Roman" w:hAnsi="Tahoma" w:cs="Tahoma"/>
          <w:color w:val="000000"/>
          <w:sz w:val="18"/>
          <w:szCs w:val="18"/>
        </w:rPr>
        <w:t>odwóz</w:t>
      </w:r>
      <w:proofErr w:type="spellEnd"/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 dzieci do szkół w co najmniej jednym roku szkolnym o łącznej wartości nie mniejszej niż: dla części I – 15 000,00 zł brutto, dla części II – 30 000,00 zł brutto; Dla części III: co najmniej dwie usługi stanowiące </w:t>
      </w:r>
      <w:proofErr w:type="spellStart"/>
      <w:r w:rsidRPr="00D54246">
        <w:rPr>
          <w:rFonts w:ascii="Tahoma" w:eastAsia="Times New Roman" w:hAnsi="Tahoma" w:cs="Tahoma"/>
          <w:color w:val="000000"/>
          <w:sz w:val="18"/>
          <w:szCs w:val="18"/>
        </w:rPr>
        <w:t>odwóz</w:t>
      </w:r>
      <w:proofErr w:type="spellEnd"/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 dzieci do szkół wraz z </w:t>
      </w:r>
      <w:proofErr w:type="spellStart"/>
      <w:r w:rsidRPr="00D54246">
        <w:rPr>
          <w:rFonts w:ascii="Tahoma" w:eastAsia="Times New Roman" w:hAnsi="Tahoma" w:cs="Tahoma"/>
          <w:color w:val="000000"/>
          <w:sz w:val="18"/>
          <w:szCs w:val="18"/>
        </w:rPr>
        <w:t>odwozem</w:t>
      </w:r>
      <w:proofErr w:type="spellEnd"/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 ze szkół do domu o łącznej wartości nie mniejszej niż 70 000,00 zł brutto każda.  Warunek zostanie uznany za spełniony jeżeli wykonawca wykaże, iż dysponuje lub będzie dysponował: Dla części I*: osobami, które będą uczestniczyć w wykonywaniu zamówienia posiadającymi uprawnienia do przewozu osób - 1 kierowca i 1 pełnoletni opiekun dzieci oraz dysponuje lub będzie dysponował 1pojazdem dopuszczonym do ruchu, przystosowanym do przewozu minimum 8 osób. Pojazd powinien posiadać ważny pakiet ubezpieczeń O.C. i N.N.W. (w przypadku wspólnego ubiegania się dwóch lub więcej Wykonawców o udzielenie niniejszego zamówienia, oceniany będzie ich łączny potencjał), Dla części II*: osobami, które będą uczestniczyć w wykonywaniu zamówienia posiadającymi uprawnienia do przewozu osób autobusem - 2 kierowców i 2 pełnoletnich opiekunów dzieci oraz dysponuje lub będzie dysponował 2 autobusami dopuszczonymi do ruchu, przystosowanymi do przewozu minimum 50 osób (każdy). Autobusy winny posiadać ważne pakiety ubezpieczeń O.C. i N.N.W. dla każdego autobusu (w przypadku wspólnego ubiegania się dwóch lub więcej Wykonawców o udzielenie niniejszego zamówienia, oceniany będzie ich łączny potencjał). Autobusy nie mogą być starsze niż 15 lat (na dzień składania ofert) i powinny posiadać zabezpieczenie antypoślizgowe schodków i podłogi. (w przypadku wspólnego ubiegania się dwóch lub więcej Wykonawców o udzielenie niniejszego zamówienia, oceniany będzie ich łączny potencjał), * Wykonawca, który składa ofertę na część I </w:t>
      </w:r>
      <w:proofErr w:type="spellStart"/>
      <w:r w:rsidRPr="00D54246">
        <w:rPr>
          <w:rFonts w:ascii="Tahoma" w:eastAsia="Times New Roman" w:hAnsi="Tahoma" w:cs="Tahoma"/>
          <w:color w:val="000000"/>
          <w:sz w:val="18"/>
          <w:szCs w:val="18"/>
        </w:rPr>
        <w:t>i</w:t>
      </w:r>
      <w:proofErr w:type="spellEnd"/>
      <w:r w:rsidRPr="00D54246">
        <w:rPr>
          <w:rFonts w:ascii="Tahoma" w:eastAsia="Times New Roman" w:hAnsi="Tahoma" w:cs="Tahoma"/>
          <w:color w:val="000000"/>
          <w:sz w:val="18"/>
          <w:szCs w:val="18"/>
        </w:rPr>
        <w:t xml:space="preserve"> II nie jest zobowiązany do 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lastRenderedPageBreak/>
        <w:t>wykazania warunku dla części I – tylko dla części II. Dla części III: 1 pojazdem dostosowanym do przewozu osób niepełnosprawnych na wózkach inwalidzkich, pojazd przewożący uczniów nie może być starszy niż 4 lata (nadzień składania ofert). Wykonawca powinien posiadać wszelkie wymagane prawem uprawnienia do przewozu osób i posiadać ważny pakiety ubezpieczeń OC i NNW. Wykonawca powinien wykazać, że dysponuje lub będzie dysponował jednym kierowcą z uprawnieniami (doświadczenie w zakresie przewozu osób – co najmniej 10 lat) i jednym opiekunem pełnoletnim.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D5424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Miejsce, w którym znajduje się zmieniany tekst: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D5424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Numer sekcji: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t>IV.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D5424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Punkt: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t>6.2)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D5424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 ogłoszeniu jest: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t>Data: 2019-08-19, godzina: 10:00,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D5424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 ogłoszeniu powinno być: </w:t>
      </w:r>
      <w:r w:rsidRPr="00D54246">
        <w:rPr>
          <w:rFonts w:ascii="Tahoma" w:eastAsia="Times New Roman" w:hAnsi="Tahoma" w:cs="Tahoma"/>
          <w:color w:val="000000"/>
          <w:sz w:val="18"/>
          <w:szCs w:val="18"/>
        </w:rPr>
        <w:t>Data: 2019-08-20, godzina: 10:00, </w:t>
      </w:r>
    </w:p>
    <w:p w:rsidR="00F65CDF" w:rsidRDefault="00F65CDF"/>
    <w:sectPr w:rsidR="00F6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4246"/>
    <w:rsid w:val="00D54246"/>
    <w:rsid w:val="00F6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2019-08-09T12:49:00Z</dcterms:created>
  <dcterms:modified xsi:type="dcterms:W3CDTF">2019-08-09T12:49:00Z</dcterms:modified>
</cp:coreProperties>
</file>