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E4" w:rsidRPr="00627AE4" w:rsidRDefault="00627AE4" w:rsidP="00627A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27AE4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627AE4" w:rsidRPr="00627AE4" w:rsidRDefault="00627AE4" w:rsidP="0062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564028-N-2019 z dnia 2019-06-21 r. </w:t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>Gmina Otwock: Usługa uruchomienia, zarządzania i kompleksowej eksploatacji systemu Otwockiego Roweru Miejskiego w latach 2019-2022.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27AE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Gmina Otwock, krajowy numer identyfikacyjny 13268770000000, ul. ul. Armii Krajowej  5 , 05-400  Otwock, woj. mazowieckie, państwo Polska, tel. 227 792 001, e-mail umotwock@otwock.pl, faks 227 794 225.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(URL): www.bip.otwock.pl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627A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www.bip.otwock.pl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www.bip.otwock.pl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(Dz. U. poz. 1529), osobiście lub za pośrednictwem posłańca.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Ofertę należy złożyć w siedzibie Zamawiającego - przy ul. Armii Krajowej 5 w Otwocku, kod 05-400, –budynek B, pok. nr 1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Usługa uruchomienia, zarządzania i kompleksowej eksploatacji systemu Otwockiego Roweru Miejskiego w latach 2019-2022.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WZP.271.33.2019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627AE4" w:rsidRPr="00627AE4" w:rsidRDefault="00627AE4" w:rsidP="006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627AE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Zakres i opis przedmiotu zamówienia: 1. Uruchomienie, zarządzanie i kompleksowa eksploatacja systemu Otwockiego Roweru Miejskiego w latach 2019-2022. W 2019 r. 28 dni od podpisania umowy do 30 października, w 2020 r. od 1 maja do 30 października, w 2021 r. od 1 maja do 30 października oraz w 2022 r. od 1 maja do 30 października. 2. Zobowiązanie do uruchomienia usługi w oferowanym terminie, nie później, niż w terminie 28 dni od podpisania umowy przez obie strony. 3. Zapewnienie w pierwszym i drugim roku funkcjonowania 8 stacji rowerowych wraz z 52 szt. rowerów standardowych i 6 szt. rowerów dziecięcych w okresie funkcjonowania wszystkich stacji. 4. Zapewnienie w trzecim i czwartym roku funkcjonowania 10 stacji rowerowych wraz z 64 szt. rowerów standardowych i 6 szt. rowerów dziecięcych w okresie funkcjonowania wszystkich stacji. 5. Zapewnienie bezpłatnego czasu korzystania z roweru przez pierwsze 20 minut, zaś po przekroczeniu bezpłatnego czasu korzystania z roweru, opłaty za wypożyczenie roweru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powinny kształtować się następująco: od 21 do 60 minut - 1 zł, od 61 do 120 minut - 3 zł, od 121 do 180 minut - 5 zł, od 180 do 240 oraz każda kolejna godzina - 7 zł; Szczegółowy opis przedmiotu zamówienia: 1. Przedmiotem umowy jest usługa uruchomienia, zarządzania i kompleksowej eksploatacji systemu Otwockiego Roweru Miejskiego w latach 2019-2022, zwanego w dalszej części umowy „systemem” lub „ORM”. 1. Umowa zostanie zawarta na czas określony od dnia podpisania do dnia 30 października 2022 r. 2. Uruchomienie systemu nastąpi nie później, niż w okresie do 28 dni od podpisania umowy do 30 października 2019 r., w 2020 r. od 1 maja do 30 października, w 2021 r. od 1 maja do 30 października oraz w 2022 r. od 1 maja do 30 października. 3. Wykonawca zapewni stacje lub stojaki rowerowe, na stałe osadzone w podłożu według lokalizacji przekazanych przez zamawiającego. Stacja –stacja rowerowa zapewniająca trwałe przypięcie roweru w zamku, wypożyczenie (zwolnienie zapięcia) roweru może nastąpić dopiero po wypożyczeniu roweru przez użytkownika. Zwrot rowerów następuje poprzez wpięcie roweru do stacji. Stojak – stojak rowerowy zapewnia pozostawienie roweru przy stojaku, wypożyczenie roweru może nastąpić dopiero po wypożyczeniu roweru przez użytkownika. Zwrot roweru może nastąpić tylko poprzez pozostawienie roweru w promieniu nie większym niż 3 metry od stojaka lub poprzez wpięcie roweru do stojaka. 4. Wykonawca zobowiązuje się do usunięcia awarii i usterek elementów systemu roweru miejskiego, w maksymalnym czasie wynoszącym: … 5. Usytuowanie stacji/stojaków rowerowych w pierwszych dwóch latach projektu </w:t>
      </w:r>
      <w:proofErr w:type="spellStart"/>
      <w:r w:rsidRPr="00627AE4">
        <w:rPr>
          <w:rFonts w:ascii="Times New Roman" w:eastAsia="Times New Roman" w:hAnsi="Times New Roman" w:cs="Times New Roman"/>
          <w:sz w:val="24"/>
          <w:szCs w:val="24"/>
        </w:rPr>
        <w:t>wg</w:t>
      </w:r>
      <w:proofErr w:type="spellEnd"/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. lokalizacji (w 3 i 4 roku + 2 dodatkowe stacje): a. Skwer </w:t>
      </w:r>
      <w:proofErr w:type="spellStart"/>
      <w:r w:rsidRPr="00627AE4">
        <w:rPr>
          <w:rFonts w:ascii="Times New Roman" w:eastAsia="Times New Roman" w:hAnsi="Times New Roman" w:cs="Times New Roman"/>
          <w:sz w:val="24"/>
          <w:szCs w:val="24"/>
        </w:rPr>
        <w:t>Lennestadt</w:t>
      </w:r>
      <w:proofErr w:type="spellEnd"/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/Park Miejski (przy ul. Filipowicza) b. Osiedle Morskie Oko (u zbiegu ul. Generalskiej i Hallera) c. PKP Śródborów (przy ul. Narutowicza/Warszawskiej) d. PKP Świder (przy ul. Jasnej) e. Skwer 7 Pułku Ułanów f. Rondo Żołnierzy AK IV Rejonu Otwock – </w:t>
      </w:r>
      <w:proofErr w:type="spellStart"/>
      <w:r w:rsidRPr="00627AE4">
        <w:rPr>
          <w:rFonts w:ascii="Times New Roman" w:eastAsia="Times New Roman" w:hAnsi="Times New Roman" w:cs="Times New Roman"/>
          <w:sz w:val="24"/>
          <w:szCs w:val="24"/>
        </w:rPr>
        <w:t>Fromczyn</w:t>
      </w:r>
      <w:proofErr w:type="spellEnd"/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g. Stacja Plaża Miejska (przy ul. Turystycznej) h. ul. Samorządowa/ul. Konarskiego nieopodal Szpitala im. A. Grucy w Otwocku 6. Wykonawca zobowiązuje się do bezpłatnego przeniesienia maksymalnie 2 szt. wyznaczonych stacji/stojaków rocznie do nowych lokalizacji wskazanych przez Zamawiającego. 7. Dostarczone rowery oraz elementy wyposażenia stacji/stojaków rowerów w pierwszym roku będą fabrycznie nowe, wolne od jakichkolwiek wad produkcyjnych, konstrukcyjnych, materiałowych lub wynikających z nienależytej jakości ich wykonania. 8. Wykonawca zobowiązuje się do: a) zapewnienia i utrzymywania na własny koszt systemów łączności i oprogramowania niezbędnych dla funkcjonowania, nadzoru i rozliczania systemu rowerów, b) zapewnienia we własnym zakresie oraz na swój koszt relokacji rowerów, serwisu i naprawy wszystkich elementów wyposażenia rowerów – w szczególności rowerów, stacji rowerowych, urządzeń i oprogramowania, elementów systemu łączności oraz systemu rozliczania i płatności, c) utrzymania we własnym zakresie i na własny koszt rowerów i stacji/stojaków rowerowych w należytym stanie estetycznym poprzez systematyczne czyszczenie i wymianę zniszczonych elementów, d) dokonywania wszelkich rozliczeń z klientami, w tym również rozliczeń końcowych (także z tytułu wpłaconych kaucji). 9. W przypadku stwierdzenia utraty rowerów, na Wykonawcy ciąży obowiązek uzupełnienia utraconych rowerów. 10. Wykonawca zobowiązany jest do przekazywania Zamawiającemu okresowych raportów z realizacji czynności stanowiących Przedmiot Umowy, za okresy miesięczne, przekazywane do 10. dnia następnego miesiąca, w zakresie: 1) ilości usterek, awarii, związanych z błędami działania systemu oraz usterek związanych z eksploatacją rowerów, obejmujących wskazanie rodzaju i ilości, 2) czasu naprawy od zgłoszenia i sposobu dokonywania naprawy usterek, awarii systemu oraz usterek związanych z eksploatacją rowerów, 3) ilości użytkowników, którzy zostali zarejestrowani oraz wyrejestrowani z systemu od początku jego działania, z podziałem na miesiące i dni, 4) liczby aktywnych użytkowników w sezonie tj. takich, którzy przynajmniej raz w aktualnym sezonie skorzystali z wypożyczeń, 5) ilości i przedmiotu reklamacji klientów oraz sposobu ich załatwienia, 6) ilości wypożyczeń, zwrotów i anulacji rowerów w poszczególnych stacjach z podziałem na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poszczególne tygodnie i dni, od początku uruchomienia usługi, 7) ilości wypożyczeń zrealizowanych w rozbiciu na okresy czasowe wyznaczające poszczególne wysokości opłat, 8) ilości napełnień stacji w rowery z podziałem na dni i godziny, 9) ilości sprawnych rowerów w systemie z podziałem na dni i godziny. 11. Wykonawca oświadcza i zobowiązuje się, że w trakcie realizacji Przedmiotu Umowy będzie ponosił odpowiedzialność za wszelkie swoje działania i zaniechania oraz działania i zaniechania swoich pracowników i osób trzecich, które będą związane przez wykonawcę z przedmiotem umowy. 12. Zamawiający ponosi koszty, związane z zapewnieniem powierzchni gruntowych, na których posadowione zostaną stacje wypożyczania rowerów będące przedmiotem niniejszej umowy, a także zapewnia uzyskanie wszelkich </w:t>
      </w:r>
      <w:proofErr w:type="spellStart"/>
      <w:r w:rsidRPr="00627AE4">
        <w:rPr>
          <w:rFonts w:ascii="Times New Roman" w:eastAsia="Times New Roman" w:hAnsi="Times New Roman" w:cs="Times New Roman"/>
          <w:sz w:val="24"/>
          <w:szCs w:val="24"/>
        </w:rPr>
        <w:t>zgód</w:t>
      </w:r>
      <w:proofErr w:type="spellEnd"/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i pozwoleń na ustawienie stacji rowerów miejskich będących przedmiotem niniejszej umowy. 13. Zamawiający udziela Wykonawcy zgodę na obsługę dodatkowych stacji/stojaków rowerowych w ramach ORM, których całkowite koszty pokrywane będą przez zewnętrznych inwestorów na następujących zasadach: a) uruchomienie każdej dodatkowej stacji/stojaków wiązać się będzie z dostarczeniem minimum 6 dodatkowych sztuk rowerów o typie wskazanym przez inwestora, b) Zamawiający wyraża zgodę na wykorzystanie powierzchni terminali ufundowanych przez zewnętrznych inwestorów dla ich własnych celów reklamowych, c) Wykonawca zobowiązany jest do uzyskania na własny koszt i ryzyko wszelkich niezbędnych oświadczeń, opinii, </w:t>
      </w:r>
      <w:proofErr w:type="spellStart"/>
      <w:r w:rsidRPr="00627AE4">
        <w:rPr>
          <w:rFonts w:ascii="Times New Roman" w:eastAsia="Times New Roman" w:hAnsi="Times New Roman" w:cs="Times New Roman"/>
          <w:sz w:val="24"/>
          <w:szCs w:val="24"/>
        </w:rPr>
        <w:t>zgód</w:t>
      </w:r>
      <w:proofErr w:type="spellEnd"/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, pozwoleń, uzgodnień oraz wszelkich innych dokumentów niezbędnych dla zorganizowania takiej stacji/stojaków. 14. Zamawiający wyraża zgodę na pobieranie opłat od użytkowników za korzystanie z systemu ORM przez Wykonawcę w okresie trwania umowy. 15. Klienci korzystający z ORM ponoszą opłaty wg uzgodnionego cennika z Zamawiającym. Korzystanie z roweru przez klientów systemu przez pierwsze 20 min od chwili wypożyczenia roweru ze stacji do chwili zwrotu na dowolną stację jest bezpłatne. Po przekroczeniu czasu bezpłatnego korzystania z roweru, opłaty za wypożyczenie roweru będą wynosiły: od 21 do 60 minut - 1 zł, od 61 do 120 minut - 3 zł, od 121 do 180 minut - 5 zł, od 180 do 240 oraz każda kolejna godzina - 7 zł. 16. Wykonawca w ciągu 14 dni po zakończeniu ostatniego sezonu rowerowego powiadomi każdego użytkownika systemu ORM o wysokości jego niewykorzystanej kwoty i możliwości jej zwrotu. 17. Przychody uzyskane z tytułu opłat za wypożyczenie oraz innych opłat wynikających z regulaminu użytkowania rowerów będą stanowiły przychód Wykonawcy. 18. Wykonawca zobowiązuje się, że nie będzie pobierał dodatkowych opłat od klientów z tytułu realizacji transakcji bezgotówkowych. 19. Zamawiający wyraża zgodę na wykorzystanie do celów reklamowych powierzchni rowerów oraz powierzchni terminali ufundowanych przez zewnętrznych inwestorów w okresie zarządzania i kompleksowej eksploatacji systemu ORM. 20. Zamawiający nie dopuszcza wykorzystywania stacji rowerowych do celów reklamowych, z wyłączeniem stacji sponsorowanych. 21. Zamawiający zabrania umieszczania reklam o treści sprzecznej z polskim prawem, które naruszają dobra osobiste osób trzecich, a w szczególności reklam: a) zawierających treści powszechnie uważane za wulgarne i obraźliwe wobec innych, dyskryminujące ze względu na rasę, płeć, narodowość, przekonania religijne lub polityczne, propagujące przemoc lub o cechach pornograficznych. b) wyrobów tytoniowych, rekwizytów tytoniowych i produktów imitujących wyroby lub rekwizyty tytoniowe oraz symboli związanych z używaniem tytoniu, c) napojów alkoholowych, a także produktów i usług, których nazwa, znak towarowy, kształt graficzny lub opakowanie wykorzystuje podobieństwo lub jest tożsame z oznaczeniem napoju alkoholowego lub innym symbolem obiektywnie odnoszącym się do napoju alkoholowego lub przedsiębiorców oraz innych podmiotów, które w swoim wizerunku reklamowym wykorzystują nazwę, znak towarowy, kształt graficzny lub opakowanie związane z napojem alkoholowym, jego producentem lub dystrybutorem. d) Zamawiający zabrania umieszczania reklam o charakterze politycznym. e) Przychody uzyskane z tytułu umów zawartych z reklamodawcami będą stanowiły przychód Wykonawcy. 22. Wykonawca, na prośbę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Zamawiającego zobowiązuje się do zmiany treści reklamowych na własny koszt. (3-krotnie podczas trwania sezonu) 23. Wykonawca oświadcza, że posiada licencję na korzystanie z oprogramowania służącego uruchomieniu i funkcjonowaniu ORM w okresie obowiązywania umowy i jest uprawniony do dalszego jej udostępniania, a w szczególności jest uprawniony do korzystania z oprogramowania w sposób gwarantujący prawidłowe funkcjonowanie ORM. a) Wykonawca ponosi wyłączną odpowiedzialność z tytułu korzystania z oprogramowania dla potrzeb ORM zarówno wobec jego twórcy jak i osób trzecich. b) W razie skierowania do Zamawiającego roszczeń przez twórcę lub osoby trzecie z tytułu naruszenia ich praw w następstwie korzystania z oprogramowania dla potrzeb ORM, Zamawiający na mocy niniejszej umowy wskaże jako zobowiązanego Wykonawcę, który niniejszym zobowiązuje się do pełnego zaspokojenia powyższych roszczeń. c) Wszelkie opłaty i należności osób trzecich związane z korzystaniem z oprogramowania dla potrzeb wykonywania tej umowy obciążają Wykonawcę. 24. Administratorem danych osobowych związanych z realizowaniem usługi jest Wykonawca. 25. Na Wykonawcy ciążą wszelkie obowiązki wynikające z przepisów dotyczących ochrony danych osobowych, w szczególności pełnienia funkcji administratora danych. 26. Wykonawca zobowiązuje się do posiadania ubezpieczenia od odpowiedzialności cywilnej w zakresie prowadzonej działalności związanej z realizacją przedmiotu niniejszej umowy, w celu zabezpieczenia ewentualnych roszczeń odszkodowawczych Zamawiającego i osób trzecich, na kwotę nie mniejszą niż 800 000,00 zł. W przypadku wygaśnięcia umowy ubezpieczenia w okresie obowiązywania niniejszej umowy Wykonawca zobowiązany jest zawrzeć nową umowę ubezpieczeniową na kwotę minimum wyżej wymienioną i doręczyć Zamawiającemu, potwierdzoną za zgodność z oryginałem kserokopię nowo zawartej umowy w dniu następnym od daty wygaśnięcia poprzednio obowiązującej umowy ubezpieczenia. Wykonawca zobowiązany jest także do dostarczenia aktualnego ubezpieczenia od odpowiedzialności cywilnej w zakresie prowadzonej działalności, na każde pisemne lub telefoniczne żądanie Zamawiającego. 27. Wykonawca ponosi pełną odpowiedzialność wobec Zamawiającego oraz wobec osób trzecich za wszelkie szkody powstałe w związku z realizacją przedmiotu umowy, w tym również utracone korzyści, wyrządzone tym osobom w związku z prowadzonymi pracami. W przypadku wystąpienia w/w osób trzecich z roszczeniami bezpośrednio do Zamawiającego, Wykonawca zobowiązuje się niezwłocznie zwrócić Zamawiającemu wszelkie koszty przez niego poniesione, w tym kwoty zasądzone prawomocnymi wyrokami łącznie z kosztami zastępstwa procesowego, chyba że zostaną one pokryte z Polisy OC. 28. W zakresie ubezpieczenia Wykonawca będzie przestrzegał następujących zasad: a) umowa/umowy ubezpieczenia lub polisa/polisy ubezpieczeniowe muszą zapewniać wypłatę odszkodowania płatnego w złotych polskich, b) ewentualne ograniczenie odpowiedzialności ubezpieczyciela, poniżej której ubezpieczyciel nie będzie zobowiązany do wypłacenia odszkodowania, nie może być większe niż 3 000,00 zł, (słownie: trzy tysiące złotych). c) Koszt umowy lub umów (polisy lub polis ubezpieczeniowych), w szczególności składki ubezpieczeniowe, pokrywa w całości Wykonawca. d) Wykonawca zobowiązuje się utrzymywać ubezpieczenie przez cały okres realizacji niniejszej umowy. 29. Zamawiający zgodnie z art. 29 ust. 3a ustawy </w:t>
      </w:r>
      <w:proofErr w:type="spellStart"/>
      <w:r w:rsidRPr="00627AE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wymaga zatrudnienia przez Wykonawcę na podstawie umowy o pracę osób wykonujących czynności niezbędne do realizacji przedmiotu zamówienia, polegające na serwisowaniu i konserwacji rowerów, tj.: osób wykonujących czynności polegające na wykonywaniu pracy w sposób określony w art. 22 § 1 ustawy z dnia 26 czerwca 1974 r. - Kodeks Pracy (</w:t>
      </w:r>
      <w:proofErr w:type="spellStart"/>
      <w:r w:rsidRPr="00627AE4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. z 2018 r., poz. 108 z </w:t>
      </w:r>
      <w:proofErr w:type="spellStart"/>
      <w:r w:rsidRPr="00627AE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7AE4"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spellEnd"/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). 30. Zamawiający wymaga zapewnienia przez cały okres obowiązywania umowy, obsady personalnej w/w pracowników Wykonawcy, zatrudnionych na podstawie umowy o pracę. Obowiązek ten dotyczy również zastępstwa i zmiany osób dokonanej w trakcie realizacji zamówienia. 31. Wykonawca realizować będzie umowę zapewniając jej wykonanie przy wykorzystaniu wystarczającej ilości pracowników, którzy w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szczególności: a) posiadają niezbędną do wykonywania prac wiedzę i umiejętności; b) posiadają uprawnienia do wykonywania prac, o ile są one wymagane przepisami szczególnymi; c) zatrudnieni są zgodnie z zasadami wynikającymi z Kodeksu Pracy.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Zamawiający dopuszcza zastosowanie rozwiązań równoważnych, to jest takich które będą spełniać wszystkie funkcjonalności wymagane przez Zamawiającego w stopniu nie gorszym niż określone w SIWZ.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92000000-1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627AE4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27AE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627AE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627AE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627A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7A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2022-10-31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• Warunek zostanie uznany za spełniony jeżeli Wykonawca wykaże, iż dysponuje/będzie dysponować: do najmniej 2 osobami, które będą uczestniczyć w wykonywaniu zamówienia, posiadającymi doświadczenie w obsłudze systemów rowerowych od co najmniej 2 sezonów (od 2010 roku). • Warunek zostanie uznany za spełniony jeżeli Wykonawca wykaże, że w okresie ostatnich trzech lat, a jeżeli okres prowadzenia działalności jest krótszy, w tym okresie, wykonał należycie dostawę systemu rowerowego wraz z ich obsługą i pełnym serwisem do miasta o liczbie mieszkańców wynoszącej co najmniej 30 tys.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mieszkańców.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Nie Zamawiający przewiduje następujące fakultatywne podstawy wykluczenia: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Każdy Wykonawca zobowiązany jest zabezpieczyć swą ofertę wadium w wysokości : 10.000 zł.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formie katalogów elektronicznych: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627A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0"/>
        <w:gridCol w:w="1016"/>
      </w:tblGrid>
      <w:tr w:rsidR="00627AE4" w:rsidRPr="00627AE4" w:rsidTr="00627A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627AE4" w:rsidRPr="00627AE4" w:rsidTr="00627A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27AE4" w:rsidRPr="00627AE4" w:rsidTr="00627A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</w:rPr>
              <w:t>Serwis naprawczy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627AE4" w:rsidRPr="00627AE4" w:rsidTr="00627A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Wakacyjny projekt pilotażowy CARGO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627AE4" w:rsidRPr="00627AE4" w:rsidTr="00627A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</w:rPr>
              <w:t>Innowacyjność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E4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bez przeprowadzenia negocjacji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1. W trakcie realizacji przedmiotu zamówienia postanowienia umowy mogą ulec zmianom, jeżeli zmiany będą korzystne dla Zamawiającego, lub konieczność wprowadzenia zmian wynikać będzie z okoliczności, których nie można było przewidzieć w chwili zawarcia umowy, przy czym zmiany postanowień umowy dotyczyć mogą w szczególności: 1) oznaczenia danych dotyczących Zamawiającego i/lub Wykonawcy; 2) regulacji prawnych wprowadzonych w życie po dniu podpisania umowy, wywołujących potrzebę zmiany umowy wraz ze skutkiem wprowadzenia takiej zmiany; 3) terminów realizacji przedmiotu zamówienia wraz ze skutkiem wprowadzenia takiej zmiany, przy czym zmiana spowodowana może być jedynie okolicznościami leżącymi wyłącznie po stronie Zamawiającego lub okolicznościami niezależnymi zarówno od Zamawiającego jak i od Wykonawcy polegających w szczególności na: a) przedłużających się terminach uzgodnień, wydawania </w:t>
      </w:r>
      <w:proofErr w:type="spellStart"/>
      <w:r w:rsidRPr="00627AE4">
        <w:rPr>
          <w:rFonts w:ascii="Times New Roman" w:eastAsia="Times New Roman" w:hAnsi="Times New Roman" w:cs="Times New Roman"/>
          <w:sz w:val="24"/>
          <w:szCs w:val="24"/>
        </w:rPr>
        <w:t>zgód</w:t>
      </w:r>
      <w:proofErr w:type="spellEnd"/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, wydawania decyzji administracyjnych itd., na które Wykonawca lub Zamawiający nie miał wpływu a dołożył wszelkiej staranności w celu ich uzyskania o czas niezbędny do ich uzyskania; b) wystąpienia siły wyższej uniemożliwiającej wykonanie przedmiotu umowy, o czas jej wystąpienia i usunięcia skutków; c) wystąpienia niekorzystnych warunków atmosferycznych uniemożliwiających wykonanie przez Zamawiającego robót związanych z utwardzeniem terenu pod stacje rowerowe, o czas ich występowania. 4) konieczności zmiany osób wyznaczonych do realizacji przedmiotu umowy w wypadku śmierci, choroby lub wypadku kierownika projektu/serwisu, nie wywiązywania się kierownika projektu/serwisu z obowiązków wynikających z umowy lub jeżeli wymiana kierownika projektu/serwisu stanie się konieczna z jakichkolwiek innych przyczyn niezależnych od Wykonawcy. Zmiana którejkolwiek z osób wskazanych wyżej w trakcie realizacji przedmiotu umowy, musi być uzasadniona przez Wykonawcę na piśmie (należy podać przyczyny) i wymaga pisemnego zaakceptowania przez Zamawiającego. 5) innych nieistotnych zmian postanowień niniejszej umowy w stosunku do treści oferty, na podstawie której dokonano wyboru Wykonawcy; 6) zmiany wysokości wynagrodzenia należnego Wykonawcy w przypadku: a) zmiany stawki podatku od towarów i usług (VAT); b) wysokości minimalnego wynagrodzenia za prace ustalonego na podstawie art. 2 ust 3-5 ustawy z dnia 10.10.2002 r. o minimalnym wynagrodzeniu za pracę; c) zasad podlegania ubezpieczeniom społecznym lub ubezpieczeniu zdrowotnemu lub wysokości stawki składki na ubezpieczenia społeczne i zdrowotne, - jeżeli zmiany te będą miały wpływ na koszty wykonania zamówienia przez Wykonawcę. 2. Zmiana postanowień zawartej umowy może nastąpić za zgodą obu stron. Wprowadzenie zmian postanowień umowy wymaga aneksu sporządzonego w formie pisemnej pod rygorem nieważności. 3. Zmiany nie mogą naruszać postanowień zawartych w art. 144 ust. 1 Prawa zamówień publicznych.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627A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Środki służące ochronie informacji o charakterze poufnym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2019-07-01, godzina: 10:00,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  <w:r w:rsidRPr="00627AE4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A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AE4" w:rsidRPr="00627AE4" w:rsidRDefault="00627AE4" w:rsidP="006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AE4" w:rsidRPr="00627AE4" w:rsidRDefault="00627AE4" w:rsidP="006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AE4" w:rsidRPr="00627AE4" w:rsidRDefault="00627AE4" w:rsidP="0062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AE4" w:rsidRPr="00627AE4" w:rsidRDefault="00627AE4" w:rsidP="0062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27AE4" w:rsidRPr="00627AE4" w:rsidTr="00627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AE4" w:rsidRPr="00627AE4" w:rsidRDefault="00627AE4" w:rsidP="006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7AE4" w:rsidRPr="00627AE4" w:rsidRDefault="00627AE4" w:rsidP="00627A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27AE4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627AE4" w:rsidRPr="00627AE4" w:rsidRDefault="00627AE4" w:rsidP="00627A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27AE4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627AE4" w:rsidRPr="00627AE4" w:rsidRDefault="00627AE4" w:rsidP="00627A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27AE4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E21C7" w:rsidRDefault="00FE21C7"/>
    <w:sectPr w:rsidR="00FE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7AE4"/>
    <w:rsid w:val="00627AE4"/>
    <w:rsid w:val="00FE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27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27AE4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27A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27AE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4839</Words>
  <Characters>29038</Characters>
  <Application>Microsoft Office Word</Application>
  <DocSecurity>0</DocSecurity>
  <Lines>241</Lines>
  <Paragraphs>67</Paragraphs>
  <ScaleCrop>false</ScaleCrop>
  <Company>Hewlett-Packard Company</Company>
  <LinksUpToDate>false</LinksUpToDate>
  <CharactersWithSpaces>33810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2019-06-21T21:43:00Z</dcterms:created>
  <dcterms:modified xsi:type="dcterms:W3CDTF">2019-06-21T21:43:00Z</dcterms:modified>
</cp:coreProperties>
</file>